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DC" w:rsidRPr="00A3610A" w:rsidRDefault="00D059A4" w:rsidP="00683269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0"/>
        </w:rPr>
      </w:pPr>
      <w:r>
        <w:rPr>
          <w:rFonts w:ascii="Arial" w:hAnsi="Arial" w:cs="Arial"/>
          <w:b/>
        </w:rPr>
        <w:t xml:space="preserve">КАДАСТРЫН </w:t>
      </w:r>
      <w:r w:rsidR="00C42ADC" w:rsidRPr="00F43991">
        <w:rPr>
          <w:rFonts w:ascii="Arial" w:eastAsia="Calibri" w:hAnsi="Arial" w:cs="Arial"/>
          <w:b/>
          <w:szCs w:val="20"/>
          <w:lang w:val="mn-MN"/>
        </w:rPr>
        <w:t xml:space="preserve">ТУХАЙ </w:t>
      </w:r>
      <w:r w:rsidR="00DD0748" w:rsidRPr="00F43991">
        <w:rPr>
          <w:rFonts w:ascii="Arial" w:eastAsia="Calibri" w:hAnsi="Arial" w:cs="Arial"/>
          <w:b/>
          <w:szCs w:val="20"/>
          <w:lang w:val="mn-MN"/>
        </w:rPr>
        <w:t xml:space="preserve">ХУУЛИЙН </w:t>
      </w:r>
      <w:r w:rsidR="00C42ADC" w:rsidRPr="00F43991">
        <w:rPr>
          <w:rFonts w:ascii="Arial" w:eastAsia="Calibri" w:hAnsi="Arial" w:cs="Arial"/>
          <w:b/>
          <w:szCs w:val="20"/>
          <w:lang w:val="mn-MN"/>
        </w:rPr>
        <w:t xml:space="preserve">/ШИНЭЧИЛСЭН НАЙРУУЛГЫН </w:t>
      </w:r>
      <w:r w:rsidR="00B41828" w:rsidRPr="00F43991">
        <w:rPr>
          <w:rFonts w:ascii="Arial" w:eastAsia="Calibri" w:hAnsi="Arial" w:cs="Arial"/>
          <w:b/>
          <w:szCs w:val="20"/>
          <w:lang w:val="mn-MN"/>
        </w:rPr>
        <w:t>ТӨСӨЛ</w:t>
      </w:r>
      <w:r w:rsidR="006838A7" w:rsidRPr="00F43991">
        <w:rPr>
          <w:rFonts w:ascii="Arial" w:eastAsia="Calibri" w:hAnsi="Arial" w:cs="Arial"/>
          <w:b/>
          <w:szCs w:val="20"/>
          <w:lang w:val="mn-MN"/>
        </w:rPr>
        <w:t>/-</w:t>
      </w:r>
      <w:r w:rsidR="00B41828" w:rsidRPr="00F43991">
        <w:rPr>
          <w:rFonts w:ascii="Arial" w:eastAsia="Calibri" w:hAnsi="Arial" w:cs="Arial"/>
          <w:b/>
          <w:szCs w:val="20"/>
          <w:lang w:val="mn-MN"/>
        </w:rPr>
        <w:t xml:space="preserve">Д </w:t>
      </w:r>
      <w:r w:rsidR="00DD0748" w:rsidRPr="00F43991">
        <w:rPr>
          <w:rFonts w:ascii="Arial" w:eastAsia="Calibri" w:hAnsi="Arial" w:cs="Arial"/>
          <w:b/>
          <w:szCs w:val="20"/>
          <w:lang w:val="mn-MN"/>
        </w:rPr>
        <w:t xml:space="preserve">ӨГӨХ </w:t>
      </w:r>
      <w:r w:rsidR="00B41828" w:rsidRPr="00F43991">
        <w:rPr>
          <w:rFonts w:ascii="Arial" w:eastAsia="Calibri" w:hAnsi="Arial" w:cs="Arial"/>
          <w:b/>
          <w:szCs w:val="20"/>
          <w:lang w:val="mn-MN"/>
        </w:rPr>
        <w:t xml:space="preserve">САНАЛ </w:t>
      </w:r>
      <w:r w:rsidR="00167C09">
        <w:rPr>
          <w:rFonts w:ascii="Arial" w:eastAsia="Calibri" w:hAnsi="Arial" w:cs="Arial"/>
          <w:b/>
          <w:szCs w:val="20"/>
          <w:lang w:val="mn-MN"/>
        </w:rPr>
        <w:t xml:space="preserve">  /</w:t>
      </w:r>
      <w:r w:rsidR="00167C09">
        <w:rPr>
          <w:rFonts w:ascii="Arial" w:eastAsia="Calibri" w:hAnsi="Arial" w:cs="Arial"/>
          <w:b/>
          <w:sz w:val="28"/>
          <w:szCs w:val="20"/>
          <w:lang w:val="mn-MN"/>
        </w:rPr>
        <w:t xml:space="preserve">мэргэжилтэн/ </w:t>
      </w:r>
    </w:p>
    <w:p w:rsidR="00167C09" w:rsidRDefault="00167C09" w:rsidP="00167C09">
      <w:pPr>
        <w:spacing w:after="0" w:line="240" w:lineRule="auto"/>
        <w:rPr>
          <w:rFonts w:ascii="Arial" w:eastAsia="Calibri" w:hAnsi="Arial" w:cs="Arial"/>
          <w:b/>
          <w:sz w:val="28"/>
          <w:szCs w:val="20"/>
          <w:lang w:val="mn-MN"/>
        </w:rPr>
      </w:pPr>
    </w:p>
    <w:p w:rsidR="00DA5576" w:rsidRPr="00DA5576" w:rsidRDefault="00085169" w:rsidP="00DA5576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sz w:val="24"/>
          <w:szCs w:val="24"/>
          <w:lang w:val="en"/>
        </w:rPr>
      </w:pPr>
      <w:r w:rsidRPr="00112C0F">
        <w:rPr>
          <w:rFonts w:ascii="Arial" w:hAnsi="Arial" w:cs="Arial"/>
          <w:b/>
          <w:sz w:val="24"/>
          <w:szCs w:val="24"/>
        </w:rPr>
        <w:t xml:space="preserve">6.3.7.кадастрын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үйл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ажиллагаа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эрхлэх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тусгай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зөвшөөрлийн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хүсэлтийг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хүлээн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авах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олгох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цуцлах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саналыг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газрын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асуудал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эрхэлсэн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төрийн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захиргааны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төв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байгууллагад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хүргүүлэх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тусгай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зөвшөөрөл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эзэмшигчдийн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үйл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ажиллагаанд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хяналт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тавих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,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тэдгээрийн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мэдээллийн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санг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12C0F">
        <w:rPr>
          <w:rFonts w:ascii="Arial" w:hAnsi="Arial" w:cs="Arial"/>
          <w:b/>
          <w:sz w:val="24"/>
          <w:szCs w:val="24"/>
        </w:rPr>
        <w:t>эрхлэх</w:t>
      </w:r>
      <w:proofErr w:type="spellEnd"/>
      <w:r w:rsidRPr="00112C0F">
        <w:rPr>
          <w:rFonts w:ascii="Arial" w:hAnsi="Arial" w:cs="Arial"/>
          <w:b/>
          <w:sz w:val="24"/>
          <w:szCs w:val="24"/>
        </w:rPr>
        <w:t>;</w:t>
      </w:r>
    </w:p>
    <w:p w:rsidR="00112C0F" w:rsidRPr="00627CC4" w:rsidRDefault="00112C0F" w:rsidP="00627CC4">
      <w:pPr>
        <w:pStyle w:val="ListParagraph"/>
        <w:numPr>
          <w:ilvl w:val="0"/>
          <w:numId w:val="5"/>
        </w:numPr>
        <w:jc w:val="both"/>
        <w:rPr>
          <w:rFonts w:ascii="Arial" w:eastAsia="Arial" w:hAnsi="Arial" w:cs="Arial"/>
          <w:color w:val="000000"/>
          <w:lang w:val="en"/>
        </w:rPr>
      </w:pPr>
      <w:r w:rsidRPr="00112C0F">
        <w:rPr>
          <w:rFonts w:ascii="Arial" w:eastAsia="Arial" w:hAnsi="Arial" w:cs="Arial"/>
          <w:color w:val="000000"/>
          <w:sz w:val="24"/>
          <w:szCs w:val="24"/>
          <w:lang w:val="mn-MN"/>
        </w:rPr>
        <w:t>Т</w:t>
      </w:r>
      <w:proofErr w:type="spellStart"/>
      <w:r w:rsidRPr="00112C0F">
        <w:rPr>
          <w:rFonts w:ascii="Arial" w:eastAsia="Arial" w:hAnsi="Arial" w:cs="Arial"/>
          <w:color w:val="000000"/>
          <w:sz w:val="24"/>
          <w:szCs w:val="24"/>
          <w:lang w:val="en"/>
        </w:rPr>
        <w:t>усгай</w:t>
      </w:r>
      <w:proofErr w:type="spellEnd"/>
      <w:r w:rsidRPr="00112C0F"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112C0F">
        <w:rPr>
          <w:rFonts w:ascii="Arial" w:eastAsia="Arial" w:hAnsi="Arial" w:cs="Arial"/>
          <w:color w:val="000000"/>
          <w:sz w:val="24"/>
          <w:szCs w:val="24"/>
          <w:lang w:val="en"/>
        </w:rPr>
        <w:t>зөвшөөрөл</w:t>
      </w:r>
      <w:proofErr w:type="spellEnd"/>
      <w:r w:rsidRPr="00112C0F"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Pr="00112C0F">
        <w:rPr>
          <w:rFonts w:ascii="Arial" w:eastAsia="Arial" w:hAnsi="Arial" w:cs="Arial"/>
          <w:color w:val="000000"/>
          <w:sz w:val="24"/>
          <w:szCs w:val="24"/>
          <w:lang w:val="en"/>
        </w:rPr>
        <w:t>эзэмшигчдий</w:t>
      </w:r>
      <w:r>
        <w:rPr>
          <w:rFonts w:ascii="Arial" w:eastAsia="Arial" w:hAnsi="Arial" w:cs="Arial"/>
          <w:color w:val="000000"/>
          <w:sz w:val="24"/>
          <w:szCs w:val="24"/>
          <w:lang w:val="en"/>
        </w:rPr>
        <w:t>н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"/>
        </w:rPr>
        <w:t>үйл</w:t>
      </w:r>
      <w:proofErr w:type="spellEnd"/>
      <w:r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>
        <w:rPr>
          <w:rFonts w:ascii="Arial" w:eastAsia="Arial" w:hAnsi="Arial" w:cs="Arial"/>
          <w:color w:val="000000"/>
          <w:sz w:val="24"/>
          <w:szCs w:val="24"/>
          <w:lang w:val="en"/>
        </w:rPr>
        <w:t>а</w:t>
      </w:r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>жиллагаанд</w:t>
      </w:r>
      <w:proofErr w:type="spellEnd"/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>хяналт</w:t>
      </w:r>
      <w:proofErr w:type="spellEnd"/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proofErr w:type="spellStart"/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>тавих</w:t>
      </w:r>
      <w:proofErr w:type="spellEnd"/>
      <w:r w:rsidR="00200378">
        <w:rPr>
          <w:rFonts w:ascii="Arial" w:eastAsia="Arial" w:hAnsi="Arial" w:cs="Arial"/>
          <w:color w:val="000000"/>
          <w:sz w:val="24"/>
          <w:szCs w:val="24"/>
          <w:lang w:val="en"/>
        </w:rPr>
        <w:t xml:space="preserve"> </w:t>
      </w:r>
      <w:r w:rsidR="00200378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гэсэн үгийг</w:t>
      </w:r>
      <w:r w:rsidR="00DA5576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 хасах. Тайлбар: </w:t>
      </w:r>
      <w:r w:rsidR="00627CC4">
        <w:rPr>
          <w:rFonts w:ascii="Arial" w:eastAsia="Arial" w:hAnsi="Arial" w:cs="Arial"/>
          <w:color w:val="000000"/>
          <w:sz w:val="24"/>
          <w:szCs w:val="24"/>
          <w:lang w:val="mn-MN"/>
        </w:rPr>
        <w:t>Үүнд мэргэжлийн х</w:t>
      </w:r>
      <w:r w:rsidR="000A4353">
        <w:rPr>
          <w:rFonts w:ascii="Arial" w:eastAsia="Arial" w:hAnsi="Arial" w:cs="Arial"/>
          <w:color w:val="000000"/>
          <w:sz w:val="24"/>
          <w:szCs w:val="24"/>
          <w:lang w:val="mn-MN"/>
        </w:rPr>
        <w:t xml:space="preserve">яналтын байгууллага чиг үүргээрээ </w:t>
      </w:r>
      <w:r w:rsidR="0080518F">
        <w:rPr>
          <w:rFonts w:ascii="Arial" w:eastAsia="Arial" w:hAnsi="Arial" w:cs="Arial"/>
          <w:color w:val="000000"/>
          <w:sz w:val="24"/>
          <w:szCs w:val="24"/>
          <w:lang w:val="mn-MN"/>
        </w:rPr>
        <w:t>хяналт тавих.</w:t>
      </w:r>
    </w:p>
    <w:p w:rsidR="00A62ACB" w:rsidRPr="00FB2FCD" w:rsidRDefault="00A62ACB" w:rsidP="00392768">
      <w:pPr>
        <w:pStyle w:val="ListParagraph"/>
        <w:numPr>
          <w:ilvl w:val="0"/>
          <w:numId w:val="1"/>
        </w:numPr>
        <w:jc w:val="both"/>
        <w:rPr>
          <w:rFonts w:ascii="Arial" w:eastAsia="Arial" w:hAnsi="Arial" w:cs="Arial"/>
          <w:b/>
          <w:color w:val="000000"/>
          <w:lang w:val="en"/>
        </w:rPr>
      </w:pPr>
      <w:r w:rsidRPr="00FB2FCD">
        <w:rPr>
          <w:rFonts w:ascii="Arial" w:hAnsi="Arial" w:cs="Arial"/>
          <w:b/>
        </w:rPr>
        <w:t xml:space="preserve">29 </w:t>
      </w:r>
      <w:proofErr w:type="spellStart"/>
      <w:r w:rsidRPr="00FB2FCD">
        <w:rPr>
          <w:rFonts w:ascii="Arial" w:hAnsi="Arial" w:cs="Arial"/>
          <w:b/>
        </w:rPr>
        <w:t>дүгээр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зүйл</w:t>
      </w:r>
      <w:proofErr w:type="spellEnd"/>
      <w:r w:rsidRPr="00FB2FCD">
        <w:rPr>
          <w:rFonts w:ascii="Arial" w:hAnsi="Arial" w:cs="Arial"/>
          <w:b/>
        </w:rPr>
        <w:t xml:space="preserve">. </w:t>
      </w:r>
      <w:proofErr w:type="spellStart"/>
      <w:r w:rsidRPr="00FB2FCD">
        <w:rPr>
          <w:rFonts w:ascii="Arial" w:hAnsi="Arial" w:cs="Arial"/>
          <w:b/>
        </w:rPr>
        <w:t>Кадастрын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хяналт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шалгалт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болон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магадлан</w:t>
      </w:r>
      <w:proofErr w:type="spellEnd"/>
      <w:r w:rsidRPr="00FB2FCD">
        <w:rPr>
          <w:rFonts w:ascii="Arial" w:hAnsi="Arial" w:cs="Arial"/>
          <w:b/>
        </w:rPr>
        <w:t xml:space="preserve"> </w:t>
      </w:r>
      <w:proofErr w:type="spellStart"/>
      <w:r w:rsidRPr="00FB2FCD">
        <w:rPr>
          <w:rFonts w:ascii="Arial" w:hAnsi="Arial" w:cs="Arial"/>
          <w:b/>
        </w:rPr>
        <w:t>хэмжилт</w:t>
      </w:r>
      <w:proofErr w:type="spellEnd"/>
    </w:p>
    <w:p w:rsidR="00D305C7" w:rsidRPr="00AB2A02" w:rsidRDefault="00A62ACB" w:rsidP="00683269">
      <w:pPr>
        <w:pStyle w:val="ListParagraph"/>
        <w:numPr>
          <w:ilvl w:val="0"/>
          <w:numId w:val="4"/>
        </w:numPr>
        <w:ind w:left="1418" w:hanging="283"/>
        <w:jc w:val="both"/>
        <w:rPr>
          <w:rFonts w:ascii="Arial" w:eastAsia="Arial" w:hAnsi="Arial" w:cs="Arial"/>
          <w:color w:val="000000"/>
          <w:lang w:val="en"/>
        </w:rPr>
      </w:pPr>
      <w:r w:rsidRPr="00F35C32">
        <w:rPr>
          <w:rFonts w:ascii="Arial" w:hAnsi="Arial" w:cs="Arial"/>
          <w:color w:val="333333"/>
          <w:szCs w:val="24"/>
          <w:shd w:val="clear" w:color="auto" w:fill="FFFFFF"/>
          <w:lang w:val="mn-MN"/>
        </w:rPr>
        <w:t xml:space="preserve">29.3 </w:t>
      </w:r>
      <w:proofErr w:type="spellStart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>Кадастрын</w:t>
      </w:r>
      <w:proofErr w:type="spellEnd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>зураглалын</w:t>
      </w:r>
      <w:proofErr w:type="spellEnd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>улсын</w:t>
      </w:r>
      <w:proofErr w:type="spellEnd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>хяналтыг</w:t>
      </w:r>
      <w:proofErr w:type="spellEnd"/>
      <w:r w:rsidRPr="00F35C32">
        <w:rPr>
          <w:rFonts w:ascii="Arial" w:hAnsi="Arial" w:cs="Arial"/>
          <w:color w:val="333333"/>
          <w:sz w:val="28"/>
          <w:szCs w:val="24"/>
          <w:shd w:val="clear" w:color="auto" w:fill="FFFFFF"/>
          <w:lang w:val="mn-MN"/>
        </w:rPr>
        <w:t xml:space="preserve"> </w:t>
      </w:r>
      <w:r w:rsidRPr="00F35C32">
        <w:rPr>
          <w:rFonts w:ascii="Arial" w:hAnsi="Arial" w:cs="Arial"/>
          <w:color w:val="333333"/>
          <w:szCs w:val="24"/>
          <w:shd w:val="clear" w:color="auto" w:fill="FFFFFF"/>
          <w:lang w:val="mn-MN"/>
        </w:rPr>
        <w:t>а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ймаг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,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нийслэлийн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геодези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,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зураг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зүйн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хяналтын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улсын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байцаагч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хэрэгжүүлнэ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гэж</w:t>
      </w:r>
      <w:proofErr w:type="spellEnd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 xml:space="preserve"> </w:t>
      </w:r>
      <w:proofErr w:type="spellStart"/>
      <w:r w:rsidRPr="00F35C32">
        <w:rPr>
          <w:rFonts w:ascii="Arial" w:hAnsi="Arial" w:cs="Arial"/>
          <w:color w:val="333333"/>
          <w:szCs w:val="24"/>
          <w:shd w:val="clear" w:color="auto" w:fill="FFFFFF"/>
        </w:rPr>
        <w:t>нэмэх</w:t>
      </w:r>
      <w:proofErr w:type="spellEnd"/>
      <w:r w:rsidRPr="00F35C32">
        <w:rPr>
          <w:rFonts w:ascii="Arial" w:hAnsi="Arial" w:cs="Arial"/>
          <w:color w:val="333333"/>
          <w:szCs w:val="18"/>
          <w:shd w:val="clear" w:color="auto" w:fill="FFFFFF"/>
        </w:rPr>
        <w:t xml:space="preserve"> </w:t>
      </w:r>
    </w:p>
    <w:p w:rsidR="00AB2A02" w:rsidRDefault="00AB2A02" w:rsidP="00AB2A02">
      <w:pPr>
        <w:pStyle w:val="ListParagraph"/>
        <w:ind w:left="1418"/>
        <w:jc w:val="both"/>
        <w:rPr>
          <w:rFonts w:ascii="Arial" w:hAnsi="Arial" w:cs="Arial"/>
          <w:color w:val="333333"/>
          <w:szCs w:val="18"/>
          <w:shd w:val="clear" w:color="auto" w:fill="FFFFFF"/>
          <w:lang w:val="mn-MN"/>
        </w:rPr>
      </w:pPr>
    </w:p>
    <w:p w:rsidR="00024EBF" w:rsidRPr="00AB2A02" w:rsidRDefault="00024EBF" w:rsidP="00AB2A02">
      <w:pPr>
        <w:pStyle w:val="ListParagraph"/>
        <w:ind w:left="1418"/>
        <w:jc w:val="both"/>
        <w:rPr>
          <w:rFonts w:ascii="Arial" w:eastAsia="Arial" w:hAnsi="Arial" w:cs="Arial"/>
          <w:color w:val="000000"/>
          <w:lang w:val="mn-MN"/>
        </w:rPr>
      </w:pPr>
      <w:bookmarkStart w:id="0" w:name="_GoBack"/>
      <w:bookmarkEnd w:id="0"/>
    </w:p>
    <w:p w:rsidR="002B2A6D" w:rsidRPr="002B2A6D" w:rsidRDefault="002B2A6D" w:rsidP="002B2A6D">
      <w:pPr>
        <w:pStyle w:val="ListParagraph"/>
        <w:ind w:left="1418"/>
        <w:jc w:val="both"/>
        <w:rPr>
          <w:rFonts w:ascii="Arial" w:eastAsia="Arial" w:hAnsi="Arial" w:cs="Arial"/>
          <w:color w:val="000000"/>
          <w:lang w:val="mn-MN"/>
        </w:rPr>
      </w:pPr>
    </w:p>
    <w:p w:rsidR="003D2C2C" w:rsidRPr="002B2A6D" w:rsidRDefault="003D2C2C" w:rsidP="002B2A6D">
      <w:pPr>
        <w:ind w:left="1135"/>
        <w:jc w:val="both"/>
        <w:rPr>
          <w:rFonts w:ascii="Arial" w:eastAsia="Arial" w:hAnsi="Arial" w:cs="Arial"/>
          <w:color w:val="000000"/>
          <w:lang w:val="en"/>
        </w:rPr>
      </w:pPr>
    </w:p>
    <w:p w:rsidR="0080518F" w:rsidRPr="0099225F" w:rsidRDefault="0080518F" w:rsidP="0099225F">
      <w:pPr>
        <w:jc w:val="both"/>
        <w:rPr>
          <w:rFonts w:ascii="Arial" w:eastAsia="Arial" w:hAnsi="Arial" w:cs="Arial"/>
          <w:color w:val="000000"/>
          <w:lang w:val="en"/>
        </w:rPr>
      </w:pPr>
    </w:p>
    <w:p w:rsidR="00D305C7" w:rsidRDefault="00D305C7" w:rsidP="00D305C7">
      <w:pPr>
        <w:pStyle w:val="ListParagraph"/>
        <w:ind w:left="1440"/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</w:p>
    <w:p w:rsidR="00D305C7" w:rsidRDefault="00D305C7" w:rsidP="00D305C7">
      <w:pPr>
        <w:pStyle w:val="ListParagraph"/>
        <w:ind w:left="1440"/>
        <w:jc w:val="both"/>
        <w:rPr>
          <w:rFonts w:ascii="Arial" w:hAnsi="Arial" w:cs="Arial"/>
          <w:color w:val="333333"/>
          <w:szCs w:val="18"/>
          <w:shd w:val="clear" w:color="auto" w:fill="FFFFFF"/>
        </w:rPr>
      </w:pPr>
    </w:p>
    <w:p w:rsidR="00167C09" w:rsidRDefault="00167C09" w:rsidP="00167C09">
      <w:pPr>
        <w:spacing w:after="0" w:line="240" w:lineRule="auto"/>
        <w:rPr>
          <w:rFonts w:ascii="Arial" w:eastAsia="Calibri" w:hAnsi="Arial" w:cs="Arial"/>
          <w:b/>
          <w:sz w:val="28"/>
          <w:szCs w:val="20"/>
          <w:lang w:val="mn-MN"/>
        </w:rPr>
      </w:pPr>
    </w:p>
    <w:p w:rsidR="00C42ADC" w:rsidRPr="00C42ADC" w:rsidRDefault="00C42ADC" w:rsidP="00C42ADC">
      <w:pPr>
        <w:spacing w:after="0" w:line="240" w:lineRule="auto"/>
        <w:rPr>
          <w:rFonts w:ascii="Arial" w:eastAsia="Calibri" w:hAnsi="Arial" w:cs="Arial"/>
          <w:sz w:val="18"/>
          <w:szCs w:val="18"/>
          <w:lang w:val="mn-MN"/>
        </w:rPr>
      </w:pPr>
    </w:p>
    <w:p w:rsidR="00092350" w:rsidRDefault="00092350"/>
    <w:sectPr w:rsidR="00092350" w:rsidSect="00FB2FCD">
      <w:pgSz w:w="11907" w:h="16840" w:code="9"/>
      <w:pgMar w:top="1191" w:right="1701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41655"/>
    <w:multiLevelType w:val="hybridMultilevel"/>
    <w:tmpl w:val="BAC242D8"/>
    <w:lvl w:ilvl="0" w:tplc="CD20E80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11972"/>
    <w:multiLevelType w:val="hybridMultilevel"/>
    <w:tmpl w:val="A8483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2B5A73"/>
    <w:multiLevelType w:val="hybridMultilevel"/>
    <w:tmpl w:val="8EB0A2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094EF8"/>
    <w:multiLevelType w:val="hybridMultilevel"/>
    <w:tmpl w:val="8206C47C"/>
    <w:lvl w:ilvl="0" w:tplc="04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>
    <w:nsid w:val="75951775"/>
    <w:multiLevelType w:val="hybridMultilevel"/>
    <w:tmpl w:val="69BCA9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DC"/>
    <w:rsid w:val="000024F3"/>
    <w:rsid w:val="00017BFF"/>
    <w:rsid w:val="00021B52"/>
    <w:rsid w:val="00024EBF"/>
    <w:rsid w:val="00085169"/>
    <w:rsid w:val="00086DFC"/>
    <w:rsid w:val="00090222"/>
    <w:rsid w:val="000920F5"/>
    <w:rsid w:val="00092350"/>
    <w:rsid w:val="00096F85"/>
    <w:rsid w:val="000A4353"/>
    <w:rsid w:val="000C220F"/>
    <w:rsid w:val="000C29DB"/>
    <w:rsid w:val="000D384B"/>
    <w:rsid w:val="00107679"/>
    <w:rsid w:val="00112C0F"/>
    <w:rsid w:val="001140C7"/>
    <w:rsid w:val="00120D8D"/>
    <w:rsid w:val="0012482A"/>
    <w:rsid w:val="00144C1B"/>
    <w:rsid w:val="00167C09"/>
    <w:rsid w:val="00193AD1"/>
    <w:rsid w:val="001A2AD2"/>
    <w:rsid w:val="001C282B"/>
    <w:rsid w:val="001C599C"/>
    <w:rsid w:val="001C5ED3"/>
    <w:rsid w:val="001C7D95"/>
    <w:rsid w:val="00200378"/>
    <w:rsid w:val="00206F50"/>
    <w:rsid w:val="0024756D"/>
    <w:rsid w:val="00257FB5"/>
    <w:rsid w:val="002A6C9B"/>
    <w:rsid w:val="002B0BC3"/>
    <w:rsid w:val="002B0F81"/>
    <w:rsid w:val="002B2A6D"/>
    <w:rsid w:val="002D730D"/>
    <w:rsid w:val="002E0AA4"/>
    <w:rsid w:val="002E75E6"/>
    <w:rsid w:val="002F260F"/>
    <w:rsid w:val="00336ACC"/>
    <w:rsid w:val="00342ED5"/>
    <w:rsid w:val="003546D5"/>
    <w:rsid w:val="00363785"/>
    <w:rsid w:val="003731C1"/>
    <w:rsid w:val="003806D3"/>
    <w:rsid w:val="003B0C82"/>
    <w:rsid w:val="003C154F"/>
    <w:rsid w:val="003C2410"/>
    <w:rsid w:val="003D0D35"/>
    <w:rsid w:val="003D2C2C"/>
    <w:rsid w:val="00420861"/>
    <w:rsid w:val="00441984"/>
    <w:rsid w:val="00456DBB"/>
    <w:rsid w:val="00465CE3"/>
    <w:rsid w:val="004667FF"/>
    <w:rsid w:val="00485BAC"/>
    <w:rsid w:val="0048776C"/>
    <w:rsid w:val="004D28C3"/>
    <w:rsid w:val="004E2470"/>
    <w:rsid w:val="00516BEA"/>
    <w:rsid w:val="00522444"/>
    <w:rsid w:val="005228D1"/>
    <w:rsid w:val="00523D2E"/>
    <w:rsid w:val="00572F03"/>
    <w:rsid w:val="0059107C"/>
    <w:rsid w:val="005925A7"/>
    <w:rsid w:val="0059398B"/>
    <w:rsid w:val="005E01F0"/>
    <w:rsid w:val="005E0B3C"/>
    <w:rsid w:val="00627B87"/>
    <w:rsid w:val="00627CC4"/>
    <w:rsid w:val="00653696"/>
    <w:rsid w:val="00666224"/>
    <w:rsid w:val="0066762E"/>
    <w:rsid w:val="00674556"/>
    <w:rsid w:val="00683269"/>
    <w:rsid w:val="006833EE"/>
    <w:rsid w:val="006838A7"/>
    <w:rsid w:val="006A1D13"/>
    <w:rsid w:val="006C549A"/>
    <w:rsid w:val="006C555A"/>
    <w:rsid w:val="006D06EE"/>
    <w:rsid w:val="00701AFC"/>
    <w:rsid w:val="00731269"/>
    <w:rsid w:val="007340C1"/>
    <w:rsid w:val="007343DD"/>
    <w:rsid w:val="007456A6"/>
    <w:rsid w:val="0074671B"/>
    <w:rsid w:val="00751F7B"/>
    <w:rsid w:val="00755730"/>
    <w:rsid w:val="007650B8"/>
    <w:rsid w:val="0077658E"/>
    <w:rsid w:val="007921B2"/>
    <w:rsid w:val="007A2DA5"/>
    <w:rsid w:val="007B1D67"/>
    <w:rsid w:val="007C1A45"/>
    <w:rsid w:val="007C6BCD"/>
    <w:rsid w:val="007F5931"/>
    <w:rsid w:val="0080518F"/>
    <w:rsid w:val="00831FF3"/>
    <w:rsid w:val="00845DAB"/>
    <w:rsid w:val="00865826"/>
    <w:rsid w:val="00884C07"/>
    <w:rsid w:val="008861C0"/>
    <w:rsid w:val="008954E5"/>
    <w:rsid w:val="008A1AD6"/>
    <w:rsid w:val="008B6B67"/>
    <w:rsid w:val="008E38C3"/>
    <w:rsid w:val="008E539A"/>
    <w:rsid w:val="00905952"/>
    <w:rsid w:val="00963A15"/>
    <w:rsid w:val="00971D94"/>
    <w:rsid w:val="00980FE9"/>
    <w:rsid w:val="0099225F"/>
    <w:rsid w:val="009B2126"/>
    <w:rsid w:val="009D70FD"/>
    <w:rsid w:val="009F2ACD"/>
    <w:rsid w:val="009F2BB0"/>
    <w:rsid w:val="00A0240B"/>
    <w:rsid w:val="00A31506"/>
    <w:rsid w:val="00A3610A"/>
    <w:rsid w:val="00A6238D"/>
    <w:rsid w:val="00A62ACB"/>
    <w:rsid w:val="00AB2723"/>
    <w:rsid w:val="00AB2A02"/>
    <w:rsid w:val="00AD6BC7"/>
    <w:rsid w:val="00AE77C7"/>
    <w:rsid w:val="00B11FB1"/>
    <w:rsid w:val="00B21CB2"/>
    <w:rsid w:val="00B41828"/>
    <w:rsid w:val="00B50AFA"/>
    <w:rsid w:val="00B575A5"/>
    <w:rsid w:val="00B661BB"/>
    <w:rsid w:val="00B81AD5"/>
    <w:rsid w:val="00B87233"/>
    <w:rsid w:val="00B91565"/>
    <w:rsid w:val="00B91A51"/>
    <w:rsid w:val="00BA31D7"/>
    <w:rsid w:val="00BA5254"/>
    <w:rsid w:val="00BB1183"/>
    <w:rsid w:val="00BC23EF"/>
    <w:rsid w:val="00BC4491"/>
    <w:rsid w:val="00BC55DB"/>
    <w:rsid w:val="00BE1D67"/>
    <w:rsid w:val="00BE2BF4"/>
    <w:rsid w:val="00BE6F4C"/>
    <w:rsid w:val="00C16515"/>
    <w:rsid w:val="00C32C22"/>
    <w:rsid w:val="00C33F12"/>
    <w:rsid w:val="00C42ADC"/>
    <w:rsid w:val="00C43239"/>
    <w:rsid w:val="00C54E92"/>
    <w:rsid w:val="00C74937"/>
    <w:rsid w:val="00C759EC"/>
    <w:rsid w:val="00C82E1C"/>
    <w:rsid w:val="00C95748"/>
    <w:rsid w:val="00CA5F89"/>
    <w:rsid w:val="00CC73EB"/>
    <w:rsid w:val="00CD281D"/>
    <w:rsid w:val="00CD4A04"/>
    <w:rsid w:val="00CE4E9B"/>
    <w:rsid w:val="00CF7DB8"/>
    <w:rsid w:val="00D059A4"/>
    <w:rsid w:val="00D110B0"/>
    <w:rsid w:val="00D305C7"/>
    <w:rsid w:val="00D328D3"/>
    <w:rsid w:val="00D6258D"/>
    <w:rsid w:val="00D755FE"/>
    <w:rsid w:val="00DA153D"/>
    <w:rsid w:val="00DA5576"/>
    <w:rsid w:val="00DB09BC"/>
    <w:rsid w:val="00DC08F8"/>
    <w:rsid w:val="00DD0748"/>
    <w:rsid w:val="00DE394B"/>
    <w:rsid w:val="00E148EA"/>
    <w:rsid w:val="00E23D8E"/>
    <w:rsid w:val="00E251C7"/>
    <w:rsid w:val="00E3487F"/>
    <w:rsid w:val="00E62565"/>
    <w:rsid w:val="00E70247"/>
    <w:rsid w:val="00E87F83"/>
    <w:rsid w:val="00E94E99"/>
    <w:rsid w:val="00EA3190"/>
    <w:rsid w:val="00EF24FA"/>
    <w:rsid w:val="00F11099"/>
    <w:rsid w:val="00F149E3"/>
    <w:rsid w:val="00F17FEB"/>
    <w:rsid w:val="00F31769"/>
    <w:rsid w:val="00F35C32"/>
    <w:rsid w:val="00F43991"/>
    <w:rsid w:val="00F4701E"/>
    <w:rsid w:val="00F65969"/>
    <w:rsid w:val="00F97656"/>
    <w:rsid w:val="00FB2FCD"/>
    <w:rsid w:val="00FB344F"/>
    <w:rsid w:val="00FC3A59"/>
    <w:rsid w:val="00FF7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175BDD-FBEA-495C-B6E4-713F5EE0E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C42AD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C42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FB34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4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44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4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44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4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4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D28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ceitemhidden">
    <w:name w:val="mceitemhidden"/>
    <w:basedOn w:val="DefaultParagraphFont"/>
    <w:rsid w:val="00C74937"/>
  </w:style>
  <w:style w:type="character" w:customStyle="1" w:styleId="mceitemhiddenspellword">
    <w:name w:val="mceitemhiddenspellword"/>
    <w:basedOn w:val="DefaultParagraphFont"/>
    <w:rsid w:val="00C74937"/>
  </w:style>
  <w:style w:type="paragraph" w:styleId="ListParagraph">
    <w:name w:val="List Paragraph"/>
    <w:basedOn w:val="Normal"/>
    <w:uiPriority w:val="34"/>
    <w:qFormat/>
    <w:rsid w:val="00A62ACB"/>
    <w:pPr>
      <w:ind w:left="720"/>
      <w:contextualSpacing/>
    </w:pPr>
  </w:style>
  <w:style w:type="paragraph" w:customStyle="1" w:styleId="msghead">
    <w:name w:val="msg_head"/>
    <w:basedOn w:val="Normal"/>
    <w:rsid w:val="00B57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575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65901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Naraa</dc:creator>
  <cp:keywords/>
  <dc:description/>
  <cp:lastModifiedBy>Naraa</cp:lastModifiedBy>
  <cp:revision>44</cp:revision>
  <cp:lastPrinted>2021-04-13T09:01:00Z</cp:lastPrinted>
  <dcterms:created xsi:type="dcterms:W3CDTF">2021-04-29T00:45:00Z</dcterms:created>
  <dcterms:modified xsi:type="dcterms:W3CDTF">2021-04-30T08:01:00Z</dcterms:modified>
</cp:coreProperties>
</file>