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CBC4" w14:textId="77777777" w:rsidR="00CA1693" w:rsidRDefault="00CA1693" w:rsidP="005C132E"/>
    <w:p w14:paraId="7A41EA1F" w14:textId="00FC952F" w:rsidR="005C132E" w:rsidRDefault="00537B72" w:rsidP="005C132E">
      <w:r>
        <w:rPr>
          <w:noProof/>
        </w:rPr>
        <w:drawing>
          <wp:anchor distT="0" distB="0" distL="114300" distR="114300" simplePos="0" relativeHeight="251677696" behindDoc="1" locked="0" layoutInCell="1" allowOverlap="1" wp14:anchorId="46EC2AF0" wp14:editId="4100C589">
            <wp:simplePos x="0" y="0"/>
            <wp:positionH relativeFrom="column">
              <wp:posOffset>1371600</wp:posOffset>
            </wp:positionH>
            <wp:positionV relativeFrom="paragraph">
              <wp:posOffset>0</wp:posOffset>
            </wp:positionV>
            <wp:extent cx="3571429" cy="2276190"/>
            <wp:effectExtent l="0" t="0" r="0" b="0"/>
            <wp:wrapTight wrapText="bothSides">
              <wp:wrapPolygon edited="0">
                <wp:start x="14287" y="1627"/>
                <wp:lineTo x="2881" y="7594"/>
                <wp:lineTo x="2765" y="9402"/>
                <wp:lineTo x="7489" y="10667"/>
                <wp:lineTo x="2881" y="10848"/>
                <wp:lineTo x="1844" y="11029"/>
                <wp:lineTo x="1844" y="13560"/>
                <wp:lineTo x="1383" y="16453"/>
                <wp:lineTo x="1152" y="18984"/>
                <wp:lineTo x="20164" y="18984"/>
                <wp:lineTo x="19472" y="16453"/>
                <wp:lineTo x="18896" y="13560"/>
                <wp:lineTo x="20855" y="11029"/>
                <wp:lineTo x="20509" y="10848"/>
                <wp:lineTo x="16937" y="10667"/>
                <wp:lineTo x="19242" y="9040"/>
                <wp:lineTo x="19127" y="7775"/>
                <wp:lineTo x="16477" y="1627"/>
                <wp:lineTo x="14287" y="162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a:extLst>
                        <a:ext uri="{28A0092B-C50C-407E-A947-70E740481C1C}">
                          <a14:useLocalDpi xmlns:a14="http://schemas.microsoft.com/office/drawing/2010/main" val="0"/>
                        </a:ext>
                      </a:extLst>
                    </a:blip>
                    <a:stretch>
                      <a:fillRect/>
                    </a:stretch>
                  </pic:blipFill>
                  <pic:spPr>
                    <a:xfrm>
                      <a:off x="0" y="0"/>
                      <a:ext cx="3571429" cy="2276190"/>
                    </a:xfrm>
                    <a:prstGeom prst="rect">
                      <a:avLst/>
                    </a:prstGeom>
                  </pic:spPr>
                </pic:pic>
              </a:graphicData>
            </a:graphic>
          </wp:anchor>
        </w:drawing>
      </w:r>
    </w:p>
    <w:p w14:paraId="74F12351" w14:textId="27B88025" w:rsidR="005C132E" w:rsidRPr="00937A29" w:rsidRDefault="005C132E" w:rsidP="005C132E"/>
    <w:p w14:paraId="4DBF9974" w14:textId="77777777" w:rsidR="005C132E" w:rsidRPr="00937A29" w:rsidRDefault="005C132E" w:rsidP="005C132E"/>
    <w:p w14:paraId="4A6ECA16" w14:textId="77777777" w:rsidR="005C132E" w:rsidRPr="00937A29" w:rsidRDefault="005C132E" w:rsidP="005C132E"/>
    <w:p w14:paraId="174B8AC2" w14:textId="77777777" w:rsidR="005C132E" w:rsidRPr="00937A29" w:rsidRDefault="005C132E" w:rsidP="005C132E"/>
    <w:p w14:paraId="4816E302" w14:textId="77777777" w:rsidR="005C132E" w:rsidRPr="00937A29" w:rsidRDefault="005C132E" w:rsidP="005C132E"/>
    <w:p w14:paraId="310F95D9" w14:textId="77777777" w:rsidR="005C132E" w:rsidRPr="00937A29" w:rsidRDefault="005C132E" w:rsidP="005C132E"/>
    <w:p w14:paraId="3DF482AB" w14:textId="77777777" w:rsidR="005C132E" w:rsidRDefault="005C132E" w:rsidP="005C132E">
      <w:r>
        <w:rPr>
          <w:noProof/>
        </w:rPr>
        <mc:AlternateContent>
          <mc:Choice Requires="wps">
            <w:drawing>
              <wp:anchor distT="0" distB="0" distL="114300" distR="114300" simplePos="0" relativeHeight="251676672" behindDoc="0" locked="0" layoutInCell="1" allowOverlap="1" wp14:anchorId="5F70967D" wp14:editId="7D4A108C">
                <wp:simplePos x="0" y="0"/>
                <wp:positionH relativeFrom="column">
                  <wp:posOffset>62865</wp:posOffset>
                </wp:positionH>
                <wp:positionV relativeFrom="paragraph">
                  <wp:posOffset>147320</wp:posOffset>
                </wp:positionV>
                <wp:extent cx="62674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D9C13" id="Straight Connector 4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95pt,11.6pt" to="498.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" strokecolor="black [3200]" strokeweight="1.5pt">
                <v:stroke joinstyle="miter"/>
              </v:line>
            </w:pict>
          </mc:Fallback>
        </mc:AlternateContent>
      </w:r>
    </w:p>
    <w:p w14:paraId="6845B5FB" w14:textId="77777777" w:rsidR="005C132E" w:rsidRDefault="005C132E" w:rsidP="005C132E">
      <w:pPr>
        <w:jc w:val="center"/>
        <w:rPr>
          <w:rFonts w:cs="Arial"/>
          <w:sz w:val="32"/>
          <w:szCs w:val="32"/>
          <w:lang w:val="mn-MN"/>
        </w:rPr>
      </w:pPr>
      <w:r>
        <w:rPr>
          <w:rFonts w:cs="Arial"/>
          <w:sz w:val="32"/>
          <w:szCs w:val="32"/>
          <w:lang w:val="mn-MN"/>
        </w:rPr>
        <w:t xml:space="preserve">Барилгын түр шатны стандарт – </w:t>
      </w:r>
    </w:p>
    <w:p w14:paraId="5563528C" w14:textId="754607E1" w:rsidR="005C132E" w:rsidRPr="00400DEA" w:rsidRDefault="005C132E" w:rsidP="005C132E">
      <w:pPr>
        <w:jc w:val="center"/>
        <w:rPr>
          <w:rFonts w:cs="Arial"/>
          <w:lang w:val="mn-MN"/>
        </w:rPr>
      </w:pPr>
      <w:r w:rsidRPr="00400DEA">
        <w:rPr>
          <w:rFonts w:cs="Arial"/>
          <w:lang w:val="mn-MN"/>
        </w:rPr>
        <w:t xml:space="preserve">Бүлэг </w:t>
      </w:r>
      <w:r>
        <w:rPr>
          <w:rFonts w:cs="Arial"/>
          <w:lang w:val="mn-MN"/>
        </w:rPr>
        <w:t>3</w:t>
      </w:r>
      <w:r w:rsidRPr="00400DEA">
        <w:rPr>
          <w:rFonts w:cs="Arial"/>
          <w:lang w:val="mn-MN"/>
        </w:rPr>
        <w:t xml:space="preserve">: </w:t>
      </w:r>
      <w:r w:rsidRPr="002477FF">
        <w:rPr>
          <w:rFonts w:cs="Arial"/>
          <w:szCs w:val="24"/>
          <w:lang w:val="mn-MN"/>
        </w:rPr>
        <w:t>Барилгын түр шатны ачааллын туршилт</w:t>
      </w:r>
    </w:p>
    <w:p w14:paraId="5E62A212" w14:textId="527E6A41" w:rsidR="005C132E" w:rsidRPr="00DC7649" w:rsidRDefault="005C132E" w:rsidP="005C132E">
      <w:pPr>
        <w:jc w:val="center"/>
        <w:rPr>
          <w:rFonts w:cs="Arial"/>
          <w:szCs w:val="24"/>
          <w:lang w:val="mn-MN"/>
        </w:rPr>
      </w:pPr>
      <w:r w:rsidRPr="00DC7649">
        <w:rPr>
          <w:rFonts w:cs="Arial"/>
          <w:szCs w:val="24"/>
          <w:lang w:val="mn-MN"/>
        </w:rPr>
        <w:t>(</w:t>
      </w:r>
      <w:r w:rsidR="00824194">
        <w:rPr>
          <w:rFonts w:cs="Arial"/>
          <w:szCs w:val="24"/>
          <w:lang w:val="mn-MN"/>
        </w:rPr>
        <w:t>Эхний төсөл</w:t>
      </w:r>
      <w:r w:rsidRPr="00DC7649">
        <w:rPr>
          <w:rFonts w:cs="Arial"/>
          <w:szCs w:val="24"/>
          <w:lang w:val="mn-MN"/>
        </w:rPr>
        <w:t>)</w:t>
      </w:r>
    </w:p>
    <w:p w14:paraId="08F064E2" w14:textId="77777777" w:rsidR="005C132E" w:rsidRPr="00DC7649" w:rsidRDefault="005C132E" w:rsidP="005C132E">
      <w:pPr>
        <w:jc w:val="center"/>
        <w:rPr>
          <w:rFonts w:cs="Arial"/>
          <w:szCs w:val="24"/>
          <w:lang w:val="mn-MN"/>
        </w:rPr>
      </w:pPr>
      <w:r w:rsidRPr="00DC7649">
        <w:rPr>
          <w:rFonts w:cs="Arial"/>
          <w:szCs w:val="24"/>
          <w:lang w:val="mn-MN"/>
        </w:rPr>
        <w:t>MNS …...:2021</w:t>
      </w:r>
    </w:p>
    <w:p w14:paraId="095AEB80" w14:textId="77777777" w:rsidR="005C132E" w:rsidRPr="00DC7649" w:rsidRDefault="005C132E" w:rsidP="005C132E">
      <w:pPr>
        <w:jc w:val="center"/>
        <w:rPr>
          <w:rFonts w:cs="Arial"/>
          <w:szCs w:val="24"/>
          <w:lang w:val="mn-MN"/>
        </w:rPr>
      </w:pPr>
    </w:p>
    <w:p w14:paraId="0009463A" w14:textId="77777777" w:rsidR="005C132E" w:rsidRPr="00DC7649" w:rsidRDefault="005C132E" w:rsidP="005C132E">
      <w:pPr>
        <w:jc w:val="center"/>
        <w:rPr>
          <w:rFonts w:cs="Arial"/>
          <w:szCs w:val="24"/>
          <w:lang w:val="mn-MN"/>
        </w:rPr>
      </w:pPr>
    </w:p>
    <w:p w14:paraId="7ED7BF70" w14:textId="77777777" w:rsidR="005C132E" w:rsidRPr="00DC7649" w:rsidRDefault="005C132E" w:rsidP="005C132E">
      <w:pPr>
        <w:jc w:val="center"/>
        <w:rPr>
          <w:rFonts w:cs="Arial"/>
          <w:szCs w:val="24"/>
          <w:lang w:val="mn-MN"/>
        </w:rPr>
      </w:pPr>
    </w:p>
    <w:p w14:paraId="35D81783" w14:textId="77777777" w:rsidR="005C132E" w:rsidRPr="00DC7649" w:rsidRDefault="005C132E" w:rsidP="005C132E">
      <w:pPr>
        <w:jc w:val="center"/>
        <w:rPr>
          <w:rFonts w:cs="Arial"/>
          <w:szCs w:val="24"/>
          <w:lang w:val="mn-MN"/>
        </w:rPr>
      </w:pPr>
    </w:p>
    <w:p w14:paraId="3E0ACC64" w14:textId="77777777" w:rsidR="005C132E" w:rsidRPr="00DC7649" w:rsidRDefault="005C132E" w:rsidP="005C132E">
      <w:pPr>
        <w:jc w:val="center"/>
        <w:rPr>
          <w:rFonts w:cs="Arial"/>
          <w:szCs w:val="24"/>
          <w:lang w:val="mn-MN"/>
        </w:rPr>
      </w:pPr>
    </w:p>
    <w:p w14:paraId="3F4FDCF6" w14:textId="77777777" w:rsidR="005C132E" w:rsidRPr="00DC7649" w:rsidRDefault="005C132E" w:rsidP="005C132E">
      <w:pPr>
        <w:jc w:val="center"/>
        <w:rPr>
          <w:rFonts w:cs="Arial"/>
          <w:szCs w:val="24"/>
          <w:lang w:val="mn-MN"/>
        </w:rPr>
      </w:pPr>
    </w:p>
    <w:p w14:paraId="75DCB1E4" w14:textId="77777777" w:rsidR="005C132E" w:rsidRPr="00DC7649" w:rsidRDefault="005C132E" w:rsidP="005C132E">
      <w:pPr>
        <w:jc w:val="center"/>
        <w:rPr>
          <w:rFonts w:cs="Arial"/>
          <w:szCs w:val="24"/>
          <w:lang w:val="mn-MN"/>
        </w:rPr>
      </w:pPr>
    </w:p>
    <w:p w14:paraId="2EA16094" w14:textId="77777777" w:rsidR="005C132E" w:rsidRPr="00DC7649" w:rsidRDefault="005C132E" w:rsidP="005C132E">
      <w:pPr>
        <w:jc w:val="center"/>
        <w:rPr>
          <w:rFonts w:cs="Arial"/>
          <w:szCs w:val="24"/>
          <w:lang w:val="mn-MN"/>
        </w:rPr>
      </w:pPr>
    </w:p>
    <w:p w14:paraId="0002E536" w14:textId="77777777" w:rsidR="005C132E" w:rsidRPr="00DC7649" w:rsidRDefault="005C132E" w:rsidP="005C132E">
      <w:pPr>
        <w:jc w:val="center"/>
        <w:rPr>
          <w:rFonts w:cs="Arial"/>
          <w:szCs w:val="24"/>
          <w:lang w:val="mn-MN"/>
        </w:rPr>
      </w:pPr>
    </w:p>
    <w:p w14:paraId="0A1FFB1F" w14:textId="77777777" w:rsidR="005C132E" w:rsidRPr="00DC7649" w:rsidRDefault="005C132E" w:rsidP="005C132E">
      <w:pPr>
        <w:jc w:val="center"/>
        <w:rPr>
          <w:rFonts w:cs="Arial"/>
          <w:szCs w:val="24"/>
          <w:lang w:val="mn-MN"/>
        </w:rPr>
      </w:pPr>
    </w:p>
    <w:p w14:paraId="44BA898E" w14:textId="77777777" w:rsidR="005C132E" w:rsidRPr="00DC7649" w:rsidRDefault="005C132E" w:rsidP="005C132E">
      <w:pPr>
        <w:jc w:val="center"/>
        <w:rPr>
          <w:rFonts w:cs="Arial"/>
          <w:szCs w:val="24"/>
          <w:lang w:val="mn-MN"/>
        </w:rPr>
      </w:pPr>
    </w:p>
    <w:p w14:paraId="433BF496" w14:textId="7BC22B68" w:rsidR="005C132E" w:rsidRDefault="005C132E" w:rsidP="005C132E">
      <w:pPr>
        <w:jc w:val="center"/>
        <w:rPr>
          <w:rFonts w:cs="Arial"/>
          <w:szCs w:val="24"/>
          <w:lang w:val="mn-MN"/>
        </w:rPr>
      </w:pPr>
    </w:p>
    <w:p w14:paraId="63083E46" w14:textId="4E49E942" w:rsidR="00CA1693" w:rsidRDefault="00CA1693" w:rsidP="005C132E">
      <w:pPr>
        <w:jc w:val="center"/>
        <w:rPr>
          <w:rFonts w:cs="Arial"/>
          <w:szCs w:val="24"/>
          <w:lang w:val="mn-MN"/>
        </w:rPr>
      </w:pPr>
    </w:p>
    <w:p w14:paraId="04865D0D" w14:textId="77777777" w:rsidR="00CA1693" w:rsidRPr="00DC7649" w:rsidRDefault="00CA1693" w:rsidP="005C132E">
      <w:pPr>
        <w:jc w:val="center"/>
        <w:rPr>
          <w:rFonts w:cs="Arial"/>
          <w:szCs w:val="24"/>
          <w:lang w:val="mn-MN"/>
        </w:rPr>
      </w:pPr>
    </w:p>
    <w:p w14:paraId="6E22FCD3" w14:textId="77777777" w:rsidR="005C132E" w:rsidRDefault="005C132E" w:rsidP="005C132E">
      <w:pPr>
        <w:jc w:val="center"/>
        <w:rPr>
          <w:rFonts w:cs="Arial"/>
          <w:szCs w:val="24"/>
          <w:lang w:val="mn-MN"/>
        </w:rPr>
      </w:pPr>
      <w:r>
        <w:rPr>
          <w:rFonts w:cs="Arial"/>
          <w:szCs w:val="24"/>
          <w:lang w:val="mn-MN"/>
        </w:rPr>
        <w:t>НБИК ХХК -ийн стандартчиллын хэлтэс</w:t>
      </w:r>
    </w:p>
    <w:p w14:paraId="6CEA9DA4" w14:textId="77777777" w:rsidR="005C132E" w:rsidRDefault="005C132E" w:rsidP="005C132E">
      <w:pPr>
        <w:jc w:val="center"/>
        <w:rPr>
          <w:rFonts w:cs="Arial"/>
          <w:szCs w:val="24"/>
          <w:lang w:val="mn-MN"/>
        </w:rPr>
      </w:pPr>
      <w:r>
        <w:rPr>
          <w:rFonts w:cs="Arial"/>
          <w:szCs w:val="24"/>
          <w:lang w:val="mn-MN"/>
        </w:rPr>
        <w:t>Улаанбаатар хот</w:t>
      </w:r>
    </w:p>
    <w:p w14:paraId="7A46734C" w14:textId="3E0D9664" w:rsidR="00CA1693" w:rsidRDefault="005C132E" w:rsidP="005C132E">
      <w:pPr>
        <w:jc w:val="center"/>
        <w:rPr>
          <w:rFonts w:cs="Arial"/>
          <w:szCs w:val="24"/>
          <w:lang w:val="mn-MN"/>
        </w:rPr>
      </w:pPr>
      <w:r>
        <w:rPr>
          <w:rFonts w:cs="Arial"/>
          <w:szCs w:val="24"/>
          <w:lang w:val="mn-MN"/>
        </w:rPr>
        <w:t>2021 он</w:t>
      </w:r>
    </w:p>
    <w:sdt>
      <w:sdtPr>
        <w:rPr>
          <w:rFonts w:ascii="Arial" w:eastAsiaTheme="minorHAnsi" w:hAnsi="Arial" w:cstheme="minorBidi"/>
          <w:color w:val="auto"/>
          <w:szCs w:val="22"/>
          <w:lang w:val="en-US"/>
        </w:rPr>
        <w:id w:val="338125683"/>
        <w:docPartObj>
          <w:docPartGallery w:val="Table of Contents"/>
          <w:docPartUnique/>
        </w:docPartObj>
      </w:sdtPr>
      <w:sdtEndPr>
        <w:rPr>
          <w:rFonts w:ascii="Times New Roman" w:eastAsia="Times New Roman" w:hAnsi="Times New Roman" w:cs="Times New Roman"/>
          <w:b/>
          <w:bCs/>
          <w:noProof/>
          <w:szCs w:val="24"/>
          <w:lang w:val="mn-MN"/>
        </w:rPr>
      </w:sdtEndPr>
      <w:sdtContent>
        <w:p w14:paraId="73044C37" w14:textId="761AC13C" w:rsidR="00F67B80" w:rsidRPr="00EA7CBA" w:rsidRDefault="00F67B80" w:rsidP="00F67B80">
          <w:pPr>
            <w:pStyle w:val="TOCHeading"/>
            <w:jc w:val="center"/>
            <w:rPr>
              <w:rFonts w:ascii="Arial" w:hAnsi="Arial" w:cs="Arial"/>
              <w:color w:val="auto"/>
            </w:rPr>
          </w:pPr>
          <w:r w:rsidRPr="00EA7CBA">
            <w:rPr>
              <w:rFonts w:ascii="Arial" w:hAnsi="Arial" w:cs="Arial"/>
              <w:color w:val="auto"/>
            </w:rPr>
            <w:t>Агуулга</w:t>
          </w:r>
        </w:p>
        <w:p w14:paraId="0DF21314" w14:textId="59DC5C0B" w:rsidR="002B5E2D" w:rsidRPr="002B5E2D" w:rsidRDefault="00F67B80">
          <w:pPr>
            <w:pStyle w:val="TOC1"/>
            <w:rPr>
              <w:rFonts w:ascii="Arial" w:eastAsiaTheme="minorEastAsia" w:hAnsi="Arial" w:cs="Arial"/>
              <w:noProof/>
              <w:sz w:val="22"/>
              <w:szCs w:val="22"/>
              <w:lang w:eastAsia="mn-MN"/>
            </w:rPr>
          </w:pPr>
          <w:r w:rsidRPr="00EA7CBA">
            <w:rPr>
              <w:rFonts w:ascii="Arial" w:hAnsi="Arial" w:cs="Arial"/>
            </w:rPr>
            <w:fldChar w:fldCharType="begin"/>
          </w:r>
          <w:r w:rsidRPr="00EA7CBA">
            <w:rPr>
              <w:rFonts w:ascii="Arial" w:hAnsi="Arial" w:cs="Arial"/>
            </w:rPr>
            <w:instrText xml:space="preserve"> TOC \o "1-3" \h \z \u </w:instrText>
          </w:r>
          <w:r w:rsidRPr="00EA7CBA">
            <w:rPr>
              <w:rFonts w:ascii="Arial" w:hAnsi="Arial" w:cs="Arial"/>
            </w:rPr>
            <w:fldChar w:fldCharType="separate"/>
          </w:r>
          <w:hyperlink w:anchor="_Toc65685991" w:history="1">
            <w:r w:rsidR="002B5E2D" w:rsidRPr="002B5E2D">
              <w:rPr>
                <w:rStyle w:val="Hyperlink"/>
                <w:rFonts w:ascii="Arial" w:hAnsi="Arial" w:cs="Arial"/>
                <w:noProof/>
              </w:rPr>
              <w:t>1.</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Зорилго</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_Toc65685991 \h </w:instrText>
            </w:r>
            <w:r w:rsidR="002B5E2D" w:rsidRPr="002B5E2D">
              <w:rPr>
                <w:rFonts w:ascii="Arial" w:hAnsi="Arial" w:cs="Arial"/>
                <w:noProof/>
                <w:webHidden/>
              </w:rPr>
            </w:r>
            <w:r w:rsidR="002B5E2D" w:rsidRPr="002B5E2D">
              <w:rPr>
                <w:rFonts w:ascii="Arial" w:hAnsi="Arial" w:cs="Arial"/>
                <w:noProof/>
                <w:webHidden/>
              </w:rPr>
              <w:fldChar w:fldCharType="separate"/>
            </w:r>
            <w:r w:rsidR="00CA1693">
              <w:rPr>
                <w:rFonts w:ascii="Arial" w:hAnsi="Arial" w:cs="Arial"/>
                <w:noProof/>
                <w:webHidden/>
              </w:rPr>
              <w:t>4</w:t>
            </w:r>
            <w:r w:rsidR="002B5E2D" w:rsidRPr="002B5E2D">
              <w:rPr>
                <w:rFonts w:ascii="Arial" w:hAnsi="Arial" w:cs="Arial"/>
                <w:noProof/>
                <w:webHidden/>
              </w:rPr>
              <w:fldChar w:fldCharType="end"/>
            </w:r>
          </w:hyperlink>
        </w:p>
        <w:p w14:paraId="1AD2AB2B" w14:textId="5AEA9865" w:rsidR="002B5E2D" w:rsidRPr="002B5E2D" w:rsidRDefault="00CA1693">
          <w:pPr>
            <w:pStyle w:val="TOC1"/>
            <w:rPr>
              <w:rFonts w:ascii="Arial" w:eastAsiaTheme="minorEastAsia" w:hAnsi="Arial" w:cs="Arial"/>
              <w:noProof/>
              <w:sz w:val="22"/>
              <w:szCs w:val="22"/>
              <w:lang w:eastAsia="mn-MN"/>
            </w:rPr>
          </w:pPr>
          <w:hyperlink w:anchor="_Toc65685992" w:history="1">
            <w:r w:rsidR="002B5E2D" w:rsidRPr="002B5E2D">
              <w:rPr>
                <w:rStyle w:val="Hyperlink"/>
                <w:rFonts w:ascii="Arial" w:hAnsi="Arial" w:cs="Arial"/>
                <w:noProof/>
              </w:rPr>
              <w:t>2.</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Хамрах хүрээ</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_Toc65685992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4</w:t>
            </w:r>
            <w:r w:rsidR="002B5E2D" w:rsidRPr="002B5E2D">
              <w:rPr>
                <w:rFonts w:ascii="Arial" w:hAnsi="Arial" w:cs="Arial"/>
                <w:noProof/>
                <w:webHidden/>
              </w:rPr>
              <w:fldChar w:fldCharType="end"/>
            </w:r>
          </w:hyperlink>
        </w:p>
        <w:p w14:paraId="1EFD48A2" w14:textId="0D40B171" w:rsidR="002B5E2D" w:rsidRPr="002B5E2D" w:rsidRDefault="00CA1693">
          <w:pPr>
            <w:pStyle w:val="TOC1"/>
            <w:rPr>
              <w:rFonts w:ascii="Arial" w:eastAsiaTheme="minorEastAsia" w:hAnsi="Arial" w:cs="Arial"/>
              <w:noProof/>
              <w:sz w:val="22"/>
              <w:szCs w:val="22"/>
              <w:lang w:eastAsia="mn-MN"/>
            </w:rPr>
          </w:pPr>
          <w:hyperlink w:anchor="_Toc65685993" w:history="1">
            <w:r w:rsidR="002B5E2D" w:rsidRPr="002B5E2D">
              <w:rPr>
                <w:rStyle w:val="Hyperlink"/>
                <w:rFonts w:ascii="Arial" w:hAnsi="Arial" w:cs="Arial"/>
                <w:noProof/>
              </w:rPr>
              <w:t>3.</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Норматив эшлэл</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_Toc65685993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4</w:t>
            </w:r>
            <w:r w:rsidR="002B5E2D" w:rsidRPr="002B5E2D">
              <w:rPr>
                <w:rFonts w:ascii="Arial" w:hAnsi="Arial" w:cs="Arial"/>
                <w:noProof/>
                <w:webHidden/>
              </w:rPr>
              <w:fldChar w:fldCharType="end"/>
            </w:r>
          </w:hyperlink>
        </w:p>
        <w:p w14:paraId="75D82CED" w14:textId="2E45FF9A" w:rsidR="002B5E2D" w:rsidRPr="002B5E2D" w:rsidRDefault="00CA1693">
          <w:pPr>
            <w:pStyle w:val="TOC1"/>
            <w:rPr>
              <w:rFonts w:ascii="Arial" w:eastAsiaTheme="minorEastAsia" w:hAnsi="Arial" w:cs="Arial"/>
              <w:noProof/>
              <w:sz w:val="22"/>
              <w:szCs w:val="22"/>
              <w:lang w:eastAsia="mn-MN"/>
            </w:rPr>
          </w:pPr>
          <w:hyperlink w:anchor="_Toc65685994" w:history="1">
            <w:r w:rsidR="002B5E2D" w:rsidRPr="002B5E2D">
              <w:rPr>
                <w:rStyle w:val="Hyperlink"/>
                <w:rFonts w:ascii="Arial" w:hAnsi="Arial" w:cs="Arial"/>
                <w:noProof/>
              </w:rPr>
              <w:t>4.</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Ердийн туршилтын журам</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_Toc65685994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4</w:t>
            </w:r>
            <w:r w:rsidR="002B5E2D" w:rsidRPr="002B5E2D">
              <w:rPr>
                <w:rFonts w:ascii="Arial" w:hAnsi="Arial" w:cs="Arial"/>
                <w:noProof/>
                <w:webHidden/>
              </w:rPr>
              <w:fldChar w:fldCharType="end"/>
            </w:r>
          </w:hyperlink>
        </w:p>
        <w:p w14:paraId="01407FE4" w14:textId="04EBDC4E" w:rsidR="002B5E2D" w:rsidRPr="002B5E2D" w:rsidRDefault="00CA1693">
          <w:pPr>
            <w:pStyle w:val="TOC1"/>
            <w:rPr>
              <w:rFonts w:ascii="Arial" w:eastAsiaTheme="minorEastAsia" w:hAnsi="Arial" w:cs="Arial"/>
              <w:noProof/>
              <w:sz w:val="22"/>
              <w:szCs w:val="22"/>
              <w:lang w:eastAsia="mn-MN"/>
            </w:rPr>
          </w:pPr>
          <w:hyperlink w:anchor="_Toc65685999" w:history="1">
            <w:r w:rsidR="002B5E2D" w:rsidRPr="002B5E2D">
              <w:rPr>
                <w:rStyle w:val="Hyperlink"/>
                <w:rFonts w:ascii="Arial" w:hAnsi="Arial" w:cs="Arial"/>
                <w:noProof/>
              </w:rPr>
              <w:t>5.</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Ачааллын туршилтын ерөнхий шаардлага</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_Toc65685999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5</w:t>
            </w:r>
            <w:r w:rsidR="002B5E2D" w:rsidRPr="002B5E2D">
              <w:rPr>
                <w:rFonts w:ascii="Arial" w:hAnsi="Arial" w:cs="Arial"/>
                <w:noProof/>
                <w:webHidden/>
              </w:rPr>
              <w:fldChar w:fldCharType="end"/>
            </w:r>
          </w:hyperlink>
        </w:p>
        <w:p w14:paraId="22770C65" w14:textId="03E7F943" w:rsidR="002B5E2D" w:rsidRPr="002B5E2D" w:rsidRDefault="00CA1693">
          <w:pPr>
            <w:pStyle w:val="TOC1"/>
            <w:rPr>
              <w:rFonts w:ascii="Arial" w:eastAsiaTheme="minorEastAsia" w:hAnsi="Arial" w:cs="Arial"/>
              <w:noProof/>
              <w:sz w:val="22"/>
              <w:szCs w:val="22"/>
              <w:lang w:eastAsia="mn-MN"/>
            </w:rPr>
          </w:pPr>
          <w:hyperlink w:anchor="_Toc65686000" w:history="1">
            <w:r w:rsidR="002B5E2D" w:rsidRPr="002B5E2D">
              <w:rPr>
                <w:rStyle w:val="Hyperlink"/>
                <w:rFonts w:ascii="Arial" w:hAnsi="Arial" w:cs="Arial"/>
                <w:noProof/>
              </w:rPr>
              <w:t>6.</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Материалын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_Toc65686000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5</w:t>
            </w:r>
            <w:r w:rsidR="002B5E2D" w:rsidRPr="002B5E2D">
              <w:rPr>
                <w:rFonts w:ascii="Arial" w:hAnsi="Arial" w:cs="Arial"/>
                <w:noProof/>
                <w:webHidden/>
              </w:rPr>
              <w:fldChar w:fldCharType="end"/>
            </w:r>
          </w:hyperlink>
        </w:p>
        <w:p w14:paraId="4C234BDE" w14:textId="5AAD2D52" w:rsidR="002B5E2D" w:rsidRPr="002B5E2D" w:rsidRDefault="00CA1693">
          <w:pPr>
            <w:pStyle w:val="TOC1"/>
            <w:rPr>
              <w:rFonts w:ascii="Arial" w:eastAsiaTheme="minorEastAsia" w:hAnsi="Arial" w:cs="Arial"/>
              <w:noProof/>
              <w:sz w:val="22"/>
              <w:szCs w:val="22"/>
              <w:lang w:eastAsia="mn-MN"/>
            </w:rPr>
          </w:pPr>
          <w:hyperlink w:anchor="_Toc65686001" w:history="1">
            <w:r w:rsidR="002B5E2D" w:rsidRPr="002B5E2D">
              <w:rPr>
                <w:rStyle w:val="Hyperlink"/>
                <w:rFonts w:ascii="Arial" w:hAnsi="Arial" w:cs="Arial"/>
                <w:noProof/>
              </w:rPr>
              <w:t>7.</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Тохиргоо ба бүрэлдэхүүн хэсгүүдийн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_Toc65686001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7</w:t>
            </w:r>
            <w:r w:rsidR="002B5E2D" w:rsidRPr="002B5E2D">
              <w:rPr>
                <w:rFonts w:ascii="Arial" w:hAnsi="Arial" w:cs="Arial"/>
                <w:noProof/>
                <w:webHidden/>
              </w:rPr>
              <w:fldChar w:fldCharType="end"/>
            </w:r>
          </w:hyperlink>
        </w:p>
        <w:p w14:paraId="01226C71" w14:textId="46A1EBD9" w:rsidR="002B5E2D" w:rsidRPr="002B5E2D" w:rsidRDefault="00CA1693">
          <w:pPr>
            <w:pStyle w:val="TOC1"/>
            <w:rPr>
              <w:rFonts w:ascii="Arial" w:eastAsiaTheme="minorEastAsia" w:hAnsi="Arial" w:cs="Arial"/>
              <w:noProof/>
              <w:sz w:val="22"/>
              <w:szCs w:val="22"/>
              <w:lang w:eastAsia="mn-MN"/>
            </w:rPr>
          </w:pPr>
          <w:hyperlink w:anchor="_Toc65686002" w:history="1">
            <w:r w:rsidR="002B5E2D" w:rsidRPr="002B5E2D">
              <w:rPr>
                <w:rStyle w:val="Hyperlink"/>
                <w:rFonts w:ascii="Arial" w:hAnsi="Arial" w:cs="Arial"/>
                <w:noProof/>
              </w:rPr>
              <w:t>8.</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Системийн тохиргоог турших</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_Toc65686002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9</w:t>
            </w:r>
            <w:r w:rsidR="002B5E2D" w:rsidRPr="002B5E2D">
              <w:rPr>
                <w:rFonts w:ascii="Arial" w:hAnsi="Arial" w:cs="Arial"/>
                <w:noProof/>
                <w:webHidden/>
              </w:rPr>
              <w:fldChar w:fldCharType="end"/>
            </w:r>
          </w:hyperlink>
        </w:p>
        <w:p w14:paraId="20A6CC52" w14:textId="144C9DAF" w:rsidR="002B5E2D" w:rsidRPr="002B5E2D" w:rsidRDefault="00CA1693">
          <w:pPr>
            <w:pStyle w:val="TOC1"/>
            <w:rPr>
              <w:rFonts w:ascii="Arial" w:eastAsiaTheme="minorEastAsia" w:hAnsi="Arial" w:cs="Arial"/>
              <w:noProof/>
              <w:sz w:val="22"/>
              <w:szCs w:val="22"/>
              <w:lang w:eastAsia="mn-MN"/>
            </w:rPr>
          </w:pPr>
          <w:hyperlink w:anchor="_Toc65686003" w:history="1">
            <w:r w:rsidR="002B5E2D" w:rsidRPr="002B5E2D">
              <w:rPr>
                <w:rStyle w:val="Hyperlink"/>
                <w:rFonts w:ascii="Arial" w:hAnsi="Arial" w:cs="Arial"/>
                <w:noProof/>
              </w:rPr>
              <w:t>9.</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Туршилтын үр дүнгийн баримт бичиг</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_Toc65686003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9</w:t>
            </w:r>
            <w:r w:rsidR="002B5E2D" w:rsidRPr="002B5E2D">
              <w:rPr>
                <w:rFonts w:ascii="Arial" w:hAnsi="Arial" w:cs="Arial"/>
                <w:noProof/>
                <w:webHidden/>
              </w:rPr>
              <w:fldChar w:fldCharType="end"/>
            </w:r>
          </w:hyperlink>
        </w:p>
        <w:p w14:paraId="39F93225" w14:textId="3A9D94DF" w:rsidR="002B5E2D" w:rsidRPr="002B5E2D" w:rsidRDefault="00CA1693">
          <w:pPr>
            <w:pStyle w:val="TOC1"/>
            <w:rPr>
              <w:rFonts w:ascii="Arial" w:eastAsiaTheme="minorEastAsia" w:hAnsi="Arial" w:cs="Arial"/>
              <w:noProof/>
              <w:sz w:val="22"/>
              <w:szCs w:val="22"/>
              <w:lang w:eastAsia="mn-MN"/>
            </w:rPr>
          </w:pPr>
          <w:hyperlink w:anchor="_Toc65686004" w:history="1">
            <w:r w:rsidR="002B5E2D" w:rsidRPr="002B5E2D">
              <w:rPr>
                <w:rStyle w:val="Hyperlink"/>
                <w:rFonts w:ascii="Arial" w:hAnsi="Arial" w:cs="Arial"/>
                <w:noProof/>
              </w:rPr>
              <w:t>10.</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Ачаалал даах чадварын үнэлгээ, металлын тохиргоо ба эд ангиудыг туршихаас үүсэх хөшүүн чанар</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_Toc65686004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11</w:t>
            </w:r>
            <w:r w:rsidR="002B5E2D" w:rsidRPr="002B5E2D">
              <w:rPr>
                <w:rFonts w:ascii="Arial" w:hAnsi="Arial" w:cs="Arial"/>
                <w:noProof/>
                <w:webHidden/>
              </w:rPr>
              <w:fldChar w:fldCharType="end"/>
            </w:r>
          </w:hyperlink>
        </w:p>
        <w:p w14:paraId="280577F1" w14:textId="2BDAFEE4" w:rsidR="002B5E2D" w:rsidRPr="002B5E2D" w:rsidRDefault="00CA1693">
          <w:pPr>
            <w:pStyle w:val="TOC1"/>
            <w:rPr>
              <w:rFonts w:ascii="Arial" w:eastAsiaTheme="minorEastAsia" w:hAnsi="Arial" w:cs="Arial"/>
              <w:noProof/>
              <w:sz w:val="22"/>
              <w:szCs w:val="22"/>
              <w:lang w:eastAsia="mn-MN"/>
            </w:rPr>
          </w:pPr>
          <w:hyperlink w:anchor="_Toc65686005" w:history="1">
            <w:r w:rsidR="002B5E2D" w:rsidRPr="002B5E2D">
              <w:rPr>
                <w:rStyle w:val="Hyperlink"/>
                <w:rFonts w:ascii="Arial" w:hAnsi="Arial" w:cs="Arial"/>
                <w:noProof/>
              </w:rPr>
              <w:t>11.</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Марк</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_Toc65686005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21</w:t>
            </w:r>
            <w:r w:rsidR="002B5E2D" w:rsidRPr="002B5E2D">
              <w:rPr>
                <w:rFonts w:ascii="Arial" w:hAnsi="Arial" w:cs="Arial"/>
                <w:noProof/>
                <w:webHidden/>
              </w:rPr>
              <w:fldChar w:fldCharType="end"/>
            </w:r>
          </w:hyperlink>
        </w:p>
        <w:p w14:paraId="74D72713" w14:textId="32149F61" w:rsidR="002B5E2D" w:rsidRPr="002B5E2D" w:rsidRDefault="00CA1693">
          <w:pPr>
            <w:pStyle w:val="TOC1"/>
            <w:rPr>
              <w:rFonts w:ascii="Arial" w:eastAsiaTheme="minorEastAsia" w:hAnsi="Arial" w:cs="Arial"/>
              <w:noProof/>
              <w:sz w:val="22"/>
              <w:szCs w:val="22"/>
              <w:lang w:eastAsia="mn-MN"/>
            </w:rPr>
          </w:pPr>
          <w:hyperlink w:anchor="_Toc65686006" w:history="1">
            <w:r w:rsidR="002B5E2D" w:rsidRPr="002B5E2D">
              <w:rPr>
                <w:rStyle w:val="Hyperlink"/>
                <w:rFonts w:ascii="Arial" w:hAnsi="Arial" w:cs="Arial"/>
                <w:noProof/>
              </w:rPr>
              <w:t>12.</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Олон улсын шаардлагатай нийцэх</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_Toc65686006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21</w:t>
            </w:r>
            <w:r w:rsidR="002B5E2D" w:rsidRPr="002B5E2D">
              <w:rPr>
                <w:rFonts w:ascii="Arial" w:hAnsi="Arial" w:cs="Arial"/>
                <w:noProof/>
                <w:webHidden/>
              </w:rPr>
              <w:fldChar w:fldCharType="end"/>
            </w:r>
          </w:hyperlink>
        </w:p>
        <w:p w14:paraId="7D02EB86" w14:textId="0CFFA9C8" w:rsidR="002B5E2D" w:rsidRPr="002B5E2D" w:rsidRDefault="00CA1693">
          <w:pPr>
            <w:pStyle w:val="TOC1"/>
            <w:rPr>
              <w:rFonts w:ascii="Arial" w:eastAsiaTheme="minorEastAsia" w:hAnsi="Arial" w:cs="Arial"/>
              <w:noProof/>
              <w:sz w:val="22"/>
              <w:szCs w:val="22"/>
              <w:lang w:eastAsia="mn-MN"/>
            </w:rPr>
          </w:pPr>
          <w:hyperlink w:anchor="_Toc65686007" w:history="1">
            <w:r w:rsidR="002B5E2D" w:rsidRPr="002B5E2D">
              <w:rPr>
                <w:rStyle w:val="Hyperlink"/>
                <w:rFonts w:ascii="Arial" w:hAnsi="Arial" w:cs="Arial"/>
                <w:noProof/>
              </w:rPr>
              <w:t>13.</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Нийлүүлэгчийн баримт бичиг</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_Toc65686007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21</w:t>
            </w:r>
            <w:r w:rsidR="002B5E2D" w:rsidRPr="002B5E2D">
              <w:rPr>
                <w:rFonts w:ascii="Arial" w:hAnsi="Arial" w:cs="Arial"/>
                <w:noProof/>
                <w:webHidden/>
              </w:rPr>
              <w:fldChar w:fldCharType="end"/>
            </w:r>
          </w:hyperlink>
        </w:p>
        <w:p w14:paraId="74127BF9" w14:textId="21E0058D" w:rsidR="002B5E2D" w:rsidRPr="002B5E2D" w:rsidRDefault="00CA1693">
          <w:pPr>
            <w:pStyle w:val="TOC1"/>
            <w:rPr>
              <w:rFonts w:ascii="Arial" w:eastAsiaTheme="minorEastAsia" w:hAnsi="Arial" w:cs="Arial"/>
              <w:noProof/>
              <w:sz w:val="22"/>
              <w:szCs w:val="22"/>
              <w:lang w:eastAsia="mn-MN"/>
            </w:rPr>
          </w:pPr>
          <w:hyperlink w:anchor="_Toc65686008" w:history="1">
            <w:r w:rsidR="002B5E2D" w:rsidRPr="002B5E2D">
              <w:rPr>
                <w:rStyle w:val="Hyperlink"/>
                <w:rFonts w:ascii="Arial" w:hAnsi="Arial" w:cs="Arial"/>
                <w:noProof/>
              </w:rPr>
              <w:t>14.</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Материал</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_Toc65686008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22</w:t>
            </w:r>
            <w:r w:rsidR="002B5E2D" w:rsidRPr="002B5E2D">
              <w:rPr>
                <w:rFonts w:ascii="Arial" w:hAnsi="Arial" w:cs="Arial"/>
                <w:noProof/>
                <w:webHidden/>
              </w:rPr>
              <w:fldChar w:fldCharType="end"/>
            </w:r>
          </w:hyperlink>
        </w:p>
        <w:p w14:paraId="042AE8E3" w14:textId="2F4CB73A" w:rsidR="002B5E2D" w:rsidRPr="002B5E2D" w:rsidRDefault="00CA1693">
          <w:pPr>
            <w:pStyle w:val="TOC1"/>
            <w:rPr>
              <w:rFonts w:ascii="Arial" w:eastAsiaTheme="minorEastAsia" w:hAnsi="Arial" w:cs="Arial"/>
              <w:noProof/>
              <w:sz w:val="22"/>
              <w:szCs w:val="22"/>
              <w:lang w:eastAsia="mn-MN"/>
            </w:rPr>
          </w:pPr>
          <w:hyperlink w:anchor="_Toc65686009" w:history="1">
            <w:r w:rsidR="002B5E2D" w:rsidRPr="002B5E2D">
              <w:rPr>
                <w:rStyle w:val="Hyperlink"/>
                <w:rFonts w:ascii="Arial" w:hAnsi="Arial" w:cs="Arial"/>
                <w:noProof/>
              </w:rPr>
              <w:t>15.</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Төлөвлөлтийн шаардлага</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_Toc65686009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23</w:t>
            </w:r>
            <w:r w:rsidR="002B5E2D" w:rsidRPr="002B5E2D">
              <w:rPr>
                <w:rFonts w:ascii="Arial" w:hAnsi="Arial" w:cs="Arial"/>
                <w:noProof/>
                <w:webHidden/>
              </w:rPr>
              <w:fldChar w:fldCharType="end"/>
            </w:r>
          </w:hyperlink>
        </w:p>
        <w:p w14:paraId="7D34EF74" w14:textId="60B451C0" w:rsidR="002B5E2D" w:rsidRPr="002B5E2D" w:rsidRDefault="00CA1693">
          <w:pPr>
            <w:pStyle w:val="TOC1"/>
            <w:rPr>
              <w:rFonts w:ascii="Arial" w:eastAsiaTheme="minorEastAsia" w:hAnsi="Arial" w:cs="Arial"/>
              <w:noProof/>
              <w:sz w:val="22"/>
              <w:szCs w:val="22"/>
              <w:lang w:eastAsia="mn-MN"/>
            </w:rPr>
          </w:pPr>
          <w:hyperlink w:anchor="_Toc65686010" w:history="1">
            <w:r w:rsidR="002B5E2D" w:rsidRPr="002B5E2D">
              <w:rPr>
                <w:rStyle w:val="Hyperlink"/>
                <w:rFonts w:ascii="Arial" w:hAnsi="Arial" w:cs="Arial"/>
                <w:noProof/>
              </w:rPr>
              <w:t>16.</w:t>
            </w:r>
            <w:r w:rsidR="002B5E2D" w:rsidRPr="002B5E2D">
              <w:rPr>
                <w:rFonts w:ascii="Arial" w:eastAsiaTheme="minorEastAsia" w:hAnsi="Arial" w:cs="Arial"/>
                <w:noProof/>
                <w:sz w:val="22"/>
                <w:szCs w:val="22"/>
                <w:lang w:eastAsia="mn-MN"/>
              </w:rPr>
              <w:tab/>
            </w:r>
            <w:r w:rsidR="002B5E2D" w:rsidRPr="002B5E2D">
              <w:rPr>
                <w:rStyle w:val="Hyperlink"/>
                <w:rFonts w:ascii="Arial" w:hAnsi="Arial" w:cs="Arial"/>
                <w:noProof/>
              </w:rPr>
              <w:t>Ашиглалтын шаардлага</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_Toc65686010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28</w:t>
            </w:r>
            <w:r w:rsidR="002B5E2D" w:rsidRPr="002B5E2D">
              <w:rPr>
                <w:rFonts w:ascii="Arial" w:hAnsi="Arial" w:cs="Arial"/>
                <w:noProof/>
                <w:webHidden/>
              </w:rPr>
              <w:fldChar w:fldCharType="end"/>
            </w:r>
          </w:hyperlink>
        </w:p>
        <w:p w14:paraId="72D32EAC" w14:textId="1BC18AF9" w:rsidR="002B5E2D" w:rsidRPr="002B5E2D" w:rsidRDefault="00CA1693">
          <w:pPr>
            <w:pStyle w:val="TOC1"/>
            <w:rPr>
              <w:rFonts w:ascii="Arial" w:eastAsiaTheme="minorEastAsia" w:hAnsi="Arial" w:cs="Arial"/>
              <w:noProof/>
              <w:sz w:val="22"/>
              <w:szCs w:val="22"/>
              <w:lang w:eastAsia="mn-MN"/>
            </w:rPr>
          </w:pPr>
          <w:hyperlink w:anchor="_Toc65686011" w:history="1">
            <w:r w:rsidR="002B5E2D" w:rsidRPr="002B5E2D">
              <w:rPr>
                <w:rStyle w:val="Hyperlink"/>
                <w:rFonts w:ascii="Arial" w:hAnsi="Arial" w:cs="Arial"/>
                <w:noProof/>
              </w:rPr>
              <w:t>Хавсралт A  Тэгш өнцөгт болон эргэдэг холбогчийн гулсалтын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_Toc65686011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32</w:t>
            </w:r>
            <w:r w:rsidR="002B5E2D" w:rsidRPr="002B5E2D">
              <w:rPr>
                <w:rFonts w:ascii="Arial" w:hAnsi="Arial" w:cs="Arial"/>
                <w:noProof/>
                <w:webHidden/>
              </w:rPr>
              <w:fldChar w:fldCharType="end"/>
            </w:r>
          </w:hyperlink>
        </w:p>
        <w:p w14:paraId="2AB26E4D" w14:textId="62788479" w:rsidR="002B5E2D" w:rsidRPr="002B5E2D" w:rsidRDefault="00CA1693">
          <w:pPr>
            <w:pStyle w:val="TOC1"/>
            <w:rPr>
              <w:rFonts w:ascii="Arial" w:eastAsiaTheme="minorEastAsia" w:hAnsi="Arial" w:cs="Arial"/>
              <w:noProof/>
              <w:sz w:val="22"/>
              <w:szCs w:val="22"/>
              <w:lang w:eastAsia="mn-MN"/>
            </w:rPr>
          </w:pPr>
          <w:hyperlink w:anchor="_Toc65686012" w:history="1">
            <w:r w:rsidR="002B5E2D" w:rsidRPr="002B5E2D">
              <w:rPr>
                <w:rStyle w:val="Hyperlink"/>
                <w:rFonts w:ascii="Arial" w:hAnsi="Arial" w:cs="Arial"/>
                <w:noProof/>
              </w:rPr>
              <w:t>Хавсралт B  Тэгш өнцөгт болон эргэдэг холбогчийн деформацийн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_Toc65686012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34</w:t>
            </w:r>
            <w:r w:rsidR="002B5E2D" w:rsidRPr="002B5E2D">
              <w:rPr>
                <w:rFonts w:ascii="Arial" w:hAnsi="Arial" w:cs="Arial"/>
                <w:noProof/>
                <w:webHidden/>
              </w:rPr>
              <w:fldChar w:fldCharType="end"/>
            </w:r>
          </w:hyperlink>
        </w:p>
        <w:p w14:paraId="1A3E5684" w14:textId="085D75D9" w:rsidR="002B5E2D" w:rsidRPr="002B5E2D" w:rsidRDefault="00CA1693">
          <w:pPr>
            <w:pStyle w:val="TOC1"/>
            <w:rPr>
              <w:rFonts w:ascii="Arial" w:eastAsiaTheme="minorEastAsia" w:hAnsi="Arial" w:cs="Arial"/>
              <w:noProof/>
              <w:sz w:val="22"/>
              <w:szCs w:val="22"/>
              <w:lang w:eastAsia="mn-MN"/>
            </w:rPr>
          </w:pPr>
          <w:hyperlink w:anchor="_Toc65686013" w:history="1">
            <w:r w:rsidR="002B5E2D" w:rsidRPr="002B5E2D">
              <w:rPr>
                <w:rStyle w:val="Hyperlink"/>
                <w:rFonts w:ascii="Arial" w:hAnsi="Arial" w:cs="Arial"/>
                <w:noProof/>
              </w:rPr>
              <w:t>Хавсралт C  Путлог холбогчийн бат бөхийн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_Toc65686013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37</w:t>
            </w:r>
            <w:r w:rsidR="002B5E2D" w:rsidRPr="002B5E2D">
              <w:rPr>
                <w:rFonts w:ascii="Arial" w:hAnsi="Arial" w:cs="Arial"/>
                <w:noProof/>
                <w:webHidden/>
              </w:rPr>
              <w:fldChar w:fldCharType="end"/>
            </w:r>
          </w:hyperlink>
        </w:p>
        <w:p w14:paraId="6489D7EC" w14:textId="7D975ED8" w:rsidR="002B5E2D" w:rsidRPr="002B5E2D" w:rsidRDefault="00CA1693">
          <w:pPr>
            <w:pStyle w:val="TOC1"/>
            <w:rPr>
              <w:rFonts w:ascii="Arial" w:eastAsiaTheme="minorEastAsia" w:hAnsi="Arial" w:cs="Arial"/>
              <w:noProof/>
              <w:sz w:val="22"/>
              <w:szCs w:val="22"/>
              <w:lang w:eastAsia="mn-MN"/>
            </w:rPr>
          </w:pPr>
          <w:hyperlink w:anchor="_Toc65686014" w:history="1">
            <w:r w:rsidR="002B5E2D" w:rsidRPr="002B5E2D">
              <w:rPr>
                <w:rStyle w:val="Hyperlink"/>
                <w:rFonts w:ascii="Arial" w:hAnsi="Arial" w:cs="Arial"/>
                <w:noProof/>
              </w:rPr>
              <w:t>Хавсралт D  Путлог холбогчийн гулсалтын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_Toc65686014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39</w:t>
            </w:r>
            <w:r w:rsidR="002B5E2D" w:rsidRPr="002B5E2D">
              <w:rPr>
                <w:rFonts w:ascii="Arial" w:hAnsi="Arial" w:cs="Arial"/>
                <w:noProof/>
                <w:webHidden/>
              </w:rPr>
              <w:fldChar w:fldCharType="end"/>
            </w:r>
          </w:hyperlink>
        </w:p>
        <w:p w14:paraId="172D6E00" w14:textId="5157068F" w:rsidR="002B5E2D" w:rsidRPr="002B5E2D" w:rsidRDefault="00CA1693">
          <w:pPr>
            <w:pStyle w:val="TOC1"/>
            <w:rPr>
              <w:rFonts w:ascii="Arial" w:eastAsiaTheme="minorEastAsia" w:hAnsi="Arial" w:cs="Arial"/>
              <w:noProof/>
              <w:sz w:val="22"/>
              <w:szCs w:val="22"/>
              <w:lang w:eastAsia="mn-MN"/>
            </w:rPr>
          </w:pPr>
          <w:hyperlink w:anchor="_Toc65686015" w:history="1">
            <w:r w:rsidR="002B5E2D" w:rsidRPr="002B5E2D">
              <w:rPr>
                <w:rStyle w:val="Hyperlink"/>
                <w:rFonts w:ascii="Arial" w:hAnsi="Arial" w:cs="Arial"/>
                <w:noProof/>
              </w:rPr>
              <w:t>Хавсралт E  Шулуун холбогчийн нумрах ачааллын хэмжээ</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_Toc65686015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40</w:t>
            </w:r>
            <w:r w:rsidR="002B5E2D" w:rsidRPr="002B5E2D">
              <w:rPr>
                <w:rFonts w:ascii="Arial" w:hAnsi="Arial" w:cs="Arial"/>
                <w:noProof/>
                <w:webHidden/>
              </w:rPr>
              <w:fldChar w:fldCharType="end"/>
            </w:r>
          </w:hyperlink>
        </w:p>
        <w:p w14:paraId="44E1B3BE" w14:textId="1B6472A2" w:rsidR="002B5E2D" w:rsidRPr="002B5E2D" w:rsidRDefault="00CA1693">
          <w:pPr>
            <w:pStyle w:val="TOC1"/>
            <w:rPr>
              <w:rFonts w:ascii="Arial" w:eastAsiaTheme="minorEastAsia" w:hAnsi="Arial" w:cs="Arial"/>
              <w:noProof/>
              <w:sz w:val="22"/>
              <w:szCs w:val="22"/>
              <w:lang w:eastAsia="mn-MN"/>
            </w:rPr>
          </w:pPr>
          <w:hyperlink w:anchor="_Toc65686016" w:history="1">
            <w:r w:rsidR="002B5E2D" w:rsidRPr="002B5E2D">
              <w:rPr>
                <w:rStyle w:val="Hyperlink"/>
                <w:rFonts w:ascii="Arial" w:hAnsi="Arial" w:cs="Arial"/>
                <w:noProof/>
              </w:rPr>
              <w:t xml:space="preserve">Хавсралт </w:t>
            </w:r>
            <w:r w:rsidR="002B5E2D" w:rsidRPr="002B5E2D">
              <w:rPr>
                <w:rStyle w:val="Hyperlink"/>
                <w:rFonts w:ascii="Arial" w:eastAsia="Courier New" w:hAnsi="Arial" w:cs="Arial"/>
                <w:noProof/>
              </w:rPr>
              <w:t xml:space="preserve">F  </w:t>
            </w:r>
            <w:r w:rsidR="002B5E2D" w:rsidRPr="002B5E2D">
              <w:rPr>
                <w:rStyle w:val="Hyperlink"/>
                <w:rFonts w:ascii="Arial" w:hAnsi="Arial" w:cs="Arial"/>
                <w:noProof/>
              </w:rPr>
              <w:t>Параллель холбогчийн гулсаж нийлэх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_Toc65686016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43</w:t>
            </w:r>
            <w:r w:rsidR="002B5E2D" w:rsidRPr="002B5E2D">
              <w:rPr>
                <w:rFonts w:ascii="Arial" w:hAnsi="Arial" w:cs="Arial"/>
                <w:noProof/>
                <w:webHidden/>
              </w:rPr>
              <w:fldChar w:fldCharType="end"/>
            </w:r>
          </w:hyperlink>
        </w:p>
        <w:p w14:paraId="21B94D47" w14:textId="434E6AA5" w:rsidR="002B5E2D" w:rsidRPr="002B5E2D" w:rsidRDefault="00CA1693">
          <w:pPr>
            <w:pStyle w:val="TOC1"/>
            <w:rPr>
              <w:rFonts w:ascii="Arial" w:eastAsiaTheme="minorEastAsia" w:hAnsi="Arial" w:cs="Arial"/>
              <w:noProof/>
              <w:sz w:val="22"/>
              <w:szCs w:val="22"/>
              <w:lang w:eastAsia="mn-MN"/>
            </w:rPr>
          </w:pPr>
          <w:hyperlink w:anchor="_Toc65686017" w:history="1">
            <w:r w:rsidR="002B5E2D" w:rsidRPr="002B5E2D">
              <w:rPr>
                <w:rStyle w:val="Hyperlink"/>
                <w:rFonts w:ascii="Arial" w:hAnsi="Arial" w:cs="Arial"/>
                <w:noProof/>
              </w:rPr>
              <w:t>Хавсралт G  Хяналтын бэхэлгээний гулсалтын эсэргүүцлийг тодорхойлох</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_Toc65686017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45</w:t>
            </w:r>
            <w:r w:rsidR="002B5E2D" w:rsidRPr="002B5E2D">
              <w:rPr>
                <w:rFonts w:ascii="Arial" w:hAnsi="Arial" w:cs="Arial"/>
                <w:noProof/>
                <w:webHidden/>
              </w:rPr>
              <w:fldChar w:fldCharType="end"/>
            </w:r>
          </w:hyperlink>
        </w:p>
        <w:p w14:paraId="5CD65AAF" w14:textId="60F67C59" w:rsidR="002B5E2D" w:rsidRPr="002B5E2D" w:rsidRDefault="00CA1693">
          <w:pPr>
            <w:pStyle w:val="TOC1"/>
            <w:rPr>
              <w:rFonts w:ascii="Arial" w:eastAsiaTheme="minorEastAsia" w:hAnsi="Arial" w:cs="Arial"/>
              <w:noProof/>
              <w:sz w:val="22"/>
              <w:szCs w:val="22"/>
              <w:lang w:eastAsia="mn-MN"/>
            </w:rPr>
          </w:pPr>
          <w:hyperlink w:anchor="_Toc65686018" w:history="1">
            <w:r w:rsidR="002B5E2D" w:rsidRPr="002B5E2D">
              <w:rPr>
                <w:rStyle w:val="Hyperlink"/>
                <w:rFonts w:ascii="Arial" w:hAnsi="Arial" w:cs="Arial"/>
                <w:noProof/>
              </w:rPr>
              <w:t>Хавсралт H  Тохируулагчтай хөл, суурийн хавтан болон эргэдэг суурийн хавтангийн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_Toc65686018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48</w:t>
            </w:r>
            <w:r w:rsidR="002B5E2D" w:rsidRPr="002B5E2D">
              <w:rPr>
                <w:rFonts w:ascii="Arial" w:hAnsi="Arial" w:cs="Arial"/>
                <w:noProof/>
                <w:webHidden/>
              </w:rPr>
              <w:fldChar w:fldCharType="end"/>
            </w:r>
          </w:hyperlink>
        </w:p>
        <w:p w14:paraId="2661C6C4" w14:textId="302165A5" w:rsidR="002B5E2D" w:rsidRPr="002B5E2D" w:rsidRDefault="00CA1693">
          <w:pPr>
            <w:pStyle w:val="TOC1"/>
            <w:rPr>
              <w:rFonts w:ascii="Arial" w:eastAsiaTheme="minorEastAsia" w:hAnsi="Arial" w:cs="Arial"/>
              <w:noProof/>
              <w:sz w:val="22"/>
              <w:szCs w:val="22"/>
              <w:lang w:eastAsia="mn-MN"/>
            </w:rPr>
          </w:pPr>
          <w:hyperlink w:anchor="_Toc65686019" w:history="1">
            <w:r w:rsidR="002B5E2D" w:rsidRPr="002B5E2D">
              <w:rPr>
                <w:rStyle w:val="Hyperlink"/>
                <w:rFonts w:ascii="Arial" w:hAnsi="Arial" w:cs="Arial"/>
                <w:noProof/>
              </w:rPr>
              <w:t>Хавсралт I  Энгийн штифттэй дугуй болон тохируулагчтай дугуйны сунгалтгүй байх үеийн босоо ачааллын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_Toc65686019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51</w:t>
            </w:r>
            <w:r w:rsidR="002B5E2D" w:rsidRPr="002B5E2D">
              <w:rPr>
                <w:rFonts w:ascii="Arial" w:hAnsi="Arial" w:cs="Arial"/>
                <w:noProof/>
                <w:webHidden/>
              </w:rPr>
              <w:fldChar w:fldCharType="end"/>
            </w:r>
          </w:hyperlink>
        </w:p>
        <w:p w14:paraId="101302DB" w14:textId="535051D7" w:rsidR="002B5E2D" w:rsidRPr="002B5E2D" w:rsidRDefault="00CA1693">
          <w:pPr>
            <w:pStyle w:val="TOC1"/>
            <w:rPr>
              <w:rFonts w:ascii="Arial" w:eastAsiaTheme="minorEastAsia" w:hAnsi="Arial" w:cs="Arial"/>
              <w:noProof/>
              <w:sz w:val="22"/>
              <w:szCs w:val="22"/>
              <w:lang w:eastAsia="mn-MN"/>
            </w:rPr>
          </w:pPr>
          <w:hyperlink w:anchor="_Toc65686020" w:history="1">
            <w:r w:rsidR="002B5E2D" w:rsidRPr="002B5E2D">
              <w:rPr>
                <w:rStyle w:val="Hyperlink"/>
                <w:rFonts w:ascii="Arial" w:hAnsi="Arial" w:cs="Arial"/>
                <w:noProof/>
              </w:rPr>
              <w:t>Хавсралт J  Тохируулагчтай дугуйны босоо ачааллын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_Toc65686020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52</w:t>
            </w:r>
            <w:r w:rsidR="002B5E2D" w:rsidRPr="002B5E2D">
              <w:rPr>
                <w:rFonts w:ascii="Arial" w:hAnsi="Arial" w:cs="Arial"/>
                <w:noProof/>
                <w:webHidden/>
              </w:rPr>
              <w:fldChar w:fldCharType="end"/>
            </w:r>
          </w:hyperlink>
        </w:p>
        <w:p w14:paraId="44614122" w14:textId="718E1987" w:rsidR="002B5E2D" w:rsidRPr="002B5E2D" w:rsidRDefault="00CA1693">
          <w:pPr>
            <w:pStyle w:val="TOC1"/>
            <w:rPr>
              <w:rFonts w:ascii="Arial" w:eastAsiaTheme="minorEastAsia" w:hAnsi="Arial" w:cs="Arial"/>
              <w:noProof/>
              <w:sz w:val="22"/>
              <w:szCs w:val="22"/>
              <w:lang w:eastAsia="mn-MN"/>
            </w:rPr>
          </w:pPr>
          <w:hyperlink w:anchor="_Toc65686021" w:history="1">
            <w:r w:rsidR="002B5E2D" w:rsidRPr="002B5E2D">
              <w:rPr>
                <w:rStyle w:val="Hyperlink"/>
                <w:rFonts w:ascii="Arial" w:hAnsi="Arial" w:cs="Arial"/>
                <w:noProof/>
              </w:rPr>
              <w:t>Хавсралт K  Путлог хүрзний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_Toc65686021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55</w:t>
            </w:r>
            <w:r w:rsidR="002B5E2D" w:rsidRPr="002B5E2D">
              <w:rPr>
                <w:rFonts w:ascii="Arial" w:hAnsi="Arial" w:cs="Arial"/>
                <w:noProof/>
                <w:webHidden/>
              </w:rPr>
              <w:fldChar w:fldCharType="end"/>
            </w:r>
          </w:hyperlink>
        </w:p>
        <w:p w14:paraId="620C8A52" w14:textId="4C1E556E" w:rsidR="002B5E2D" w:rsidRPr="002B5E2D" w:rsidRDefault="00CA1693">
          <w:pPr>
            <w:pStyle w:val="TOC1"/>
            <w:rPr>
              <w:rFonts w:ascii="Arial" w:eastAsiaTheme="minorEastAsia" w:hAnsi="Arial" w:cs="Arial"/>
              <w:noProof/>
              <w:sz w:val="22"/>
              <w:szCs w:val="22"/>
              <w:lang w:eastAsia="mn-MN"/>
            </w:rPr>
          </w:pPr>
          <w:hyperlink w:anchor="_Toc65686022" w:history="1">
            <w:r w:rsidR="002B5E2D" w:rsidRPr="002B5E2D">
              <w:rPr>
                <w:rStyle w:val="Hyperlink"/>
                <w:rFonts w:ascii="Arial" w:hAnsi="Arial" w:cs="Arial"/>
                <w:noProof/>
              </w:rPr>
              <w:t>Хавсралт L  Фланц холбогчийн бат бөхийн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_Toc65686022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57</w:t>
            </w:r>
            <w:r w:rsidR="002B5E2D" w:rsidRPr="002B5E2D">
              <w:rPr>
                <w:rFonts w:ascii="Arial" w:hAnsi="Arial" w:cs="Arial"/>
                <w:noProof/>
                <w:webHidden/>
              </w:rPr>
              <w:fldChar w:fldCharType="end"/>
            </w:r>
          </w:hyperlink>
        </w:p>
        <w:p w14:paraId="162344E2" w14:textId="1320D469" w:rsidR="002B5E2D" w:rsidRDefault="00CA1693">
          <w:pPr>
            <w:pStyle w:val="TOC1"/>
            <w:rPr>
              <w:rFonts w:asciiTheme="minorHAnsi" w:eastAsiaTheme="minorEastAsia" w:hAnsiTheme="minorHAnsi" w:cstheme="minorBidi"/>
              <w:noProof/>
              <w:sz w:val="22"/>
              <w:szCs w:val="22"/>
              <w:lang w:eastAsia="mn-MN"/>
            </w:rPr>
          </w:pPr>
          <w:hyperlink w:anchor="_Toc65686023" w:history="1">
            <w:r w:rsidR="002B5E2D" w:rsidRPr="002B5E2D">
              <w:rPr>
                <w:rStyle w:val="Hyperlink"/>
                <w:rFonts w:ascii="Arial" w:hAnsi="Arial" w:cs="Arial"/>
                <w:noProof/>
              </w:rPr>
              <w:t>Хавсралт M  Хатуу болон эргэдэг фланц холбогчийн дотуурх гулсалтын туршилт</w:t>
            </w:r>
            <w:r w:rsidR="002B5E2D" w:rsidRPr="002B5E2D">
              <w:rPr>
                <w:rFonts w:ascii="Arial" w:hAnsi="Arial" w:cs="Arial"/>
                <w:noProof/>
                <w:webHidden/>
              </w:rPr>
              <w:tab/>
            </w:r>
            <w:r w:rsidR="002B5E2D" w:rsidRPr="002B5E2D">
              <w:rPr>
                <w:rFonts w:ascii="Arial" w:hAnsi="Arial" w:cs="Arial"/>
                <w:noProof/>
                <w:webHidden/>
              </w:rPr>
              <w:fldChar w:fldCharType="begin"/>
            </w:r>
            <w:r w:rsidR="002B5E2D" w:rsidRPr="002B5E2D">
              <w:rPr>
                <w:rFonts w:ascii="Arial" w:hAnsi="Arial" w:cs="Arial"/>
                <w:noProof/>
                <w:webHidden/>
              </w:rPr>
              <w:instrText xml:space="preserve"> PAGEREF _Toc65686023 \h </w:instrText>
            </w:r>
            <w:r w:rsidR="002B5E2D" w:rsidRPr="002B5E2D">
              <w:rPr>
                <w:rFonts w:ascii="Arial" w:hAnsi="Arial" w:cs="Arial"/>
                <w:noProof/>
                <w:webHidden/>
              </w:rPr>
            </w:r>
            <w:r w:rsidR="002B5E2D" w:rsidRPr="002B5E2D">
              <w:rPr>
                <w:rFonts w:ascii="Arial" w:hAnsi="Arial" w:cs="Arial"/>
                <w:noProof/>
                <w:webHidden/>
              </w:rPr>
              <w:fldChar w:fldCharType="separate"/>
            </w:r>
            <w:r>
              <w:rPr>
                <w:rFonts w:ascii="Arial" w:hAnsi="Arial" w:cs="Arial"/>
                <w:noProof/>
                <w:webHidden/>
              </w:rPr>
              <w:t>59</w:t>
            </w:r>
            <w:r w:rsidR="002B5E2D" w:rsidRPr="002B5E2D">
              <w:rPr>
                <w:rFonts w:ascii="Arial" w:hAnsi="Arial" w:cs="Arial"/>
                <w:noProof/>
                <w:webHidden/>
              </w:rPr>
              <w:fldChar w:fldCharType="end"/>
            </w:r>
          </w:hyperlink>
        </w:p>
        <w:p w14:paraId="62164474" w14:textId="3183E890" w:rsidR="002B5E2D" w:rsidRPr="00082CAB" w:rsidRDefault="00CA1693">
          <w:pPr>
            <w:pStyle w:val="TOC1"/>
            <w:rPr>
              <w:rFonts w:ascii="Arial" w:eastAsiaTheme="minorEastAsia" w:hAnsi="Arial" w:cs="Arial"/>
              <w:noProof/>
              <w:sz w:val="22"/>
              <w:szCs w:val="22"/>
              <w:lang w:eastAsia="mn-MN"/>
            </w:rPr>
          </w:pPr>
          <w:hyperlink w:anchor="_Toc65686024" w:history="1">
            <w:r w:rsidR="002B5E2D" w:rsidRPr="00082CAB">
              <w:rPr>
                <w:rStyle w:val="Hyperlink"/>
                <w:rFonts w:ascii="Arial" w:hAnsi="Arial" w:cs="Arial"/>
                <w:noProof/>
              </w:rPr>
              <w:t>Хавсралт N  Хатуу эсвэл фланц холбогчийн бүтцийн дагуу гулсалтын туршилт</w:t>
            </w:r>
            <w:r w:rsidR="002B5E2D" w:rsidRPr="00082CAB">
              <w:rPr>
                <w:rFonts w:ascii="Arial" w:hAnsi="Arial" w:cs="Arial"/>
                <w:noProof/>
                <w:webHidden/>
              </w:rPr>
              <w:tab/>
            </w:r>
            <w:r w:rsidR="002B5E2D" w:rsidRPr="00082CAB">
              <w:rPr>
                <w:rFonts w:ascii="Arial" w:hAnsi="Arial" w:cs="Arial"/>
                <w:noProof/>
                <w:webHidden/>
              </w:rPr>
              <w:fldChar w:fldCharType="begin"/>
            </w:r>
            <w:r w:rsidR="002B5E2D" w:rsidRPr="00082CAB">
              <w:rPr>
                <w:rFonts w:ascii="Arial" w:hAnsi="Arial" w:cs="Arial"/>
                <w:noProof/>
                <w:webHidden/>
              </w:rPr>
              <w:instrText xml:space="preserve"> PAGEREF _Toc65686024 \h </w:instrText>
            </w:r>
            <w:r w:rsidR="002B5E2D" w:rsidRPr="00082CAB">
              <w:rPr>
                <w:rFonts w:ascii="Arial" w:hAnsi="Arial" w:cs="Arial"/>
                <w:noProof/>
                <w:webHidden/>
              </w:rPr>
            </w:r>
            <w:r w:rsidR="002B5E2D" w:rsidRPr="00082CAB">
              <w:rPr>
                <w:rFonts w:ascii="Arial" w:hAnsi="Arial" w:cs="Arial"/>
                <w:noProof/>
                <w:webHidden/>
              </w:rPr>
              <w:fldChar w:fldCharType="separate"/>
            </w:r>
            <w:r>
              <w:rPr>
                <w:rFonts w:ascii="Arial" w:hAnsi="Arial" w:cs="Arial"/>
                <w:noProof/>
                <w:webHidden/>
              </w:rPr>
              <w:t>62</w:t>
            </w:r>
            <w:r w:rsidR="002B5E2D" w:rsidRPr="00082CAB">
              <w:rPr>
                <w:rFonts w:ascii="Arial" w:hAnsi="Arial" w:cs="Arial"/>
                <w:noProof/>
                <w:webHidden/>
              </w:rPr>
              <w:fldChar w:fldCharType="end"/>
            </w:r>
          </w:hyperlink>
        </w:p>
        <w:p w14:paraId="0B4CF262" w14:textId="1CED6BAA" w:rsidR="002B5E2D" w:rsidRPr="00082CAB" w:rsidRDefault="00CA1693">
          <w:pPr>
            <w:pStyle w:val="TOC1"/>
            <w:rPr>
              <w:rFonts w:ascii="Arial" w:eastAsiaTheme="minorEastAsia" w:hAnsi="Arial" w:cs="Arial"/>
              <w:noProof/>
              <w:sz w:val="22"/>
              <w:szCs w:val="22"/>
              <w:lang w:eastAsia="mn-MN"/>
            </w:rPr>
          </w:pPr>
          <w:hyperlink w:anchor="_Toc65686025" w:history="1">
            <w:r w:rsidR="002B5E2D" w:rsidRPr="00082CAB">
              <w:rPr>
                <w:rStyle w:val="Hyperlink"/>
                <w:rFonts w:ascii="Arial" w:hAnsi="Arial" w:cs="Arial"/>
                <w:noProof/>
              </w:rPr>
              <w:t>Хавсралт O  Туршилтын тайлан</w:t>
            </w:r>
            <w:r w:rsidR="002B5E2D" w:rsidRPr="00082CAB">
              <w:rPr>
                <w:rFonts w:ascii="Arial" w:hAnsi="Arial" w:cs="Arial"/>
                <w:noProof/>
                <w:webHidden/>
              </w:rPr>
              <w:tab/>
            </w:r>
            <w:r w:rsidR="002B5E2D" w:rsidRPr="00082CAB">
              <w:rPr>
                <w:rFonts w:ascii="Arial" w:hAnsi="Arial" w:cs="Arial"/>
                <w:noProof/>
                <w:webHidden/>
              </w:rPr>
              <w:fldChar w:fldCharType="begin"/>
            </w:r>
            <w:r w:rsidR="002B5E2D" w:rsidRPr="00082CAB">
              <w:rPr>
                <w:rFonts w:ascii="Arial" w:hAnsi="Arial" w:cs="Arial"/>
                <w:noProof/>
                <w:webHidden/>
              </w:rPr>
              <w:instrText xml:space="preserve"> PAGEREF _Toc65686025 \h </w:instrText>
            </w:r>
            <w:r w:rsidR="002B5E2D" w:rsidRPr="00082CAB">
              <w:rPr>
                <w:rFonts w:ascii="Arial" w:hAnsi="Arial" w:cs="Arial"/>
                <w:noProof/>
                <w:webHidden/>
              </w:rPr>
            </w:r>
            <w:r w:rsidR="002B5E2D" w:rsidRPr="00082CAB">
              <w:rPr>
                <w:rFonts w:ascii="Arial" w:hAnsi="Arial" w:cs="Arial"/>
                <w:noProof/>
                <w:webHidden/>
              </w:rPr>
              <w:fldChar w:fldCharType="separate"/>
            </w:r>
            <w:r>
              <w:rPr>
                <w:rFonts w:ascii="Arial" w:hAnsi="Arial" w:cs="Arial"/>
                <w:noProof/>
                <w:webHidden/>
              </w:rPr>
              <w:t>63</w:t>
            </w:r>
            <w:r w:rsidR="002B5E2D" w:rsidRPr="00082CAB">
              <w:rPr>
                <w:rFonts w:ascii="Arial" w:hAnsi="Arial" w:cs="Arial"/>
                <w:noProof/>
                <w:webHidden/>
              </w:rPr>
              <w:fldChar w:fldCharType="end"/>
            </w:r>
          </w:hyperlink>
        </w:p>
        <w:p w14:paraId="06ECDB03" w14:textId="2E4D32CD" w:rsidR="00F67B80" w:rsidRDefault="00CA1693" w:rsidP="00CA1693">
          <w:pPr>
            <w:pStyle w:val="TOC1"/>
          </w:pPr>
          <w:hyperlink w:anchor="_Toc65686026" w:history="1">
            <w:r w:rsidR="002B5E2D" w:rsidRPr="00082CAB">
              <w:rPr>
                <w:rStyle w:val="Hyperlink"/>
                <w:rFonts w:ascii="Arial" w:hAnsi="Arial" w:cs="Arial"/>
                <w:noProof/>
              </w:rPr>
              <w:t>Хавсралт P  Энэхүү стандарттай нийцэх тухай</w:t>
            </w:r>
            <w:r w:rsidR="002B5E2D" w:rsidRPr="00082CAB">
              <w:rPr>
                <w:rFonts w:ascii="Arial" w:hAnsi="Arial" w:cs="Arial"/>
                <w:noProof/>
                <w:webHidden/>
              </w:rPr>
              <w:tab/>
            </w:r>
            <w:r w:rsidR="002B5E2D" w:rsidRPr="00082CAB">
              <w:rPr>
                <w:rFonts w:ascii="Arial" w:hAnsi="Arial" w:cs="Arial"/>
                <w:noProof/>
                <w:webHidden/>
              </w:rPr>
              <w:fldChar w:fldCharType="begin"/>
            </w:r>
            <w:r w:rsidR="002B5E2D" w:rsidRPr="00082CAB">
              <w:rPr>
                <w:rFonts w:ascii="Arial" w:hAnsi="Arial" w:cs="Arial"/>
                <w:noProof/>
                <w:webHidden/>
              </w:rPr>
              <w:instrText xml:space="preserve"> PAGEREF _Toc65686026 \h </w:instrText>
            </w:r>
            <w:r w:rsidR="002B5E2D" w:rsidRPr="00082CAB">
              <w:rPr>
                <w:rFonts w:ascii="Arial" w:hAnsi="Arial" w:cs="Arial"/>
                <w:noProof/>
                <w:webHidden/>
              </w:rPr>
            </w:r>
            <w:r w:rsidR="002B5E2D" w:rsidRPr="00082CAB">
              <w:rPr>
                <w:rFonts w:ascii="Arial" w:hAnsi="Arial" w:cs="Arial"/>
                <w:noProof/>
                <w:webHidden/>
              </w:rPr>
              <w:fldChar w:fldCharType="separate"/>
            </w:r>
            <w:r>
              <w:rPr>
                <w:rFonts w:ascii="Arial" w:hAnsi="Arial" w:cs="Arial"/>
                <w:noProof/>
                <w:webHidden/>
              </w:rPr>
              <w:t>64</w:t>
            </w:r>
            <w:r w:rsidR="002B5E2D" w:rsidRPr="00082CAB">
              <w:rPr>
                <w:rFonts w:ascii="Arial" w:hAnsi="Arial" w:cs="Arial"/>
                <w:noProof/>
                <w:webHidden/>
              </w:rPr>
              <w:fldChar w:fldCharType="end"/>
            </w:r>
          </w:hyperlink>
          <w:r w:rsidR="00F67B80" w:rsidRPr="00EA7CBA">
            <w:rPr>
              <w:rFonts w:cs="Arial"/>
              <w:noProof/>
            </w:rPr>
            <w:fldChar w:fldCharType="end"/>
          </w:r>
        </w:p>
      </w:sdtContent>
    </w:sdt>
    <w:p w14:paraId="023B7432" w14:textId="77777777" w:rsidR="00F67B80" w:rsidRDefault="00F67B80" w:rsidP="005C132E">
      <w:pPr>
        <w:jc w:val="center"/>
        <w:rPr>
          <w:rFonts w:cs="Arial"/>
          <w:bCs/>
          <w:szCs w:val="24"/>
          <w:lang w:val="mn-MN"/>
        </w:rPr>
        <w:sectPr w:rsidR="00F67B80" w:rsidSect="00CA1693">
          <w:headerReference w:type="default" r:id="rId12"/>
          <w:pgSz w:w="12240" w:h="15840"/>
          <w:pgMar w:top="851" w:right="851" w:bottom="851" w:left="1418" w:header="454" w:footer="567" w:gutter="0"/>
          <w:cols w:space="720"/>
          <w:docGrid w:linePitch="360"/>
        </w:sectPr>
      </w:pPr>
    </w:p>
    <w:p w14:paraId="5399E68E" w14:textId="51CD3BE8" w:rsidR="00425EC0" w:rsidRPr="00F67B80" w:rsidRDefault="00425EC0" w:rsidP="00425EC0">
      <w:pPr>
        <w:rPr>
          <w:rFonts w:cs="Arial"/>
          <w:b/>
          <w:szCs w:val="24"/>
        </w:rPr>
      </w:pPr>
      <w:r w:rsidRPr="002477FF">
        <w:rPr>
          <w:rFonts w:cs="Arial"/>
          <w:b/>
          <w:szCs w:val="24"/>
          <w:lang w:val="mn-MN"/>
        </w:rPr>
        <w:lastRenderedPageBreak/>
        <w:t>МОНГОЛ УЛСЫН СТАНДАРТ</w:t>
      </w:r>
    </w:p>
    <w:p w14:paraId="522EC3CE" w14:textId="35332D77" w:rsidR="00425EC0" w:rsidRPr="00D81C3E" w:rsidRDefault="002477FF" w:rsidP="00425EC0">
      <w:pPr>
        <w:rPr>
          <w:rFonts w:cs="Arial"/>
          <w:b/>
          <w:szCs w:val="24"/>
        </w:rPr>
      </w:pPr>
      <w:r w:rsidRPr="002477FF">
        <w:rPr>
          <w:rFonts w:cs="Arial"/>
          <w:b/>
          <w:szCs w:val="24"/>
          <w:lang w:val="mn-MN"/>
        </w:rPr>
        <w:t>Ангилалтын</w:t>
      </w:r>
      <w:r w:rsidR="00425EC0" w:rsidRPr="002477FF">
        <w:rPr>
          <w:rFonts w:cs="Arial"/>
          <w:b/>
          <w:szCs w:val="24"/>
          <w:lang w:val="mn-MN"/>
        </w:rPr>
        <w:t xml:space="preserve"> код </w:t>
      </w:r>
      <w:r w:rsidR="00D81C3E">
        <w:rPr>
          <w:rFonts w:cs="Arial"/>
          <w:b/>
          <w:szCs w:val="24"/>
        </w:rPr>
        <w:t xml:space="preserve"> ----------</w:t>
      </w:r>
    </w:p>
    <w:tbl>
      <w:tblPr>
        <w:tblStyle w:val="TableGrid"/>
        <w:tblW w:w="0" w:type="auto"/>
        <w:tblLook w:val="04A0" w:firstRow="1" w:lastRow="0" w:firstColumn="1" w:lastColumn="0" w:noHBand="0" w:noVBand="1"/>
      </w:tblPr>
      <w:tblGrid>
        <w:gridCol w:w="6516"/>
        <w:gridCol w:w="3162"/>
      </w:tblGrid>
      <w:tr w:rsidR="00292C58" w:rsidRPr="002477FF" w14:paraId="1E1007E2" w14:textId="77777777" w:rsidTr="00292C58">
        <w:trPr>
          <w:trHeight w:val="397"/>
        </w:trPr>
        <w:tc>
          <w:tcPr>
            <w:tcW w:w="6516" w:type="dxa"/>
            <w:vAlign w:val="center"/>
          </w:tcPr>
          <w:p w14:paraId="671A9717" w14:textId="77777777" w:rsidR="00425EC0" w:rsidRPr="002477FF" w:rsidRDefault="00425EC0" w:rsidP="00425EC0">
            <w:pPr>
              <w:jc w:val="left"/>
              <w:rPr>
                <w:rFonts w:cs="Arial"/>
                <w:b/>
                <w:szCs w:val="24"/>
                <w:lang w:val="mn-MN"/>
              </w:rPr>
            </w:pPr>
            <w:r w:rsidRPr="002477FF">
              <w:rPr>
                <w:rFonts w:cs="Arial"/>
                <w:b/>
                <w:szCs w:val="24"/>
                <w:lang w:val="mn-MN"/>
              </w:rPr>
              <w:t>Барилгын түр шат. Бүлэг 3: Ачааллын туршилт</w:t>
            </w:r>
          </w:p>
        </w:tc>
        <w:tc>
          <w:tcPr>
            <w:tcW w:w="3162" w:type="dxa"/>
            <w:vMerge w:val="restart"/>
            <w:vAlign w:val="center"/>
          </w:tcPr>
          <w:p w14:paraId="022344B8" w14:textId="77777777" w:rsidR="00425EC0" w:rsidRPr="002477FF" w:rsidRDefault="00425EC0" w:rsidP="00292C58">
            <w:pPr>
              <w:jc w:val="center"/>
              <w:rPr>
                <w:rFonts w:cs="Arial"/>
                <w:b/>
                <w:szCs w:val="24"/>
                <w:lang w:val="mn-MN"/>
              </w:rPr>
            </w:pPr>
            <w:r w:rsidRPr="002477FF">
              <w:rPr>
                <w:rFonts w:cs="Arial"/>
                <w:b/>
                <w:szCs w:val="24"/>
                <w:lang w:val="mn-MN"/>
              </w:rPr>
              <w:t>MNS ……..:2021</w:t>
            </w:r>
          </w:p>
        </w:tc>
      </w:tr>
      <w:tr w:rsidR="00292C58" w:rsidRPr="002477FF" w14:paraId="6A0A5C32" w14:textId="77777777" w:rsidTr="00292C58">
        <w:trPr>
          <w:trHeight w:val="397"/>
        </w:trPr>
        <w:tc>
          <w:tcPr>
            <w:tcW w:w="6516" w:type="dxa"/>
            <w:vAlign w:val="center"/>
          </w:tcPr>
          <w:p w14:paraId="680B360E" w14:textId="77777777" w:rsidR="00425EC0" w:rsidRPr="002477FF" w:rsidRDefault="00425EC0" w:rsidP="00425EC0">
            <w:pPr>
              <w:jc w:val="left"/>
              <w:rPr>
                <w:rFonts w:cs="Arial"/>
                <w:b/>
                <w:szCs w:val="24"/>
                <w:lang w:val="mn-MN"/>
              </w:rPr>
            </w:pPr>
            <w:r w:rsidRPr="002477FF">
              <w:rPr>
                <w:rFonts w:cs="Arial"/>
                <w:b/>
                <w:szCs w:val="24"/>
                <w:lang w:val="mn-MN"/>
              </w:rPr>
              <w:t>Scaffolds – Part 3 Load testing</w:t>
            </w:r>
          </w:p>
        </w:tc>
        <w:tc>
          <w:tcPr>
            <w:tcW w:w="3162" w:type="dxa"/>
            <w:vMerge/>
          </w:tcPr>
          <w:p w14:paraId="11259679" w14:textId="77777777" w:rsidR="00425EC0" w:rsidRPr="002477FF" w:rsidRDefault="00425EC0" w:rsidP="00292C58">
            <w:pPr>
              <w:rPr>
                <w:rFonts w:cs="Arial"/>
                <w:b/>
                <w:szCs w:val="24"/>
                <w:lang w:val="mn-MN"/>
              </w:rPr>
            </w:pPr>
          </w:p>
        </w:tc>
      </w:tr>
    </w:tbl>
    <w:p w14:paraId="2A7FEBDE" w14:textId="77777777" w:rsidR="00425EC0" w:rsidRPr="002477FF" w:rsidRDefault="00425EC0" w:rsidP="00425EC0">
      <w:pPr>
        <w:rPr>
          <w:rFonts w:cs="Arial"/>
          <w:szCs w:val="24"/>
          <w:lang w:val="mn-MN"/>
        </w:rPr>
      </w:pPr>
      <w:r w:rsidRPr="002477FF">
        <w:rPr>
          <w:rFonts w:cs="Arial"/>
          <w:szCs w:val="24"/>
          <w:lang w:val="mn-MN"/>
        </w:rPr>
        <w:t>СХЗГ-ын барилгын техникийн хорооны 2021 оны.... сарын ...-ны өдрийн хурлаар хэлэлцэж батлав.</w:t>
      </w:r>
    </w:p>
    <w:p w14:paraId="0888673D" w14:textId="77777777" w:rsidR="00425EC0" w:rsidRPr="002477FF" w:rsidRDefault="00425EC0" w:rsidP="00425EC0">
      <w:pPr>
        <w:rPr>
          <w:rFonts w:cs="Arial"/>
          <w:b/>
          <w:szCs w:val="24"/>
          <w:lang w:val="mn-MN"/>
        </w:rPr>
      </w:pPr>
      <w:r w:rsidRPr="002477FF">
        <w:rPr>
          <w:rFonts w:cs="Arial"/>
          <w:b/>
          <w:szCs w:val="24"/>
          <w:lang w:val="mn-MN"/>
        </w:rPr>
        <w:t>Энэхүү стандартын шаардлагыг заавал мөрдөнө.</w:t>
      </w:r>
    </w:p>
    <w:p w14:paraId="73ED3C7D" w14:textId="77777777" w:rsidR="00425EC0" w:rsidRPr="002477FF" w:rsidRDefault="00425EC0" w:rsidP="00425EC0">
      <w:pPr>
        <w:rPr>
          <w:rFonts w:cs="Arial"/>
          <w:b/>
          <w:szCs w:val="24"/>
          <w:lang w:val="mn-MN"/>
        </w:rPr>
      </w:pPr>
      <w:r w:rsidRPr="002477FF">
        <w:rPr>
          <w:rFonts w:cs="Arial"/>
          <w:b/>
          <w:szCs w:val="24"/>
          <w:lang w:val="mn-MN"/>
        </w:rPr>
        <w:t>Өмнөх үг</w:t>
      </w:r>
    </w:p>
    <w:p w14:paraId="6F36837D" w14:textId="3933D7EA" w:rsidR="00425EC0" w:rsidRPr="002477FF" w:rsidRDefault="00425EC0" w:rsidP="6F2FB5DD">
      <w:pPr>
        <w:rPr>
          <w:rFonts w:cs="Arial"/>
          <w:lang w:val="mn-MN"/>
        </w:rPr>
      </w:pPr>
      <w:r w:rsidRPr="6F2FB5DD">
        <w:rPr>
          <w:rFonts w:cs="Arial"/>
          <w:lang w:val="mn-MN"/>
        </w:rPr>
        <w:t xml:space="preserve">Энэхүү стандарт нь дараах бүлэг стандартаас </w:t>
      </w:r>
      <w:r w:rsidR="002477FF" w:rsidRPr="6F2FB5DD">
        <w:rPr>
          <w:rFonts w:cs="Arial"/>
          <w:lang w:val="mn-MN"/>
        </w:rPr>
        <w:t>бүрдэнэ</w:t>
      </w:r>
      <w:r w:rsidR="6C3B500B" w:rsidRPr="6F2FB5DD">
        <w:rPr>
          <w:rFonts w:cs="Arial"/>
          <w:lang w:val="mn-MN"/>
        </w:rPr>
        <w:t>.</w:t>
      </w:r>
    </w:p>
    <w:p w14:paraId="195F4AD3" w14:textId="77777777" w:rsidR="00425EC0" w:rsidRPr="002477FF" w:rsidRDefault="00425EC0" w:rsidP="00425EC0">
      <w:pPr>
        <w:pStyle w:val="ListParagraph"/>
        <w:numPr>
          <w:ilvl w:val="0"/>
          <w:numId w:val="1"/>
        </w:numPr>
        <w:rPr>
          <w:rFonts w:cs="Arial"/>
          <w:szCs w:val="24"/>
          <w:lang w:val="mn-MN"/>
        </w:rPr>
      </w:pPr>
      <w:r w:rsidRPr="002477FF">
        <w:rPr>
          <w:rFonts w:cs="Arial"/>
          <w:szCs w:val="24"/>
          <w:lang w:val="mn-MN"/>
        </w:rPr>
        <w:t>Бүлэг 1: Барилгын түр шатны ерөнхий шаардлага</w:t>
      </w:r>
    </w:p>
    <w:p w14:paraId="77C6303B" w14:textId="77777777" w:rsidR="00425EC0" w:rsidRPr="002477FF" w:rsidRDefault="00425EC0" w:rsidP="00425EC0">
      <w:pPr>
        <w:pStyle w:val="ListParagraph"/>
        <w:numPr>
          <w:ilvl w:val="0"/>
          <w:numId w:val="1"/>
        </w:numPr>
        <w:rPr>
          <w:rFonts w:cs="Arial"/>
          <w:szCs w:val="24"/>
          <w:lang w:val="mn-MN"/>
        </w:rPr>
      </w:pPr>
      <w:r w:rsidRPr="002477FF">
        <w:rPr>
          <w:rFonts w:cs="Arial"/>
          <w:szCs w:val="24"/>
          <w:lang w:val="mn-MN"/>
        </w:rPr>
        <w:t>Бүлэг 2: Барилгын түр шатны материалын болон ашиглалтын шаардлага</w:t>
      </w:r>
    </w:p>
    <w:p w14:paraId="09352E64" w14:textId="4609E6F5" w:rsidR="00425EC0" w:rsidRDefault="00425EC0" w:rsidP="00425EC0">
      <w:pPr>
        <w:pStyle w:val="ListParagraph"/>
        <w:numPr>
          <w:ilvl w:val="0"/>
          <w:numId w:val="1"/>
        </w:numPr>
        <w:rPr>
          <w:rFonts w:cs="Arial"/>
          <w:szCs w:val="24"/>
          <w:lang w:val="mn-MN"/>
        </w:rPr>
      </w:pPr>
      <w:r w:rsidRPr="002477FF">
        <w:rPr>
          <w:rFonts w:cs="Arial"/>
          <w:szCs w:val="24"/>
          <w:lang w:val="mn-MN"/>
        </w:rPr>
        <w:t xml:space="preserve">Бүлэг 3: Барилгын түр шатны </w:t>
      </w:r>
      <w:r w:rsidR="00824810" w:rsidRPr="002477FF">
        <w:rPr>
          <w:rFonts w:cs="Arial"/>
          <w:szCs w:val="24"/>
          <w:lang w:val="mn-MN"/>
        </w:rPr>
        <w:t>ачааллын туршилт</w:t>
      </w:r>
    </w:p>
    <w:p w14:paraId="04EE1EB2" w14:textId="76141BF3" w:rsidR="00DA3A29" w:rsidRDefault="00DA3A29" w:rsidP="00DA3A29">
      <w:pPr>
        <w:rPr>
          <w:rFonts w:cs="Arial"/>
          <w:szCs w:val="24"/>
          <w:lang w:val="mn-MN"/>
        </w:rPr>
      </w:pPr>
      <w:r>
        <w:rPr>
          <w:rFonts w:cs="Arial"/>
          <w:szCs w:val="24"/>
          <w:lang w:val="mn-MN"/>
        </w:rPr>
        <w:t>Тус стандартыг НБИК ХХК бэлтгэв.</w:t>
      </w:r>
    </w:p>
    <w:p w14:paraId="7C813009" w14:textId="42A4F4B6" w:rsidR="00DA3A29" w:rsidRDefault="00B04B9F" w:rsidP="00DA3A29">
      <w:pPr>
        <w:rPr>
          <w:rFonts w:cs="Arial"/>
          <w:szCs w:val="24"/>
          <w:lang w:val="mn-MN"/>
        </w:rPr>
      </w:pPr>
      <w:r>
        <w:rPr>
          <w:rFonts w:cs="Arial"/>
          <w:szCs w:val="24"/>
          <w:lang w:val="mn-MN"/>
        </w:rPr>
        <w:t>АЖЛЫН ХЭСГИЙН АХЛАГЧ:</w:t>
      </w:r>
    </w:p>
    <w:p w14:paraId="4D4CB80B" w14:textId="74B69CC1" w:rsidR="001E414A" w:rsidRDefault="001E414A" w:rsidP="001E414A">
      <w:pPr>
        <w:ind w:left="3600" w:hanging="2880"/>
        <w:rPr>
          <w:rFonts w:cs="Arial"/>
          <w:szCs w:val="24"/>
          <w:lang w:val="mn-MN"/>
        </w:rPr>
      </w:pPr>
      <w:r>
        <w:rPr>
          <w:rFonts w:cs="Arial"/>
          <w:szCs w:val="24"/>
          <w:lang w:val="mn-MN"/>
        </w:rPr>
        <w:t>Б.ГАНХУЯГ</w:t>
      </w:r>
      <w:r>
        <w:rPr>
          <w:rFonts w:cs="Arial"/>
          <w:szCs w:val="24"/>
          <w:lang w:val="mn-MN"/>
        </w:rPr>
        <w:tab/>
      </w:r>
      <w:r>
        <w:rPr>
          <w:rFonts w:eastAsia="Times New Roman"/>
          <w:color w:val="000000"/>
          <w:shd w:val="clear" w:color="auto" w:fill="FFFFFF"/>
        </w:rPr>
        <w:t xml:space="preserve">ИРГЭНИЙ БА ҮЙЛДВЭРЛЭЛИЙН БАРИЛГЫН ИНЖЕНЕР,  </w:t>
      </w:r>
      <w:r>
        <w:rPr>
          <w:rFonts w:eastAsia="Times New Roman"/>
          <w:color w:val="000000"/>
          <w:shd w:val="clear" w:color="auto" w:fill="FFFFFF"/>
          <w:lang w:val="mn-MN"/>
        </w:rPr>
        <w:t>ЗӨВЛӨХ</w:t>
      </w:r>
      <w:r>
        <w:rPr>
          <w:rFonts w:eastAsia="Times New Roman"/>
          <w:color w:val="000000"/>
          <w:shd w:val="clear" w:color="auto" w:fill="FFFFFF"/>
        </w:rPr>
        <w:t xml:space="preserve"> ИНЖЕНЕР</w:t>
      </w:r>
    </w:p>
    <w:p w14:paraId="7AF7A994" w14:textId="5902D5E7" w:rsidR="00B04B9F" w:rsidRDefault="00B04B9F" w:rsidP="002A73DF">
      <w:pPr>
        <w:ind w:left="3600" w:hanging="2880"/>
        <w:rPr>
          <w:rFonts w:eastAsia="Times New Roman"/>
          <w:color w:val="000000"/>
          <w:shd w:val="clear" w:color="auto" w:fill="FFFFFF"/>
        </w:rPr>
      </w:pPr>
      <w:r>
        <w:rPr>
          <w:rFonts w:cs="Arial"/>
          <w:szCs w:val="24"/>
          <w:lang w:val="mn-MN"/>
        </w:rPr>
        <w:t>Ц</w:t>
      </w:r>
      <w:r>
        <w:rPr>
          <w:rFonts w:cs="Arial"/>
          <w:szCs w:val="24"/>
        </w:rPr>
        <w:t>.</w:t>
      </w:r>
      <w:r>
        <w:rPr>
          <w:rFonts w:cs="Arial"/>
          <w:szCs w:val="24"/>
          <w:lang w:val="mn-MN"/>
        </w:rPr>
        <w:t>БАЯРАА</w:t>
      </w:r>
      <w:r w:rsidR="002A73DF">
        <w:rPr>
          <w:rFonts w:cs="Arial"/>
          <w:szCs w:val="24"/>
          <w:lang w:val="mn-MN"/>
        </w:rPr>
        <w:tab/>
      </w:r>
      <w:r w:rsidR="002A73DF">
        <w:rPr>
          <w:rFonts w:eastAsia="Times New Roman"/>
          <w:color w:val="000000"/>
          <w:shd w:val="clear" w:color="auto" w:fill="FFFFFF"/>
        </w:rPr>
        <w:t>ИРГЭНИЙ БА ҮЙЛДВЭРЛЭЛИЙН БАРИЛГЫН ИНЖЕНЕР,  МЭРГЭШСЭН ИНЖЕНЕР</w:t>
      </w:r>
    </w:p>
    <w:p w14:paraId="4DDA03BE" w14:textId="00D9879F" w:rsidR="00303B6D" w:rsidRPr="00EA7CBA" w:rsidRDefault="0076656D" w:rsidP="00DA3A29">
      <w:pPr>
        <w:rPr>
          <w:rFonts w:cs="Arial"/>
          <w:szCs w:val="24"/>
          <w:lang w:val="mn-MN"/>
        </w:rPr>
      </w:pPr>
      <w:r>
        <w:rPr>
          <w:rFonts w:cs="Arial"/>
          <w:szCs w:val="24"/>
          <w:lang w:val="mn-MN"/>
        </w:rPr>
        <w:tab/>
        <w:t>Б.ДАЙ</w:t>
      </w:r>
      <w:r w:rsidR="002A73DF">
        <w:rPr>
          <w:rFonts w:cs="Arial"/>
          <w:szCs w:val="24"/>
          <w:lang w:val="mn-MN"/>
        </w:rPr>
        <w:t>ЧИНБААТАР</w:t>
      </w:r>
      <w:r w:rsidR="002A73DF">
        <w:rPr>
          <w:rFonts w:cs="Arial"/>
          <w:szCs w:val="24"/>
          <w:lang w:val="mn-MN"/>
        </w:rPr>
        <w:tab/>
        <w:t>БИЗНЕСИЙН УДИРДЛАГЫН МАСТЕР</w:t>
      </w:r>
      <w:r w:rsidR="00303B6D">
        <w:rPr>
          <w:rFonts w:cs="Arial"/>
          <w:szCs w:val="24"/>
          <w:lang w:val="mn-MN"/>
        </w:rPr>
        <w:tab/>
      </w:r>
    </w:p>
    <w:p w14:paraId="3BA8E169" w14:textId="52295048" w:rsidR="00B04B9F" w:rsidRPr="00303B6D" w:rsidRDefault="00B04B9F" w:rsidP="00DA3A29">
      <w:pPr>
        <w:rPr>
          <w:rFonts w:cs="Arial"/>
          <w:szCs w:val="24"/>
          <w:lang w:val="mn-MN"/>
        </w:rPr>
      </w:pPr>
      <w:r>
        <w:rPr>
          <w:rFonts w:cs="Arial"/>
          <w:szCs w:val="24"/>
          <w:lang w:val="mn-MN"/>
        </w:rPr>
        <w:t>ЭРХЛЭН ГҮЙЦЭТГЭСЭН:</w:t>
      </w:r>
    </w:p>
    <w:p w14:paraId="0674B749" w14:textId="77777777" w:rsidR="00A96567" w:rsidRDefault="00A96567" w:rsidP="00A96567">
      <w:pPr>
        <w:ind w:left="3600" w:hanging="2880"/>
        <w:rPr>
          <w:rFonts w:eastAsia="Times New Roman"/>
          <w:color w:val="000000"/>
          <w:shd w:val="clear" w:color="auto" w:fill="FFFFFF"/>
        </w:rPr>
      </w:pPr>
      <w:r>
        <w:rPr>
          <w:rFonts w:cs="Arial"/>
          <w:szCs w:val="24"/>
          <w:lang w:val="mn-MN"/>
        </w:rPr>
        <w:t>Б.ЗОЛЗАЯА</w:t>
      </w:r>
      <w:r>
        <w:rPr>
          <w:rFonts w:cs="Arial"/>
          <w:szCs w:val="24"/>
          <w:lang w:val="mn-MN"/>
        </w:rPr>
        <w:tab/>
      </w:r>
      <w:r>
        <w:rPr>
          <w:rFonts w:eastAsia="Times New Roman"/>
          <w:color w:val="000000"/>
          <w:shd w:val="clear" w:color="auto" w:fill="FFFFFF"/>
        </w:rPr>
        <w:t>ИРГЭНИЙ БА ҮЙЛДВЭРЛЭЛИЙН БАРИЛГЫН ИНЖЕНЕРИЙН</w:t>
      </w:r>
      <w:r>
        <w:rPr>
          <w:rFonts w:eastAsia="Times New Roman"/>
          <w:color w:val="000000"/>
          <w:shd w:val="clear" w:color="auto" w:fill="FFFFFF"/>
          <w:lang w:val="mn-MN"/>
        </w:rPr>
        <w:t xml:space="preserve"> </w:t>
      </w:r>
      <w:r>
        <w:rPr>
          <w:rFonts w:eastAsia="Times New Roman"/>
          <w:color w:val="000000"/>
          <w:shd w:val="clear" w:color="auto" w:fill="FFFFFF"/>
        </w:rPr>
        <w:t>МАГИСТР,  МЭРГЭШСЭН ИНЖЕНЕР</w:t>
      </w:r>
    </w:p>
    <w:p w14:paraId="15F9B6C5" w14:textId="183F9AD6" w:rsidR="00B04B9F" w:rsidRDefault="00B04B9F" w:rsidP="00B04B9F">
      <w:pPr>
        <w:ind w:left="3600" w:hanging="2880"/>
        <w:rPr>
          <w:rFonts w:cs="Arial"/>
          <w:szCs w:val="24"/>
          <w:lang w:val="mn-MN"/>
        </w:rPr>
      </w:pPr>
      <w:r>
        <w:rPr>
          <w:rFonts w:cs="Arial"/>
          <w:szCs w:val="24"/>
          <w:lang w:val="mn-MN"/>
        </w:rPr>
        <w:t>Т.АНХБАЯР</w:t>
      </w:r>
      <w:r>
        <w:rPr>
          <w:rFonts w:cs="Arial"/>
          <w:szCs w:val="24"/>
          <w:lang w:val="mn-MN"/>
        </w:rPr>
        <w:tab/>
      </w:r>
      <w:r>
        <w:rPr>
          <w:rFonts w:eastAsia="Times New Roman"/>
          <w:color w:val="000000"/>
          <w:shd w:val="clear" w:color="auto" w:fill="FFFFFF"/>
        </w:rPr>
        <w:t>ИРГЭНИЙ БА ҮЙЛДВЭРЛЭЛИЙН БАРИЛГЫН ИНЖЕНЕР,  МЭРГЭШСЭН ИНЖЕНЕР</w:t>
      </w:r>
    </w:p>
    <w:p w14:paraId="20F5DD27" w14:textId="497413D0" w:rsidR="00A96567" w:rsidRDefault="00A96567" w:rsidP="00B04B9F">
      <w:pPr>
        <w:ind w:left="3600" w:hanging="2880"/>
        <w:rPr>
          <w:rFonts w:eastAsia="Times New Roman"/>
          <w:color w:val="000000"/>
          <w:shd w:val="clear" w:color="auto" w:fill="FFFFFF"/>
        </w:rPr>
      </w:pPr>
      <w:r>
        <w:rPr>
          <w:rFonts w:cs="Arial"/>
          <w:szCs w:val="24"/>
          <w:lang w:val="mn-MN"/>
        </w:rPr>
        <w:t>Г.МЯГМАРСҮРЭН</w:t>
      </w:r>
      <w:r>
        <w:rPr>
          <w:rFonts w:cs="Arial"/>
          <w:szCs w:val="24"/>
          <w:lang w:val="mn-MN"/>
        </w:rPr>
        <w:tab/>
      </w:r>
      <w:r>
        <w:rPr>
          <w:rFonts w:eastAsia="Times New Roman"/>
          <w:color w:val="000000"/>
          <w:shd w:val="clear" w:color="auto" w:fill="FFFFFF"/>
        </w:rPr>
        <w:t>ИРГЭНИЙ БА ҮЙЛДВЭРЛЭЛИЙН БАРИЛГЫН ИНЖЕНЕР,  МЭРГЭШСЭН ИНЖЕНЕР</w:t>
      </w:r>
    </w:p>
    <w:p w14:paraId="364E8F26" w14:textId="77777777" w:rsidR="00EC5FF5" w:rsidRDefault="00EC5FF5" w:rsidP="00EC5FF5">
      <w:pPr>
        <w:ind w:left="3600" w:hanging="2880"/>
        <w:rPr>
          <w:rFonts w:cs="Arial"/>
          <w:szCs w:val="24"/>
          <w:lang w:val="mn-MN"/>
        </w:rPr>
      </w:pPr>
      <w:r>
        <w:rPr>
          <w:rFonts w:cs="Arial"/>
          <w:szCs w:val="24"/>
          <w:lang w:val="mn-MN"/>
        </w:rPr>
        <w:t>Б.ХАЛИУНБААТАР</w:t>
      </w:r>
      <w:r>
        <w:rPr>
          <w:rFonts w:cs="Arial"/>
          <w:szCs w:val="24"/>
          <w:lang w:val="mn-MN"/>
        </w:rPr>
        <w:tab/>
      </w:r>
      <w:r>
        <w:rPr>
          <w:rFonts w:eastAsia="Times New Roman"/>
          <w:color w:val="000000"/>
          <w:shd w:val="clear" w:color="auto" w:fill="FFFFFF"/>
          <w:lang w:val="mn-MN"/>
        </w:rPr>
        <w:t>ИРГЭНИЙ БА ҮЙЛДВЭРЛЭЛИЙН БАРИЛГЫН ИНЖЕНЕР, АХИСАН ТҮВШНИЙ БАРИЛГЫН ТҮР ШАТ УГСРАГЧ</w:t>
      </w:r>
    </w:p>
    <w:p w14:paraId="0908FD1D" w14:textId="31B46B70" w:rsidR="00B04B9F" w:rsidRDefault="00B04B9F" w:rsidP="00DA3A29">
      <w:pPr>
        <w:rPr>
          <w:rFonts w:cs="Arial"/>
          <w:szCs w:val="24"/>
          <w:lang w:val="mn-MN"/>
        </w:rPr>
      </w:pPr>
      <w:r>
        <w:rPr>
          <w:rFonts w:cs="Arial"/>
          <w:szCs w:val="24"/>
          <w:lang w:val="mn-MN"/>
        </w:rPr>
        <w:tab/>
        <w:t>А.АЗХҮҮ</w:t>
      </w:r>
      <w:r>
        <w:rPr>
          <w:rFonts w:cs="Arial"/>
          <w:szCs w:val="24"/>
          <w:lang w:val="mn-MN"/>
        </w:rPr>
        <w:tab/>
      </w:r>
      <w:r>
        <w:rPr>
          <w:rFonts w:cs="Arial"/>
          <w:szCs w:val="24"/>
          <w:lang w:val="mn-MN"/>
        </w:rPr>
        <w:tab/>
      </w:r>
      <w:r>
        <w:rPr>
          <w:rFonts w:cs="Arial"/>
          <w:szCs w:val="24"/>
          <w:lang w:val="mn-MN"/>
        </w:rPr>
        <w:tab/>
        <w:t>БАРИЛГЫН ТҮР ШАТНЫ СУПЕРВАЙЗОР</w:t>
      </w:r>
    </w:p>
    <w:p w14:paraId="718A802D" w14:textId="69642C0A" w:rsidR="0045042A" w:rsidRDefault="0045042A" w:rsidP="0045042A">
      <w:pPr>
        <w:ind w:firstLine="720"/>
        <w:rPr>
          <w:rFonts w:cs="Arial"/>
          <w:szCs w:val="24"/>
          <w:lang w:val="mn-MN"/>
        </w:rPr>
      </w:pPr>
      <w:r>
        <w:rPr>
          <w:lang w:val="mn-MN"/>
        </w:rPr>
        <w:t>Б.НЯМСҮРЭН</w:t>
      </w:r>
      <w:r>
        <w:rPr>
          <w:lang w:val="mn-MN"/>
        </w:rPr>
        <w:tab/>
      </w:r>
      <w:r>
        <w:rPr>
          <w:lang w:val="mn-MN"/>
        </w:rPr>
        <w:tab/>
      </w:r>
      <w:r>
        <w:rPr>
          <w:rFonts w:cs="Arial"/>
          <w:szCs w:val="24"/>
          <w:lang w:val="mn-MN"/>
        </w:rPr>
        <w:t>БАРИЛГЫН ТҮР ШАТНЫ СУПЕРВАЙЗОР</w:t>
      </w:r>
    </w:p>
    <w:p w14:paraId="366312AB" w14:textId="31963A46" w:rsidR="0045042A" w:rsidRPr="0045042A" w:rsidRDefault="00B04B9F" w:rsidP="00DA3A29">
      <w:r>
        <w:rPr>
          <w:rFonts w:cs="Arial"/>
          <w:szCs w:val="24"/>
        </w:rPr>
        <w:tab/>
      </w:r>
      <w:r>
        <w:rPr>
          <w:rFonts w:cs="Arial"/>
          <w:szCs w:val="24"/>
          <w:lang w:val="mn-MN"/>
        </w:rPr>
        <w:t>Д.СҮХЦООЖ</w:t>
      </w:r>
      <w:r>
        <w:rPr>
          <w:rFonts w:cs="Arial"/>
          <w:szCs w:val="24"/>
          <w:lang w:val="mn-MN"/>
        </w:rPr>
        <w:tab/>
      </w:r>
      <w:r>
        <w:rPr>
          <w:rFonts w:cs="Arial"/>
          <w:szCs w:val="24"/>
          <w:lang w:val="mn-MN"/>
        </w:rPr>
        <w:tab/>
      </w:r>
      <w:r>
        <w:t>МАТЕРИАЛ, ТОНОГ ТӨХӨӨРӨМЖИЙН АХЛАХ</w:t>
      </w:r>
    </w:p>
    <w:p w14:paraId="51071814" w14:textId="2B0E73D2" w:rsidR="00B04B9F" w:rsidRPr="0045042A" w:rsidRDefault="00B04B9F" w:rsidP="00DA3A29">
      <w:pPr>
        <w:rPr>
          <w:rFonts w:cs="Arial"/>
          <w:szCs w:val="24"/>
        </w:rPr>
      </w:pPr>
      <w:r>
        <w:rPr>
          <w:rFonts w:cs="Arial"/>
          <w:szCs w:val="24"/>
          <w:lang w:val="mn-MN"/>
        </w:rPr>
        <w:tab/>
        <w:t>Б.ТУЯАЖАРГАЛ</w:t>
      </w:r>
      <w:r w:rsidR="0010451B">
        <w:rPr>
          <w:rFonts w:cs="Arial"/>
          <w:szCs w:val="24"/>
          <w:lang w:val="mn-MN"/>
        </w:rPr>
        <w:tab/>
      </w:r>
      <w:r w:rsidR="0010451B">
        <w:rPr>
          <w:rFonts w:cs="Arial"/>
          <w:szCs w:val="24"/>
          <w:lang w:val="mn-MN"/>
        </w:rPr>
        <w:tab/>
      </w:r>
      <w:r w:rsidR="00EA7CBA">
        <w:rPr>
          <w:rFonts w:cs="Arial"/>
          <w:szCs w:val="24"/>
          <w:lang w:val="mn-MN"/>
        </w:rPr>
        <w:t>БАРИЛГА УГСРАЛТЫН МЭРГЭШСЭН ИНЖЕНЕР</w:t>
      </w:r>
    </w:p>
    <w:p w14:paraId="1466CB74" w14:textId="728E7534" w:rsidR="00A96567" w:rsidRDefault="0010451B" w:rsidP="00DA3A29">
      <w:pPr>
        <w:rPr>
          <w:rFonts w:cs="Arial"/>
          <w:szCs w:val="24"/>
          <w:lang w:val="mn-MN"/>
        </w:rPr>
      </w:pPr>
      <w:r>
        <w:rPr>
          <w:rFonts w:cs="Arial"/>
          <w:szCs w:val="24"/>
          <w:lang w:val="mn-MN"/>
        </w:rPr>
        <w:tab/>
        <w:t>З.СҮНЖИБААТАР</w:t>
      </w:r>
      <w:r>
        <w:rPr>
          <w:rFonts w:cs="Arial"/>
          <w:szCs w:val="24"/>
          <w:lang w:val="mn-MN"/>
        </w:rPr>
        <w:tab/>
      </w:r>
      <w:r>
        <w:rPr>
          <w:rFonts w:cs="Arial"/>
          <w:szCs w:val="24"/>
          <w:lang w:val="mn-MN"/>
        </w:rPr>
        <w:tab/>
        <w:t>СТАНДАРТЧИЛЛЫН МЭРГЭЖИЛТЭН</w:t>
      </w:r>
    </w:p>
    <w:p w14:paraId="5841559E" w14:textId="77777777" w:rsidR="00425EC0" w:rsidRPr="002477FF" w:rsidRDefault="00425EC0" w:rsidP="0094050C">
      <w:pPr>
        <w:pStyle w:val="ListParagraph"/>
        <w:numPr>
          <w:ilvl w:val="0"/>
          <w:numId w:val="2"/>
        </w:numPr>
        <w:spacing w:before="240"/>
        <w:outlineLvl w:val="0"/>
        <w:rPr>
          <w:rFonts w:cs="Arial"/>
          <w:b/>
          <w:szCs w:val="24"/>
          <w:lang w:val="mn-MN"/>
        </w:rPr>
      </w:pPr>
      <w:bookmarkStart w:id="0" w:name="_Toc61821784"/>
      <w:bookmarkStart w:id="1" w:name="_Toc62474851"/>
      <w:bookmarkStart w:id="2" w:name="_Toc65685991"/>
      <w:r w:rsidRPr="002477FF">
        <w:rPr>
          <w:rFonts w:cs="Arial"/>
          <w:b/>
          <w:szCs w:val="24"/>
          <w:lang w:val="mn-MN"/>
        </w:rPr>
        <w:lastRenderedPageBreak/>
        <w:t>Зорилго</w:t>
      </w:r>
      <w:bookmarkEnd w:id="0"/>
      <w:bookmarkEnd w:id="1"/>
      <w:bookmarkEnd w:id="2"/>
    </w:p>
    <w:p w14:paraId="5D7E7D71" w14:textId="77777777" w:rsidR="00425EC0" w:rsidRPr="002477FF" w:rsidRDefault="00425EC0" w:rsidP="00425EC0">
      <w:pPr>
        <w:rPr>
          <w:rFonts w:cs="Arial"/>
          <w:szCs w:val="24"/>
          <w:lang w:val="mn-MN"/>
        </w:rPr>
      </w:pPr>
      <w:r w:rsidRPr="002477FF">
        <w:rPr>
          <w:rFonts w:cs="Arial"/>
          <w:szCs w:val="24"/>
          <w:lang w:val="mn-MN"/>
        </w:rPr>
        <w:t xml:space="preserve">Энэхүү стандартын зорилго нь барилгын салбарт ашиглагдаж буй барилгын түр шат, түүний бүрэлдэхүүн хэсгүүдийн </w:t>
      </w:r>
      <w:r w:rsidRPr="002477FF">
        <w:rPr>
          <w:rFonts w:cs="Arial"/>
          <w:lang w:val="mn-MN"/>
        </w:rPr>
        <w:t>ачааллын туршилт, баримтжуулалт, туршилтын үр дүнг үнэлэхэд чиглэсэн болно</w:t>
      </w:r>
      <w:r w:rsidRPr="002477FF">
        <w:rPr>
          <w:rFonts w:cs="Arial"/>
          <w:szCs w:val="24"/>
          <w:lang w:val="mn-MN"/>
        </w:rPr>
        <w:t>.</w:t>
      </w:r>
    </w:p>
    <w:p w14:paraId="589F393B" w14:textId="77777777" w:rsidR="00425EC0" w:rsidRPr="002477FF" w:rsidRDefault="00425EC0" w:rsidP="0094050C">
      <w:pPr>
        <w:pStyle w:val="ListParagraph"/>
        <w:numPr>
          <w:ilvl w:val="0"/>
          <w:numId w:val="2"/>
        </w:numPr>
        <w:spacing w:before="240"/>
        <w:outlineLvl w:val="0"/>
        <w:rPr>
          <w:rFonts w:cs="Arial"/>
          <w:b/>
          <w:szCs w:val="24"/>
          <w:lang w:val="mn-MN"/>
        </w:rPr>
      </w:pPr>
      <w:bookmarkStart w:id="3" w:name="_Toc61821785"/>
      <w:bookmarkStart w:id="4" w:name="_Toc62474852"/>
      <w:bookmarkStart w:id="5" w:name="_Toc65685992"/>
      <w:r w:rsidRPr="002477FF">
        <w:rPr>
          <w:rFonts w:cs="Arial"/>
          <w:b/>
          <w:szCs w:val="24"/>
          <w:lang w:val="mn-MN"/>
        </w:rPr>
        <w:t>Хамрах хүрээ</w:t>
      </w:r>
      <w:bookmarkEnd w:id="3"/>
      <w:bookmarkEnd w:id="4"/>
      <w:bookmarkEnd w:id="5"/>
      <w:r w:rsidRPr="002477FF">
        <w:rPr>
          <w:rFonts w:cs="Arial"/>
          <w:b/>
          <w:szCs w:val="24"/>
          <w:lang w:val="mn-MN"/>
        </w:rPr>
        <w:t xml:space="preserve"> </w:t>
      </w:r>
    </w:p>
    <w:p w14:paraId="6F637CD3" w14:textId="77777777" w:rsidR="00425EC0" w:rsidRPr="002477FF" w:rsidRDefault="00425EC0" w:rsidP="00425EC0">
      <w:pPr>
        <w:rPr>
          <w:rFonts w:cs="Arial"/>
          <w:szCs w:val="24"/>
          <w:lang w:val="mn-MN"/>
        </w:rPr>
      </w:pPr>
      <w:r w:rsidRPr="002477FF">
        <w:rPr>
          <w:rFonts w:cs="Arial"/>
          <w:szCs w:val="24"/>
          <w:lang w:val="mn-MN"/>
        </w:rPr>
        <w:t xml:space="preserve">Энэхүү стандартад барилгын түр шат болон бүрэлдэхүүн хэсгүүдийн ачаалал тэсвэрлэх чадвар,  </w:t>
      </w:r>
      <w:r w:rsidRPr="002477FF">
        <w:rPr>
          <w:rFonts w:cs="Arial"/>
          <w:lang w:val="mn-MN"/>
        </w:rPr>
        <w:t>баримтжуулалт, туршилтын үр дүнг үнэлэхэд</w:t>
      </w:r>
      <w:r w:rsidRPr="002477FF">
        <w:rPr>
          <w:rFonts w:cs="Arial"/>
          <w:szCs w:val="24"/>
          <w:lang w:val="mn-MN"/>
        </w:rPr>
        <w:t xml:space="preserve"> тавигдах шаардлагыг тодорхойлсон болно. </w:t>
      </w:r>
    </w:p>
    <w:p w14:paraId="56B8962C" w14:textId="7B39362B" w:rsidR="00425EC0" w:rsidRPr="002477FF" w:rsidRDefault="00425EC0" w:rsidP="00425EC0">
      <w:pPr>
        <w:rPr>
          <w:rFonts w:cs="Arial"/>
          <w:szCs w:val="24"/>
          <w:lang w:val="mn-MN"/>
        </w:rPr>
      </w:pPr>
      <w:r w:rsidRPr="002477FF">
        <w:rPr>
          <w:rFonts w:cs="Arial"/>
          <w:lang w:val="mn-MN"/>
        </w:rPr>
        <w:t>Үүнд</w:t>
      </w:r>
      <w:r w:rsidR="002169DA">
        <w:rPr>
          <w:rFonts w:cs="Arial"/>
          <w:lang w:val="mn-MN"/>
        </w:rPr>
        <w:t xml:space="preserve"> ажилчид болон олон нийтийг</w:t>
      </w:r>
      <w:r w:rsidRPr="002477FF">
        <w:rPr>
          <w:rFonts w:cs="Arial"/>
          <w:lang w:val="mn-MN"/>
        </w:rPr>
        <w:t xml:space="preserve"> ажлын талбай эсвэл зэргэлдээх газарт барилгын түр шатны ирмэгээс унаж болзошгүй биетээс хамгаалах зорилготой хамгаалалтын торонд  тавигдах бүтээгдэхүүний шаардлага, бүтээцийн болон хийцийн аргачлал, мөн туршилтыг тодорхойлно</w:t>
      </w:r>
    </w:p>
    <w:p w14:paraId="02660901" w14:textId="73D23256" w:rsidR="00425EC0" w:rsidRPr="002477FF" w:rsidRDefault="002477FF" w:rsidP="0094050C">
      <w:pPr>
        <w:pStyle w:val="ListParagraph"/>
        <w:numPr>
          <w:ilvl w:val="0"/>
          <w:numId w:val="2"/>
        </w:numPr>
        <w:spacing w:before="240"/>
        <w:outlineLvl w:val="0"/>
        <w:rPr>
          <w:rFonts w:cs="Arial"/>
          <w:b/>
          <w:szCs w:val="24"/>
          <w:lang w:val="mn-MN"/>
        </w:rPr>
      </w:pPr>
      <w:bookmarkStart w:id="6" w:name="_Toc61821786"/>
      <w:bookmarkStart w:id="7" w:name="_Toc62474853"/>
      <w:bookmarkStart w:id="8" w:name="_Toc65685993"/>
      <w:r>
        <w:rPr>
          <w:rFonts w:cs="Arial"/>
          <w:b/>
          <w:szCs w:val="24"/>
          <w:lang w:val="mn-MN"/>
        </w:rPr>
        <w:t>Норматив э</w:t>
      </w:r>
      <w:r w:rsidR="00425EC0" w:rsidRPr="002477FF">
        <w:rPr>
          <w:rFonts w:cs="Arial"/>
          <w:b/>
          <w:szCs w:val="24"/>
          <w:lang w:val="mn-MN"/>
        </w:rPr>
        <w:t>шлэл</w:t>
      </w:r>
      <w:bookmarkEnd w:id="6"/>
      <w:bookmarkEnd w:id="7"/>
      <w:bookmarkEnd w:id="8"/>
    </w:p>
    <w:p w14:paraId="1F7417DF" w14:textId="77777777" w:rsidR="00425EC0" w:rsidRPr="002477FF" w:rsidRDefault="00425EC0" w:rsidP="00425EC0">
      <w:pPr>
        <w:rPr>
          <w:rFonts w:cs="Arial"/>
          <w:szCs w:val="24"/>
          <w:lang w:val="mn-MN"/>
        </w:rPr>
      </w:pPr>
      <w:r w:rsidRPr="002477FF">
        <w:rPr>
          <w:rFonts w:cs="Arial"/>
          <w:szCs w:val="24"/>
          <w:lang w:val="mn-MN"/>
        </w:rPr>
        <w:t>Энэхүү стандартад Европын Холбооны техникийн хорооноос эрхлэн гаргадаг барилгын түр шатны стандартыг суурь болгон ашигласан бөгөөд Австрали улсын барилгын түр шатны стандартыг тусгаж өгсөн болно.</w:t>
      </w:r>
    </w:p>
    <w:p w14:paraId="43C49BCF" w14:textId="77777777" w:rsidR="00425EC0" w:rsidRPr="002477FF" w:rsidRDefault="00425EC0" w:rsidP="00425EC0">
      <w:pPr>
        <w:rPr>
          <w:rFonts w:cs="Arial"/>
          <w:szCs w:val="24"/>
          <w:lang w:val="mn-MN"/>
        </w:rPr>
      </w:pPr>
      <w:r w:rsidRPr="002477FF">
        <w:rPr>
          <w:rFonts w:cs="Arial"/>
          <w:szCs w:val="24"/>
          <w:lang w:val="mn-MN"/>
        </w:rPr>
        <w:t>BS EN 12811-1 Барилгын түр шат – Ашиглалтын шаардлага болон ерөнхий төлөвлөлт</w:t>
      </w:r>
    </w:p>
    <w:p w14:paraId="689A1DDA" w14:textId="77777777" w:rsidR="00425EC0" w:rsidRPr="002477FF" w:rsidRDefault="00425EC0" w:rsidP="00425EC0">
      <w:pPr>
        <w:rPr>
          <w:rFonts w:cs="Arial"/>
          <w:szCs w:val="24"/>
          <w:lang w:val="mn-MN"/>
        </w:rPr>
      </w:pPr>
      <w:r w:rsidRPr="002477FF">
        <w:rPr>
          <w:rFonts w:cs="Arial"/>
          <w:szCs w:val="24"/>
          <w:lang w:val="mn-MN"/>
        </w:rPr>
        <w:t>BS EN 12811-2 Барилгын түр шат – Материалын мэдээлэл</w:t>
      </w:r>
    </w:p>
    <w:p w14:paraId="7B78233C" w14:textId="77777777" w:rsidR="00425EC0" w:rsidRPr="002477FF" w:rsidRDefault="00425EC0" w:rsidP="00425EC0">
      <w:pPr>
        <w:rPr>
          <w:rFonts w:cs="Arial"/>
          <w:szCs w:val="24"/>
          <w:lang w:val="mn-MN"/>
        </w:rPr>
      </w:pPr>
      <w:r w:rsidRPr="002477FF">
        <w:rPr>
          <w:rFonts w:cs="Arial"/>
          <w:szCs w:val="24"/>
          <w:lang w:val="mn-MN"/>
        </w:rPr>
        <w:t>BS EN 12811-3 Барилгын түр шат – Ачааллын туршилт</w:t>
      </w:r>
    </w:p>
    <w:p w14:paraId="4AECBC58" w14:textId="77777777" w:rsidR="00425EC0" w:rsidRPr="002477FF" w:rsidRDefault="00425EC0" w:rsidP="00425EC0">
      <w:pPr>
        <w:rPr>
          <w:rFonts w:cs="Arial"/>
          <w:szCs w:val="24"/>
          <w:lang w:val="mn-MN"/>
        </w:rPr>
      </w:pPr>
      <w:r w:rsidRPr="002477FF">
        <w:rPr>
          <w:rFonts w:cs="Arial"/>
          <w:szCs w:val="24"/>
          <w:lang w:val="mn-MN"/>
        </w:rPr>
        <w:t>BS EN 12811-4 Барилгын түр шатны хамгаалалтын тор – Ашиглалтын шаардлага болон бүтээгдэхүүний төлөвлөлт</w:t>
      </w:r>
    </w:p>
    <w:p w14:paraId="77024612" w14:textId="77777777" w:rsidR="00425EC0" w:rsidRPr="002477FF" w:rsidRDefault="00425EC0" w:rsidP="00425EC0">
      <w:pPr>
        <w:rPr>
          <w:rFonts w:cs="Arial"/>
          <w:szCs w:val="24"/>
          <w:lang w:val="mn-MN"/>
        </w:rPr>
      </w:pPr>
      <w:r w:rsidRPr="002477FF">
        <w:rPr>
          <w:rFonts w:cs="Arial"/>
          <w:szCs w:val="24"/>
          <w:lang w:val="mn-MN"/>
        </w:rPr>
        <w:t>AS / NZS 1576.1 Барилгын түр шат – Ерөнхий шаардлага</w:t>
      </w:r>
    </w:p>
    <w:p w14:paraId="2D471308" w14:textId="77777777" w:rsidR="00425EC0" w:rsidRPr="002477FF" w:rsidRDefault="00425EC0" w:rsidP="00425EC0">
      <w:pPr>
        <w:rPr>
          <w:rFonts w:cs="Arial"/>
          <w:szCs w:val="24"/>
          <w:lang w:val="mn-MN"/>
        </w:rPr>
      </w:pPr>
      <w:r w:rsidRPr="002477FF">
        <w:rPr>
          <w:rFonts w:cs="Arial"/>
          <w:szCs w:val="24"/>
          <w:lang w:val="mn-MN"/>
        </w:rPr>
        <w:t>AS / NZS 1576.2 Барилгын түр шат – Холбогч бэхэлгээ болон тоноглолууд</w:t>
      </w:r>
    </w:p>
    <w:p w14:paraId="1AB1E25D" w14:textId="77777777" w:rsidR="00425EC0" w:rsidRPr="002477FF" w:rsidRDefault="00425EC0" w:rsidP="00425EC0">
      <w:pPr>
        <w:rPr>
          <w:rFonts w:cs="Arial"/>
          <w:szCs w:val="24"/>
          <w:lang w:val="mn-MN"/>
        </w:rPr>
      </w:pPr>
      <w:r w:rsidRPr="002477FF">
        <w:rPr>
          <w:rFonts w:cs="Arial"/>
          <w:szCs w:val="24"/>
          <w:lang w:val="mn-MN"/>
        </w:rPr>
        <w:t>AS / NZS 1576.3 Барилгын түр шат – Бэлэн хийцийн болон хоолой болон холбогч ашигласан барилгын түр шат</w:t>
      </w:r>
    </w:p>
    <w:p w14:paraId="3545D610" w14:textId="77777777" w:rsidR="00292C58" w:rsidRPr="00537B72" w:rsidRDefault="00292C58" w:rsidP="0094050C">
      <w:pPr>
        <w:pStyle w:val="ListParagraph"/>
        <w:numPr>
          <w:ilvl w:val="0"/>
          <w:numId w:val="2"/>
        </w:numPr>
        <w:spacing w:before="240"/>
        <w:outlineLvl w:val="0"/>
        <w:rPr>
          <w:rFonts w:cs="Arial"/>
          <w:b/>
          <w:lang w:val="mn-MN"/>
        </w:rPr>
      </w:pPr>
      <w:bookmarkStart w:id="9" w:name="_Toc57734601"/>
      <w:bookmarkStart w:id="10" w:name="_Toc65685994"/>
      <w:r w:rsidRPr="00537B72">
        <w:rPr>
          <w:rFonts w:cs="Arial"/>
          <w:b/>
          <w:szCs w:val="24"/>
          <w:lang w:val="mn-MN"/>
        </w:rPr>
        <w:t>Ердийн туршилтын журам</w:t>
      </w:r>
      <w:bookmarkEnd w:id="9"/>
      <w:bookmarkEnd w:id="10"/>
    </w:p>
    <w:p w14:paraId="5331FA34" w14:textId="77777777" w:rsidR="00292C58" w:rsidRPr="002477FF" w:rsidRDefault="00292C58" w:rsidP="0094050C">
      <w:pPr>
        <w:pStyle w:val="ListParagraph"/>
        <w:numPr>
          <w:ilvl w:val="0"/>
          <w:numId w:val="4"/>
        </w:numPr>
        <w:outlineLvl w:val="0"/>
        <w:rPr>
          <w:rFonts w:cs="Arial"/>
          <w:vanish/>
          <w:lang w:val="mn-MN"/>
        </w:rPr>
      </w:pPr>
      <w:bookmarkStart w:id="11" w:name="_Toc65590218"/>
      <w:bookmarkStart w:id="12" w:name="_Toc65590263"/>
      <w:bookmarkStart w:id="13" w:name="_Toc65590303"/>
      <w:bookmarkStart w:id="14" w:name="_Toc65678576"/>
      <w:bookmarkStart w:id="15" w:name="_Toc65685995"/>
      <w:bookmarkEnd w:id="11"/>
      <w:bookmarkEnd w:id="12"/>
      <w:bookmarkEnd w:id="13"/>
      <w:bookmarkEnd w:id="14"/>
      <w:bookmarkEnd w:id="15"/>
    </w:p>
    <w:p w14:paraId="3F58874A" w14:textId="77777777" w:rsidR="00292C58" w:rsidRPr="002477FF" w:rsidRDefault="00292C58" w:rsidP="0094050C">
      <w:pPr>
        <w:pStyle w:val="ListParagraph"/>
        <w:numPr>
          <w:ilvl w:val="0"/>
          <w:numId w:val="4"/>
        </w:numPr>
        <w:outlineLvl w:val="0"/>
        <w:rPr>
          <w:rFonts w:cs="Arial"/>
          <w:vanish/>
          <w:lang w:val="mn-MN"/>
        </w:rPr>
      </w:pPr>
      <w:bookmarkStart w:id="16" w:name="_Toc65590219"/>
      <w:bookmarkStart w:id="17" w:name="_Toc65590264"/>
      <w:bookmarkStart w:id="18" w:name="_Toc65590304"/>
      <w:bookmarkStart w:id="19" w:name="_Toc65678577"/>
      <w:bookmarkStart w:id="20" w:name="_Toc65685996"/>
      <w:bookmarkEnd w:id="16"/>
      <w:bookmarkEnd w:id="17"/>
      <w:bookmarkEnd w:id="18"/>
      <w:bookmarkEnd w:id="19"/>
      <w:bookmarkEnd w:id="20"/>
    </w:p>
    <w:p w14:paraId="424AF906" w14:textId="77777777" w:rsidR="00292C58" w:rsidRPr="002477FF" w:rsidRDefault="00292C58" w:rsidP="0094050C">
      <w:pPr>
        <w:pStyle w:val="ListParagraph"/>
        <w:numPr>
          <w:ilvl w:val="0"/>
          <w:numId w:val="4"/>
        </w:numPr>
        <w:outlineLvl w:val="0"/>
        <w:rPr>
          <w:rFonts w:cs="Arial"/>
          <w:vanish/>
          <w:lang w:val="mn-MN"/>
        </w:rPr>
      </w:pPr>
      <w:bookmarkStart w:id="21" w:name="_Toc65590220"/>
      <w:bookmarkStart w:id="22" w:name="_Toc65590265"/>
      <w:bookmarkStart w:id="23" w:name="_Toc65590305"/>
      <w:bookmarkStart w:id="24" w:name="_Toc65678578"/>
      <w:bookmarkStart w:id="25" w:name="_Toc65685997"/>
      <w:bookmarkEnd w:id="21"/>
      <w:bookmarkEnd w:id="22"/>
      <w:bookmarkEnd w:id="23"/>
      <w:bookmarkEnd w:id="24"/>
      <w:bookmarkEnd w:id="25"/>
    </w:p>
    <w:p w14:paraId="51403E89" w14:textId="77777777" w:rsidR="00292C58" w:rsidRPr="002477FF" w:rsidRDefault="00292C58" w:rsidP="0094050C">
      <w:pPr>
        <w:pStyle w:val="ListParagraph"/>
        <w:numPr>
          <w:ilvl w:val="0"/>
          <w:numId w:val="4"/>
        </w:numPr>
        <w:outlineLvl w:val="0"/>
        <w:rPr>
          <w:rFonts w:cs="Arial"/>
          <w:vanish/>
          <w:lang w:val="mn-MN"/>
        </w:rPr>
      </w:pPr>
      <w:bookmarkStart w:id="26" w:name="_Toc65590221"/>
      <w:bookmarkStart w:id="27" w:name="_Toc65590266"/>
      <w:bookmarkStart w:id="28" w:name="_Toc65590306"/>
      <w:bookmarkStart w:id="29" w:name="_Toc65678579"/>
      <w:bookmarkStart w:id="30" w:name="_Toc65685998"/>
      <w:bookmarkEnd w:id="26"/>
      <w:bookmarkEnd w:id="27"/>
      <w:bookmarkEnd w:id="28"/>
      <w:bookmarkEnd w:id="29"/>
      <w:bookmarkEnd w:id="30"/>
    </w:p>
    <w:p w14:paraId="28ABE211" w14:textId="77777777" w:rsidR="00292C58" w:rsidRPr="00537B72" w:rsidRDefault="00292C58" w:rsidP="0094050C">
      <w:pPr>
        <w:pStyle w:val="ListParagraph"/>
        <w:numPr>
          <w:ilvl w:val="1"/>
          <w:numId w:val="2"/>
        </w:numPr>
        <w:spacing w:before="240"/>
        <w:rPr>
          <w:rFonts w:cs="Arial"/>
          <w:b/>
          <w:bCs/>
          <w:lang w:val="mn-MN"/>
        </w:rPr>
      </w:pPr>
      <w:r w:rsidRPr="002477FF">
        <w:rPr>
          <w:rFonts w:cs="Arial"/>
          <w:lang w:val="mn-MN"/>
        </w:rPr>
        <w:t xml:space="preserve"> </w:t>
      </w:r>
      <w:bookmarkStart w:id="31" w:name="_Toc57734602"/>
      <w:r w:rsidRPr="00537B72">
        <w:rPr>
          <w:rFonts w:cs="Arial"/>
          <w:b/>
          <w:bCs/>
          <w:lang w:val="mn-MN"/>
        </w:rPr>
        <w:t xml:space="preserve">Суурь </w:t>
      </w:r>
      <w:r w:rsidRPr="00537B72">
        <w:rPr>
          <w:rFonts w:cs="Arial"/>
          <w:b/>
          <w:bCs/>
          <w:szCs w:val="24"/>
          <w:lang w:val="mn-MN"/>
        </w:rPr>
        <w:t>ойлголт</w:t>
      </w:r>
      <w:bookmarkEnd w:id="31"/>
    </w:p>
    <w:p w14:paraId="650C66E9" w14:textId="77777777" w:rsidR="00292C58" w:rsidRPr="002477FF" w:rsidRDefault="00292C58" w:rsidP="00292C58">
      <w:pPr>
        <w:rPr>
          <w:rFonts w:cs="Arial"/>
          <w:lang w:val="mn-MN"/>
        </w:rPr>
      </w:pPr>
      <w:r w:rsidRPr="002477FF">
        <w:rPr>
          <w:rFonts w:cs="Arial"/>
          <w:lang w:val="mn-MN"/>
        </w:rPr>
        <w:t>Бүтээцийн төлөвлөлтийн Европын стандарт нь түр зуурын ажлын бүтээцийн төлөвлөлтийн суурь болох боловч зохих тооцооны загварууд нь эдгээр стандартуудад байхгүй тохиолдолд тооцооллоор туршилтыг явуулна</w:t>
      </w:r>
    </w:p>
    <w:p w14:paraId="27D4F673" w14:textId="77777777" w:rsidR="00292C58" w:rsidRPr="002477FF" w:rsidRDefault="00292C58" w:rsidP="00292C58">
      <w:pPr>
        <w:rPr>
          <w:rFonts w:cs="Arial"/>
          <w:lang w:val="mn-MN"/>
        </w:rPr>
      </w:pPr>
      <w:r w:rsidRPr="002477FF">
        <w:rPr>
          <w:rFonts w:cs="Arial"/>
          <w:lang w:val="mn-MN"/>
        </w:rPr>
        <w:t>Холбогдох стандартын тооцооллын загварын зөвшөөрөгдөх хэмжээг тойрч гарахын тулд туршилт хийж болохгүй.</w:t>
      </w:r>
    </w:p>
    <w:p w14:paraId="2FFF72A5" w14:textId="77777777" w:rsidR="00292C58" w:rsidRPr="00537B72" w:rsidRDefault="00292C58" w:rsidP="0094050C">
      <w:pPr>
        <w:pStyle w:val="ListParagraph"/>
        <w:numPr>
          <w:ilvl w:val="1"/>
          <w:numId w:val="2"/>
        </w:numPr>
        <w:spacing w:before="240"/>
        <w:rPr>
          <w:rFonts w:cs="Arial"/>
          <w:b/>
          <w:bCs/>
          <w:lang w:val="mn-MN"/>
        </w:rPr>
      </w:pPr>
      <w:r w:rsidRPr="002477FF">
        <w:rPr>
          <w:rFonts w:cs="Arial"/>
          <w:lang w:val="mn-MN"/>
        </w:rPr>
        <w:t xml:space="preserve"> </w:t>
      </w:r>
      <w:bookmarkStart w:id="32" w:name="_Toc57734603"/>
      <w:r w:rsidRPr="00537B72">
        <w:rPr>
          <w:rFonts w:cs="Arial"/>
          <w:b/>
          <w:bCs/>
          <w:lang w:val="mn-MN"/>
        </w:rPr>
        <w:t>Туршилтын төрлүүд</w:t>
      </w:r>
      <w:bookmarkEnd w:id="32"/>
    </w:p>
    <w:p w14:paraId="75DDE7C0" w14:textId="62A2A9E1" w:rsidR="00292C58" w:rsidRDefault="00292C58" w:rsidP="00292C58">
      <w:pPr>
        <w:rPr>
          <w:rFonts w:cs="Arial"/>
          <w:lang w:val="mn-MN"/>
        </w:rPr>
      </w:pPr>
      <w:r w:rsidRPr="002477FF">
        <w:rPr>
          <w:rFonts w:cs="Arial"/>
          <w:lang w:val="mn-MN"/>
        </w:rPr>
        <w:t>Ердийн туршилтуудын бүрэн бус жагсаалтыг 1-р хүснэгтэд үзүүлэв.</w:t>
      </w:r>
    </w:p>
    <w:p w14:paraId="155BFA8D" w14:textId="77777777" w:rsidR="00CA1693" w:rsidRPr="002477FF" w:rsidRDefault="00CA1693" w:rsidP="00292C58">
      <w:pPr>
        <w:rPr>
          <w:rFonts w:cs="Arial"/>
          <w:lang w:val="mn-MN"/>
        </w:rPr>
      </w:pPr>
    </w:p>
    <w:p w14:paraId="5D109959" w14:textId="3C2A2A4E" w:rsidR="00292C58" w:rsidRPr="00C71C27" w:rsidRDefault="00292C58" w:rsidP="00292C58">
      <w:pPr>
        <w:jc w:val="center"/>
        <w:rPr>
          <w:rFonts w:cs="Arial"/>
          <w:b/>
          <w:bCs/>
          <w:lang w:val="mn-MN"/>
        </w:rPr>
      </w:pPr>
      <w:r w:rsidRPr="00C71C27">
        <w:rPr>
          <w:rFonts w:cs="Arial"/>
          <w:b/>
          <w:bCs/>
          <w:lang w:val="mn-MN"/>
        </w:rPr>
        <w:lastRenderedPageBreak/>
        <w:t>Ердийн тестийн төрлүүд</w:t>
      </w:r>
    </w:p>
    <w:p w14:paraId="38A5D4DE" w14:textId="2580435E" w:rsidR="00C71C27" w:rsidRPr="00C71C27" w:rsidRDefault="00C71C27" w:rsidP="00C71C27">
      <w:pPr>
        <w:jc w:val="right"/>
        <w:rPr>
          <w:rFonts w:cs="Arial"/>
          <w:b/>
          <w:bCs/>
          <w:lang w:val="mn-MN"/>
        </w:rPr>
      </w:pPr>
      <w:r w:rsidRPr="00C71C27">
        <w:rPr>
          <w:rFonts w:cs="Arial"/>
          <w:b/>
          <w:bCs/>
          <w:lang w:val="mn-MN"/>
        </w:rPr>
        <w:t>1-р хүснэгт</w:t>
      </w:r>
    </w:p>
    <w:tbl>
      <w:tblPr>
        <w:tblStyle w:val="TableGrid"/>
        <w:tblW w:w="0" w:type="auto"/>
        <w:tblLook w:val="04A0" w:firstRow="1" w:lastRow="0" w:firstColumn="1" w:lastColumn="0" w:noHBand="0" w:noVBand="1"/>
      </w:tblPr>
      <w:tblGrid>
        <w:gridCol w:w="562"/>
        <w:gridCol w:w="4276"/>
        <w:gridCol w:w="2420"/>
        <w:gridCol w:w="2420"/>
      </w:tblGrid>
      <w:tr w:rsidR="00292C58" w:rsidRPr="002477FF" w14:paraId="6BC6A35D" w14:textId="77777777" w:rsidTr="00292C58">
        <w:tc>
          <w:tcPr>
            <w:tcW w:w="562" w:type="dxa"/>
          </w:tcPr>
          <w:p w14:paraId="60D7DB0C" w14:textId="77777777" w:rsidR="00292C58" w:rsidRPr="002477FF" w:rsidRDefault="00292C58" w:rsidP="00292C58">
            <w:pPr>
              <w:jc w:val="center"/>
              <w:rPr>
                <w:rFonts w:cs="Arial"/>
                <w:lang w:val="mn-MN"/>
              </w:rPr>
            </w:pPr>
          </w:p>
        </w:tc>
        <w:tc>
          <w:tcPr>
            <w:tcW w:w="4276" w:type="dxa"/>
          </w:tcPr>
          <w:p w14:paraId="53FB54E4" w14:textId="77777777" w:rsidR="00292C58" w:rsidRPr="00C71C27" w:rsidRDefault="00292C58" w:rsidP="00292C58">
            <w:pPr>
              <w:jc w:val="center"/>
              <w:rPr>
                <w:rFonts w:cs="Arial"/>
                <w:b/>
                <w:bCs/>
                <w:lang w:val="mn-MN"/>
              </w:rPr>
            </w:pPr>
            <w:r w:rsidRPr="00C71C27">
              <w:rPr>
                <w:rFonts w:cs="Arial"/>
                <w:b/>
                <w:bCs/>
                <w:lang w:val="mn-MN"/>
              </w:rPr>
              <w:t>Туршилтын төрөл</w:t>
            </w:r>
          </w:p>
        </w:tc>
        <w:tc>
          <w:tcPr>
            <w:tcW w:w="2420" w:type="dxa"/>
          </w:tcPr>
          <w:p w14:paraId="6BF4A07E" w14:textId="77777777" w:rsidR="00292C58" w:rsidRPr="00C71C27" w:rsidRDefault="00292C58" w:rsidP="00292C58">
            <w:pPr>
              <w:jc w:val="center"/>
              <w:rPr>
                <w:rFonts w:cs="Arial"/>
                <w:b/>
                <w:bCs/>
                <w:lang w:val="mn-MN"/>
              </w:rPr>
            </w:pPr>
            <w:r w:rsidRPr="00C71C27">
              <w:rPr>
                <w:rFonts w:cs="Arial"/>
                <w:b/>
                <w:bCs/>
                <w:lang w:val="mn-MN"/>
              </w:rPr>
              <w:t>Туршилтад хамрагдах хэсэг</w:t>
            </w:r>
          </w:p>
        </w:tc>
        <w:tc>
          <w:tcPr>
            <w:tcW w:w="2420" w:type="dxa"/>
          </w:tcPr>
          <w:p w14:paraId="22BDF0AB" w14:textId="77777777" w:rsidR="00292C58" w:rsidRPr="00C71C27" w:rsidRDefault="00292C58" w:rsidP="00292C58">
            <w:pPr>
              <w:jc w:val="center"/>
              <w:rPr>
                <w:rFonts w:cs="Arial"/>
                <w:b/>
                <w:bCs/>
                <w:lang w:val="mn-MN"/>
              </w:rPr>
            </w:pPr>
            <w:r w:rsidRPr="00C71C27">
              <w:rPr>
                <w:rFonts w:cs="Arial"/>
                <w:b/>
                <w:bCs/>
                <w:lang w:val="mn-MN"/>
              </w:rPr>
              <w:t xml:space="preserve">Жишээ </w:t>
            </w:r>
          </w:p>
        </w:tc>
      </w:tr>
      <w:tr w:rsidR="00292C58" w:rsidRPr="00FE2AE6" w14:paraId="24181D2B" w14:textId="77777777" w:rsidTr="00292C58">
        <w:tc>
          <w:tcPr>
            <w:tcW w:w="562" w:type="dxa"/>
          </w:tcPr>
          <w:p w14:paraId="3E761F6C" w14:textId="77777777" w:rsidR="00292C58" w:rsidRPr="002477FF" w:rsidRDefault="00292C58" w:rsidP="00292C58">
            <w:pPr>
              <w:jc w:val="center"/>
              <w:rPr>
                <w:rFonts w:cs="Arial"/>
                <w:lang w:val="mn-MN"/>
              </w:rPr>
            </w:pPr>
            <w:r w:rsidRPr="002477FF">
              <w:rPr>
                <w:rFonts w:cs="Arial"/>
                <w:lang w:val="mn-MN"/>
              </w:rPr>
              <w:t>1</w:t>
            </w:r>
          </w:p>
        </w:tc>
        <w:tc>
          <w:tcPr>
            <w:tcW w:w="4276" w:type="dxa"/>
          </w:tcPr>
          <w:p w14:paraId="54A036CB" w14:textId="77777777" w:rsidR="00292C58" w:rsidRPr="002477FF" w:rsidRDefault="00292C58" w:rsidP="00292C58">
            <w:pPr>
              <w:rPr>
                <w:rFonts w:cs="Arial"/>
                <w:lang w:val="mn-MN"/>
              </w:rPr>
            </w:pPr>
            <w:r w:rsidRPr="002477FF">
              <w:rPr>
                <w:rFonts w:cs="Arial"/>
                <w:lang w:val="mn-MN"/>
              </w:rPr>
              <w:t>Даацын хэмжээ ба хөшүүн чанар</w:t>
            </w:r>
          </w:p>
        </w:tc>
        <w:tc>
          <w:tcPr>
            <w:tcW w:w="2420" w:type="dxa"/>
          </w:tcPr>
          <w:p w14:paraId="2162EB4E" w14:textId="77777777" w:rsidR="00292C58" w:rsidRPr="002477FF" w:rsidRDefault="00292C58" w:rsidP="00BC0967">
            <w:pPr>
              <w:ind w:firstLine="720"/>
              <w:rPr>
                <w:rFonts w:cs="Arial"/>
                <w:lang w:val="mn-MN"/>
              </w:rPr>
            </w:pPr>
            <w:r w:rsidRPr="002477FF">
              <w:rPr>
                <w:rFonts w:cs="Arial"/>
                <w:lang w:val="mn-MN"/>
              </w:rPr>
              <w:t>s, a, c</w:t>
            </w:r>
          </w:p>
        </w:tc>
        <w:tc>
          <w:tcPr>
            <w:tcW w:w="2420" w:type="dxa"/>
          </w:tcPr>
          <w:p w14:paraId="6AE9D5D7" w14:textId="339AD522" w:rsidR="00292C58" w:rsidRPr="002477FF" w:rsidRDefault="0076656D" w:rsidP="0076656D">
            <w:pPr>
              <w:jc w:val="left"/>
              <w:rPr>
                <w:rFonts w:cs="Arial"/>
                <w:lang w:val="mn-MN"/>
              </w:rPr>
            </w:pPr>
            <w:r>
              <w:rPr>
                <w:rFonts w:cs="Arial"/>
                <w:lang w:val="mn-MN"/>
              </w:rPr>
              <w:t>-</w:t>
            </w:r>
            <w:r w:rsidR="00292C58" w:rsidRPr="002477FF">
              <w:rPr>
                <w:rFonts w:cs="Arial"/>
                <w:lang w:val="mn-MN"/>
              </w:rPr>
              <w:t>холболтын төхөөрөмж</w:t>
            </w:r>
          </w:p>
          <w:p w14:paraId="27BD9663" w14:textId="77777777" w:rsidR="00292C58" w:rsidRPr="002477FF" w:rsidRDefault="00292C58" w:rsidP="0076656D">
            <w:pPr>
              <w:jc w:val="left"/>
              <w:rPr>
                <w:rFonts w:cs="Arial"/>
                <w:lang w:val="mn-MN"/>
              </w:rPr>
            </w:pPr>
            <w:r w:rsidRPr="002477FF">
              <w:rPr>
                <w:rFonts w:cs="Arial"/>
                <w:lang w:val="mn-MN"/>
              </w:rPr>
              <w:t>- модуль зангилаа</w:t>
            </w:r>
          </w:p>
          <w:p w14:paraId="2F3F226B" w14:textId="77777777" w:rsidR="00292C58" w:rsidRPr="002477FF" w:rsidRDefault="00292C58" w:rsidP="0076656D">
            <w:pPr>
              <w:jc w:val="left"/>
              <w:rPr>
                <w:rFonts w:cs="Arial"/>
                <w:lang w:val="mn-MN"/>
              </w:rPr>
            </w:pPr>
            <w:r w:rsidRPr="002477FF">
              <w:rPr>
                <w:rFonts w:cs="Arial"/>
                <w:lang w:val="mn-MN"/>
              </w:rPr>
              <w:t>- хэвтээ тавцан</w:t>
            </w:r>
          </w:p>
        </w:tc>
      </w:tr>
      <w:tr w:rsidR="00292C58" w:rsidRPr="002477FF" w14:paraId="7DE9C9E2" w14:textId="77777777" w:rsidTr="00292C58">
        <w:tc>
          <w:tcPr>
            <w:tcW w:w="562" w:type="dxa"/>
          </w:tcPr>
          <w:p w14:paraId="4C23BA3C" w14:textId="77777777" w:rsidR="00292C58" w:rsidRPr="002477FF" w:rsidRDefault="00292C58" w:rsidP="00292C58">
            <w:pPr>
              <w:jc w:val="center"/>
              <w:rPr>
                <w:rFonts w:cs="Arial"/>
                <w:lang w:val="mn-MN"/>
              </w:rPr>
            </w:pPr>
            <w:r w:rsidRPr="002477FF">
              <w:rPr>
                <w:rFonts w:cs="Arial"/>
                <w:lang w:val="mn-MN"/>
              </w:rPr>
              <w:t>2</w:t>
            </w:r>
          </w:p>
        </w:tc>
        <w:tc>
          <w:tcPr>
            <w:tcW w:w="4276" w:type="dxa"/>
          </w:tcPr>
          <w:p w14:paraId="11AC71CE" w14:textId="77777777" w:rsidR="00292C58" w:rsidRPr="002477FF" w:rsidRDefault="00292C58" w:rsidP="00292C58">
            <w:pPr>
              <w:rPr>
                <w:rFonts w:cs="Arial"/>
                <w:lang w:val="mn-MN"/>
              </w:rPr>
            </w:pPr>
            <w:r w:rsidRPr="002477FF">
              <w:rPr>
                <w:rFonts w:cs="Arial"/>
                <w:lang w:val="mn-MN"/>
              </w:rPr>
              <w:t>Статик тооцооллын үр дүнг баталгаажуулах</w:t>
            </w:r>
          </w:p>
        </w:tc>
        <w:tc>
          <w:tcPr>
            <w:tcW w:w="2420" w:type="dxa"/>
          </w:tcPr>
          <w:p w14:paraId="1F96B5CB" w14:textId="77777777" w:rsidR="00292C58" w:rsidRPr="002477FF" w:rsidRDefault="00292C58" w:rsidP="00BC0967">
            <w:pPr>
              <w:jc w:val="center"/>
              <w:rPr>
                <w:rFonts w:cs="Arial"/>
                <w:lang w:val="mn-MN"/>
              </w:rPr>
            </w:pPr>
            <w:r w:rsidRPr="002477FF">
              <w:rPr>
                <w:rFonts w:cs="Arial"/>
                <w:lang w:val="mn-MN"/>
              </w:rPr>
              <w:t>s (ялангуяа), a, c</w:t>
            </w:r>
          </w:p>
        </w:tc>
        <w:tc>
          <w:tcPr>
            <w:tcW w:w="2420" w:type="dxa"/>
          </w:tcPr>
          <w:p w14:paraId="73C8EAEF" w14:textId="77777777" w:rsidR="00292C58" w:rsidRPr="002477FF" w:rsidRDefault="00292C58" w:rsidP="0076656D">
            <w:pPr>
              <w:jc w:val="left"/>
              <w:rPr>
                <w:rFonts w:cs="Arial"/>
                <w:lang w:val="mn-MN"/>
              </w:rPr>
            </w:pPr>
            <w:r w:rsidRPr="002477FF">
              <w:rPr>
                <w:rFonts w:cs="Arial"/>
                <w:lang w:val="mn-MN"/>
              </w:rPr>
              <w:t>- системийн тохиргоо</w:t>
            </w:r>
          </w:p>
        </w:tc>
      </w:tr>
      <w:tr w:rsidR="00292C58" w:rsidRPr="00FE2AE6" w14:paraId="76C0406B" w14:textId="77777777" w:rsidTr="00292C58">
        <w:tc>
          <w:tcPr>
            <w:tcW w:w="562" w:type="dxa"/>
          </w:tcPr>
          <w:p w14:paraId="0CF2D512" w14:textId="77777777" w:rsidR="00292C58" w:rsidRPr="002477FF" w:rsidRDefault="00292C58" w:rsidP="00292C58">
            <w:pPr>
              <w:jc w:val="center"/>
              <w:rPr>
                <w:rFonts w:cs="Arial"/>
                <w:lang w:val="mn-MN"/>
              </w:rPr>
            </w:pPr>
            <w:r w:rsidRPr="002477FF">
              <w:rPr>
                <w:rFonts w:cs="Arial"/>
                <w:lang w:val="mn-MN"/>
              </w:rPr>
              <w:t>3</w:t>
            </w:r>
          </w:p>
        </w:tc>
        <w:tc>
          <w:tcPr>
            <w:tcW w:w="4276" w:type="dxa"/>
          </w:tcPr>
          <w:p w14:paraId="5AE4D1A7" w14:textId="77777777" w:rsidR="00292C58" w:rsidRPr="002477FF" w:rsidRDefault="00292C58" w:rsidP="00292C58">
            <w:pPr>
              <w:rPr>
                <w:rFonts w:cs="Arial"/>
                <w:lang w:val="mn-MN"/>
              </w:rPr>
            </w:pPr>
            <w:r w:rsidRPr="002477FF">
              <w:rPr>
                <w:rFonts w:cs="Arial"/>
                <w:lang w:val="mn-MN"/>
              </w:rPr>
              <w:t>Бүтээцийн онцлог шинж чанарт цикл ачааллын нөлөөг шалгах</w:t>
            </w:r>
          </w:p>
        </w:tc>
        <w:tc>
          <w:tcPr>
            <w:tcW w:w="2420" w:type="dxa"/>
          </w:tcPr>
          <w:p w14:paraId="174BE3C3" w14:textId="4D7D9673" w:rsidR="00292C58" w:rsidRPr="002477FF" w:rsidRDefault="00292C58" w:rsidP="00BC0967">
            <w:pPr>
              <w:jc w:val="center"/>
              <w:rPr>
                <w:rFonts w:cs="Arial"/>
                <w:lang w:val="mn-MN"/>
              </w:rPr>
            </w:pPr>
            <w:r w:rsidRPr="002477FF">
              <w:rPr>
                <w:rFonts w:cs="Arial"/>
                <w:lang w:val="mn-MN"/>
              </w:rPr>
              <w:t>a, c, e</w:t>
            </w:r>
          </w:p>
        </w:tc>
        <w:tc>
          <w:tcPr>
            <w:tcW w:w="2420" w:type="dxa"/>
          </w:tcPr>
          <w:p w14:paraId="556D7F7D" w14:textId="110C0731" w:rsidR="00292C58" w:rsidRPr="002477FF" w:rsidRDefault="0076656D" w:rsidP="0076656D">
            <w:pPr>
              <w:jc w:val="left"/>
              <w:rPr>
                <w:rFonts w:cs="Arial"/>
                <w:lang w:val="mn-MN"/>
              </w:rPr>
            </w:pPr>
            <w:r>
              <w:rPr>
                <w:rFonts w:cs="Arial"/>
                <w:lang w:val="mn-MN"/>
              </w:rPr>
              <w:t>-</w:t>
            </w:r>
            <w:r w:rsidR="00292C58" w:rsidRPr="002477FF">
              <w:rPr>
                <w:rFonts w:cs="Arial"/>
                <w:lang w:val="mn-MN"/>
              </w:rPr>
              <w:t>холболтын төхөөрөмж</w:t>
            </w:r>
          </w:p>
          <w:p w14:paraId="64C0BB78" w14:textId="77777777" w:rsidR="00292C58" w:rsidRPr="002477FF" w:rsidRDefault="00292C58" w:rsidP="0076656D">
            <w:pPr>
              <w:jc w:val="left"/>
              <w:rPr>
                <w:rFonts w:cs="Arial"/>
                <w:lang w:val="mn-MN"/>
              </w:rPr>
            </w:pPr>
            <w:r w:rsidRPr="002477FF">
              <w:rPr>
                <w:rFonts w:cs="Arial"/>
                <w:lang w:val="mn-MN"/>
              </w:rPr>
              <w:t>- модуль зангилаа</w:t>
            </w:r>
          </w:p>
          <w:p w14:paraId="50E4DB5C" w14:textId="77777777" w:rsidR="00292C58" w:rsidRPr="002477FF" w:rsidRDefault="00292C58" w:rsidP="0076656D">
            <w:pPr>
              <w:jc w:val="left"/>
              <w:rPr>
                <w:rFonts w:cs="Arial"/>
                <w:lang w:val="mn-MN"/>
              </w:rPr>
            </w:pPr>
            <w:r w:rsidRPr="002477FF">
              <w:rPr>
                <w:rFonts w:cs="Arial"/>
                <w:lang w:val="mn-MN"/>
              </w:rPr>
              <w:t>- хэвтээ тавцан</w:t>
            </w:r>
          </w:p>
        </w:tc>
      </w:tr>
      <w:tr w:rsidR="00292C58" w:rsidRPr="002477FF" w14:paraId="53301559" w14:textId="77777777" w:rsidTr="00292C58">
        <w:tc>
          <w:tcPr>
            <w:tcW w:w="562" w:type="dxa"/>
          </w:tcPr>
          <w:p w14:paraId="48744D92" w14:textId="77777777" w:rsidR="00292C58" w:rsidRPr="002477FF" w:rsidRDefault="00292C58" w:rsidP="00292C58">
            <w:pPr>
              <w:jc w:val="center"/>
              <w:rPr>
                <w:rFonts w:cs="Arial"/>
                <w:lang w:val="mn-MN"/>
              </w:rPr>
            </w:pPr>
            <w:r w:rsidRPr="002477FF">
              <w:rPr>
                <w:rFonts w:cs="Arial"/>
                <w:lang w:val="mn-MN"/>
              </w:rPr>
              <w:t>4</w:t>
            </w:r>
          </w:p>
        </w:tc>
        <w:tc>
          <w:tcPr>
            <w:tcW w:w="4276" w:type="dxa"/>
          </w:tcPr>
          <w:p w14:paraId="30D0A7E4" w14:textId="77777777" w:rsidR="00292C58" w:rsidRPr="002477FF" w:rsidRDefault="00292C58" w:rsidP="00292C58">
            <w:pPr>
              <w:rPr>
                <w:rFonts w:cs="Arial"/>
                <w:lang w:val="mn-MN"/>
              </w:rPr>
            </w:pPr>
            <w:r w:rsidRPr="002477FF">
              <w:rPr>
                <w:rFonts w:cs="Arial"/>
                <w:lang w:val="mn-MN"/>
              </w:rPr>
              <w:t>Давтамжит ачааллыг нөлөөг шалгах</w:t>
            </w:r>
          </w:p>
        </w:tc>
        <w:tc>
          <w:tcPr>
            <w:tcW w:w="2420" w:type="dxa"/>
          </w:tcPr>
          <w:p w14:paraId="4FC5A51A" w14:textId="77777777" w:rsidR="00292C58" w:rsidRPr="002477FF" w:rsidRDefault="00292C58" w:rsidP="00BC0967">
            <w:pPr>
              <w:jc w:val="center"/>
              <w:rPr>
                <w:rFonts w:cs="Arial"/>
                <w:lang w:val="mn-MN"/>
              </w:rPr>
            </w:pPr>
            <w:r w:rsidRPr="002477FF">
              <w:rPr>
                <w:rFonts w:cs="Arial"/>
                <w:lang w:val="mn-MN"/>
              </w:rPr>
              <w:t>a, c, е</w:t>
            </w:r>
          </w:p>
          <w:p w14:paraId="6C5BB707" w14:textId="77777777" w:rsidR="00292C58" w:rsidRPr="002477FF" w:rsidRDefault="00292C58" w:rsidP="00BC0967">
            <w:pPr>
              <w:jc w:val="center"/>
              <w:rPr>
                <w:rFonts w:cs="Arial"/>
                <w:lang w:val="mn-MN"/>
              </w:rPr>
            </w:pPr>
          </w:p>
        </w:tc>
        <w:tc>
          <w:tcPr>
            <w:tcW w:w="2420" w:type="dxa"/>
          </w:tcPr>
          <w:p w14:paraId="1589668E" w14:textId="77777777" w:rsidR="00292C58" w:rsidRPr="002477FF" w:rsidRDefault="00292C58" w:rsidP="0076656D">
            <w:pPr>
              <w:jc w:val="left"/>
              <w:rPr>
                <w:rFonts w:cs="Arial"/>
                <w:lang w:val="mn-MN"/>
              </w:rPr>
            </w:pPr>
            <w:r w:rsidRPr="002477FF">
              <w:rPr>
                <w:rFonts w:cs="Arial"/>
                <w:lang w:val="mn-MN"/>
              </w:rPr>
              <w:t>- шатны гишгүүр</w:t>
            </w:r>
          </w:p>
        </w:tc>
      </w:tr>
      <w:tr w:rsidR="00292C58" w:rsidRPr="002477FF" w14:paraId="4D65E454" w14:textId="77777777" w:rsidTr="00292C58">
        <w:tc>
          <w:tcPr>
            <w:tcW w:w="562" w:type="dxa"/>
          </w:tcPr>
          <w:p w14:paraId="76AFE746" w14:textId="77777777" w:rsidR="00292C58" w:rsidRPr="002477FF" w:rsidRDefault="00292C58" w:rsidP="00292C58">
            <w:pPr>
              <w:jc w:val="center"/>
              <w:rPr>
                <w:rFonts w:cs="Arial"/>
                <w:lang w:val="mn-MN"/>
              </w:rPr>
            </w:pPr>
            <w:r w:rsidRPr="002477FF">
              <w:rPr>
                <w:rFonts w:cs="Arial"/>
                <w:lang w:val="mn-MN"/>
              </w:rPr>
              <w:t>5</w:t>
            </w:r>
          </w:p>
        </w:tc>
        <w:tc>
          <w:tcPr>
            <w:tcW w:w="4276" w:type="dxa"/>
          </w:tcPr>
          <w:p w14:paraId="55485081" w14:textId="77777777" w:rsidR="00292C58" w:rsidRPr="002477FF" w:rsidRDefault="00292C58" w:rsidP="00292C58">
            <w:pPr>
              <w:rPr>
                <w:rFonts w:cs="Arial"/>
                <w:lang w:val="mn-MN"/>
              </w:rPr>
            </w:pPr>
            <w:r w:rsidRPr="002477FF">
              <w:rPr>
                <w:rFonts w:cs="Arial"/>
                <w:lang w:val="mn-MN"/>
              </w:rPr>
              <w:t>Дараах тохиолдолд ашиглах боломжийг шалгах</w:t>
            </w:r>
          </w:p>
          <w:p w14:paraId="52454A3E" w14:textId="77777777" w:rsidR="00292C58" w:rsidRPr="002477FF" w:rsidRDefault="00292C58" w:rsidP="0094050C">
            <w:pPr>
              <w:pStyle w:val="ListParagraph"/>
              <w:numPr>
                <w:ilvl w:val="0"/>
                <w:numId w:val="3"/>
              </w:numPr>
              <w:jc w:val="left"/>
              <w:rPr>
                <w:rFonts w:cs="Arial"/>
                <w:lang w:val="mn-MN"/>
              </w:rPr>
            </w:pPr>
            <w:r w:rsidRPr="002477FF">
              <w:rPr>
                <w:rFonts w:cs="Arial"/>
                <w:lang w:val="mn-MN"/>
              </w:rPr>
              <w:t>Давтан угсрах</w:t>
            </w:r>
          </w:p>
          <w:p w14:paraId="473DFD25" w14:textId="77777777" w:rsidR="00292C58" w:rsidRPr="002477FF" w:rsidRDefault="00292C58" w:rsidP="0094050C">
            <w:pPr>
              <w:pStyle w:val="ListParagraph"/>
              <w:numPr>
                <w:ilvl w:val="0"/>
                <w:numId w:val="3"/>
              </w:numPr>
              <w:jc w:val="left"/>
              <w:rPr>
                <w:rFonts w:cs="Arial"/>
                <w:lang w:val="mn-MN"/>
              </w:rPr>
            </w:pPr>
            <w:r w:rsidRPr="002477FF">
              <w:rPr>
                <w:rFonts w:cs="Arial"/>
                <w:lang w:val="mn-MN"/>
              </w:rPr>
              <w:t>чичиргээ</w:t>
            </w:r>
          </w:p>
        </w:tc>
        <w:tc>
          <w:tcPr>
            <w:tcW w:w="2420" w:type="dxa"/>
          </w:tcPr>
          <w:p w14:paraId="30255F5E" w14:textId="77777777" w:rsidR="00292C58" w:rsidRPr="002477FF" w:rsidRDefault="00292C58" w:rsidP="00BC0967">
            <w:pPr>
              <w:jc w:val="center"/>
              <w:rPr>
                <w:rFonts w:cs="Arial"/>
                <w:lang w:val="mn-MN"/>
              </w:rPr>
            </w:pPr>
            <w:r w:rsidRPr="002477FF">
              <w:rPr>
                <w:rFonts w:cs="Arial"/>
                <w:lang w:val="mn-MN"/>
              </w:rPr>
              <w:t>a, c</w:t>
            </w:r>
          </w:p>
          <w:p w14:paraId="24C85458" w14:textId="77777777" w:rsidR="00292C58" w:rsidRPr="002477FF" w:rsidRDefault="00292C58" w:rsidP="00BC0967">
            <w:pPr>
              <w:jc w:val="center"/>
              <w:rPr>
                <w:rFonts w:cs="Arial"/>
                <w:lang w:val="mn-MN"/>
              </w:rPr>
            </w:pPr>
          </w:p>
        </w:tc>
        <w:tc>
          <w:tcPr>
            <w:tcW w:w="2420" w:type="dxa"/>
          </w:tcPr>
          <w:p w14:paraId="34587A7A" w14:textId="77777777" w:rsidR="00292C58" w:rsidRPr="002477FF" w:rsidRDefault="00292C58" w:rsidP="0076656D">
            <w:pPr>
              <w:jc w:val="left"/>
              <w:rPr>
                <w:rFonts w:cs="Arial"/>
                <w:lang w:val="mn-MN"/>
              </w:rPr>
            </w:pPr>
            <w:r w:rsidRPr="002477FF">
              <w:rPr>
                <w:rFonts w:cs="Arial"/>
                <w:lang w:val="mn-MN"/>
              </w:rPr>
              <w:t>- холбогч</w:t>
            </w:r>
          </w:p>
          <w:p w14:paraId="415F713D" w14:textId="10B8C0E0" w:rsidR="00292C58" w:rsidRPr="0076656D" w:rsidRDefault="0076656D" w:rsidP="0076656D">
            <w:pPr>
              <w:jc w:val="left"/>
              <w:rPr>
                <w:rFonts w:cs="Arial"/>
              </w:rPr>
            </w:pPr>
            <w:r>
              <w:rPr>
                <w:rFonts w:cs="Arial"/>
                <w:lang w:val="mn-MN"/>
              </w:rPr>
              <w:t>- шаантаг холбогч</w:t>
            </w:r>
          </w:p>
          <w:p w14:paraId="0587FF9D" w14:textId="77777777" w:rsidR="00292C58" w:rsidRPr="002477FF" w:rsidRDefault="00292C58" w:rsidP="0076656D">
            <w:pPr>
              <w:jc w:val="left"/>
              <w:rPr>
                <w:rFonts w:cs="Arial"/>
                <w:lang w:val="mn-MN"/>
              </w:rPr>
            </w:pPr>
          </w:p>
        </w:tc>
      </w:tr>
      <w:tr w:rsidR="00292C58" w:rsidRPr="00FE2AE6" w14:paraId="0DB93E28" w14:textId="77777777" w:rsidTr="00292C58">
        <w:tc>
          <w:tcPr>
            <w:tcW w:w="562" w:type="dxa"/>
          </w:tcPr>
          <w:p w14:paraId="58F5507E" w14:textId="77777777" w:rsidR="00292C58" w:rsidRPr="002477FF" w:rsidRDefault="00292C58" w:rsidP="00292C58">
            <w:pPr>
              <w:jc w:val="center"/>
              <w:rPr>
                <w:rFonts w:cs="Arial"/>
                <w:lang w:val="mn-MN"/>
              </w:rPr>
            </w:pPr>
            <w:r w:rsidRPr="002477FF">
              <w:rPr>
                <w:rFonts w:cs="Arial"/>
                <w:lang w:val="mn-MN"/>
              </w:rPr>
              <w:t>6</w:t>
            </w:r>
          </w:p>
        </w:tc>
        <w:tc>
          <w:tcPr>
            <w:tcW w:w="4276" w:type="dxa"/>
          </w:tcPr>
          <w:p w14:paraId="561DD3C7" w14:textId="77777777" w:rsidR="00292C58" w:rsidRPr="002477FF" w:rsidRDefault="00292C58" w:rsidP="00292C58">
            <w:pPr>
              <w:rPr>
                <w:rFonts w:cs="Arial"/>
                <w:lang w:val="mn-MN"/>
              </w:rPr>
            </w:pPr>
            <w:r w:rsidRPr="002477FF">
              <w:rPr>
                <w:rFonts w:cs="Arial"/>
                <w:lang w:val="mn-MN"/>
              </w:rPr>
              <w:t>Цохилтод ачааллын нөлөөг шалгах</w:t>
            </w:r>
          </w:p>
        </w:tc>
        <w:tc>
          <w:tcPr>
            <w:tcW w:w="2420" w:type="dxa"/>
          </w:tcPr>
          <w:p w14:paraId="5152699C" w14:textId="77777777" w:rsidR="00292C58" w:rsidRPr="002477FF" w:rsidRDefault="00292C58" w:rsidP="00BC0967">
            <w:pPr>
              <w:jc w:val="center"/>
              <w:rPr>
                <w:rFonts w:cs="Arial"/>
                <w:lang w:val="mn-MN"/>
              </w:rPr>
            </w:pPr>
            <w:r w:rsidRPr="002477FF">
              <w:rPr>
                <w:rFonts w:cs="Arial"/>
                <w:lang w:val="mn-MN"/>
              </w:rPr>
              <w:t>a, c</w:t>
            </w:r>
          </w:p>
          <w:p w14:paraId="61AA6A39" w14:textId="77777777" w:rsidR="00292C58" w:rsidRPr="002477FF" w:rsidRDefault="00292C58" w:rsidP="00BC0967">
            <w:pPr>
              <w:jc w:val="center"/>
              <w:rPr>
                <w:rFonts w:cs="Arial"/>
                <w:lang w:val="mn-MN"/>
              </w:rPr>
            </w:pPr>
          </w:p>
        </w:tc>
        <w:tc>
          <w:tcPr>
            <w:tcW w:w="2420" w:type="dxa"/>
          </w:tcPr>
          <w:p w14:paraId="61BA03C4" w14:textId="77777777" w:rsidR="00292C58" w:rsidRPr="002477FF" w:rsidRDefault="00292C58" w:rsidP="0076656D">
            <w:pPr>
              <w:jc w:val="left"/>
              <w:rPr>
                <w:rFonts w:cs="Arial"/>
                <w:lang w:val="mn-MN"/>
              </w:rPr>
            </w:pPr>
            <w:r w:rsidRPr="002477FF">
              <w:rPr>
                <w:rFonts w:cs="Arial"/>
                <w:lang w:val="mn-MN"/>
              </w:rPr>
              <w:t>- тавцангийн нэгж болон түүний суурь</w:t>
            </w:r>
          </w:p>
          <w:p w14:paraId="382F6818" w14:textId="56ABBAD0" w:rsidR="00292C58" w:rsidRPr="002477FF" w:rsidRDefault="0076656D" w:rsidP="00A70497">
            <w:pPr>
              <w:jc w:val="left"/>
              <w:rPr>
                <w:rFonts w:cs="Arial"/>
                <w:lang w:val="mn-MN"/>
              </w:rPr>
            </w:pPr>
            <w:r>
              <w:rPr>
                <w:rFonts w:cs="Arial"/>
                <w:lang w:val="mn-MN"/>
              </w:rPr>
              <w:t>-</w:t>
            </w:r>
            <w:r w:rsidR="00A70497">
              <w:rPr>
                <w:rFonts w:cs="Arial"/>
                <w:lang w:val="mn-MN"/>
              </w:rPr>
              <w:t>ирмэгийн</w:t>
            </w:r>
            <w:r w:rsidR="00292C58" w:rsidRPr="002477FF">
              <w:rPr>
                <w:rFonts w:cs="Arial"/>
                <w:lang w:val="mn-MN"/>
              </w:rPr>
              <w:t xml:space="preserve"> хамгаалалт болон түүний суурь</w:t>
            </w:r>
          </w:p>
        </w:tc>
      </w:tr>
      <w:tr w:rsidR="00292C58" w:rsidRPr="00FE2AE6" w14:paraId="0563F4E8" w14:textId="77777777" w:rsidTr="00292C58">
        <w:tc>
          <w:tcPr>
            <w:tcW w:w="9678" w:type="dxa"/>
            <w:gridSpan w:val="4"/>
          </w:tcPr>
          <w:p w14:paraId="16924B6B" w14:textId="77777777" w:rsidR="00292C58" w:rsidRPr="002477FF" w:rsidRDefault="00292C58" w:rsidP="00292C58">
            <w:pPr>
              <w:rPr>
                <w:rFonts w:cs="Arial"/>
                <w:lang w:val="mn-MN"/>
              </w:rPr>
            </w:pPr>
            <w:r w:rsidRPr="002477FF">
              <w:rPr>
                <w:rFonts w:cs="Arial"/>
                <w:lang w:val="mn-MN"/>
              </w:rPr>
              <w:t>s – системийн тохиргоо, а – тохиргоо, с – бүрэлдэхүүн хэсэг, е - элемент</w:t>
            </w:r>
          </w:p>
        </w:tc>
      </w:tr>
    </w:tbl>
    <w:p w14:paraId="66B72220" w14:textId="77777777" w:rsidR="00292C58" w:rsidRPr="00537B72" w:rsidRDefault="00292C58" w:rsidP="0094050C">
      <w:pPr>
        <w:pStyle w:val="ListParagraph"/>
        <w:numPr>
          <w:ilvl w:val="0"/>
          <w:numId w:val="2"/>
        </w:numPr>
        <w:spacing w:before="240"/>
        <w:outlineLvl w:val="0"/>
        <w:rPr>
          <w:rFonts w:cs="Arial"/>
          <w:b/>
          <w:lang w:val="mn-MN"/>
        </w:rPr>
      </w:pPr>
      <w:bookmarkStart w:id="33" w:name="_Toc57734604"/>
      <w:bookmarkStart w:id="34" w:name="_Toc65685999"/>
      <w:r w:rsidRPr="00537B72">
        <w:rPr>
          <w:rFonts w:cs="Arial"/>
          <w:b/>
          <w:szCs w:val="24"/>
          <w:lang w:val="mn-MN"/>
        </w:rPr>
        <w:t>Ачааллын туршилтын ерөнхий шаардлага</w:t>
      </w:r>
      <w:bookmarkEnd w:id="33"/>
      <w:bookmarkEnd w:id="34"/>
    </w:p>
    <w:p w14:paraId="1AA50829" w14:textId="7B82C57B" w:rsidR="00292C58" w:rsidRPr="002477FF" w:rsidRDefault="00292C58" w:rsidP="00292C58">
      <w:pPr>
        <w:rPr>
          <w:rFonts w:cs="Arial"/>
          <w:lang w:val="mn-MN"/>
        </w:rPr>
      </w:pPr>
      <w:r w:rsidRPr="002477FF">
        <w:rPr>
          <w:rFonts w:cs="Arial"/>
          <w:lang w:val="mn-MN"/>
        </w:rPr>
        <w:t xml:space="preserve">Ачаалал болон холбогдох хөдөлгөөн эсвэл эргэлтийг </w:t>
      </w:r>
      <w:r w:rsidRPr="00CA1693">
        <w:rPr>
          <w:rFonts w:cs="Arial"/>
          <w:lang w:val="mn-MN"/>
        </w:rPr>
        <w:t>деформацын</w:t>
      </w:r>
      <w:r w:rsidRPr="002477FF">
        <w:rPr>
          <w:rFonts w:cs="Arial"/>
          <w:lang w:val="mn-MN"/>
        </w:rPr>
        <w:t xml:space="preserve"> муруйг бүрэн тодорхойлохын тулд ачих, буулгах явцад хангалттай тооны </w:t>
      </w:r>
      <w:r w:rsidR="002477FF" w:rsidRPr="002477FF">
        <w:rPr>
          <w:rFonts w:cs="Arial"/>
          <w:lang w:val="mn-MN"/>
        </w:rPr>
        <w:t>алхмаар</w:t>
      </w:r>
      <w:r w:rsidRPr="002477FF">
        <w:rPr>
          <w:rFonts w:cs="Arial"/>
          <w:lang w:val="mn-MN"/>
        </w:rPr>
        <w:t xml:space="preserve"> тэмдэглэнэ. Туршилтын явцад ачааллын эсрэг үндсэн хэв гажилтын гүйдлийн график зураг байх ёстой. Болж өгвөл туршилтыг хөдөлгөөний </w:t>
      </w:r>
      <w:r w:rsidR="002477FF" w:rsidRPr="002477FF">
        <w:rPr>
          <w:rFonts w:cs="Arial"/>
          <w:lang w:val="mn-MN"/>
        </w:rPr>
        <w:t>хяналтын</w:t>
      </w:r>
      <w:r w:rsidRPr="002477FF">
        <w:rPr>
          <w:rFonts w:cs="Arial"/>
          <w:lang w:val="mn-MN"/>
        </w:rPr>
        <w:t xml:space="preserve"> дор явуулна. </w:t>
      </w:r>
      <w:r w:rsidR="002477FF" w:rsidRPr="002477FF">
        <w:rPr>
          <w:rFonts w:cs="Arial"/>
          <w:lang w:val="mn-MN"/>
        </w:rPr>
        <w:t>Ачаалах</w:t>
      </w:r>
      <w:r w:rsidRPr="002477FF">
        <w:rPr>
          <w:rFonts w:cs="Arial"/>
          <w:lang w:val="mn-MN"/>
        </w:rPr>
        <w:t xml:space="preserve"> хурд нь уян деформацыг бүрэн гаргах боломжийг олгохуйц удаан байх ёстой.</w:t>
      </w:r>
    </w:p>
    <w:p w14:paraId="4836BAE6" w14:textId="7A29F0D6" w:rsidR="00292C58" w:rsidRPr="002477FF" w:rsidRDefault="00292C58" w:rsidP="00292C58">
      <w:pPr>
        <w:rPr>
          <w:rFonts w:cs="Arial"/>
          <w:lang w:val="mn-MN"/>
        </w:rPr>
      </w:pPr>
      <w:r w:rsidRPr="002477FF">
        <w:rPr>
          <w:rFonts w:cs="Arial"/>
          <w:lang w:val="mn-MN"/>
        </w:rPr>
        <w:t xml:space="preserve">Статик ачааллын үед </w:t>
      </w:r>
      <w:r w:rsidR="002477FF" w:rsidRPr="002477FF">
        <w:rPr>
          <w:rFonts w:cs="Arial"/>
          <w:lang w:val="mn-MN"/>
        </w:rPr>
        <w:t>ачаалах</w:t>
      </w:r>
      <w:r w:rsidRPr="002477FF">
        <w:rPr>
          <w:rFonts w:cs="Arial"/>
          <w:lang w:val="mn-MN"/>
        </w:rPr>
        <w:t xml:space="preserve"> хурд нь туршигдаж буй хэсгийн эсвэл тохиргооны төлөв байдалд тохируулах ба тооцоот хамгийн их ачааллын 25% -</w:t>
      </w:r>
      <w:r w:rsidR="00B73085">
        <w:rPr>
          <w:rFonts w:cs="Arial"/>
          <w:lang w:val="mn-MN"/>
        </w:rPr>
        <w:t>иас хэтрэхгүй байх ёстой. Үүний</w:t>
      </w:r>
      <w:r w:rsidRPr="002477FF">
        <w:rPr>
          <w:rFonts w:cs="Arial"/>
          <w:lang w:val="mn-MN"/>
        </w:rPr>
        <w:t xml:space="preserve"> адилаар ачааллын үе шатуудын хэмжээг туршигдаж буй бүрэлдэхүүн хэсэг болон тохиргооны төлөв байдал тохируулах ба үе бүр нь хамгийн их ачааллын 10% -аас хэтрэхгүй байх ёстой.</w:t>
      </w:r>
    </w:p>
    <w:p w14:paraId="76ACF79F" w14:textId="77777777" w:rsidR="00292C58" w:rsidRPr="00537B72" w:rsidRDefault="00292C58" w:rsidP="0094050C">
      <w:pPr>
        <w:pStyle w:val="ListParagraph"/>
        <w:numPr>
          <w:ilvl w:val="0"/>
          <w:numId w:val="2"/>
        </w:numPr>
        <w:spacing w:before="240"/>
        <w:outlineLvl w:val="0"/>
        <w:rPr>
          <w:rFonts w:cs="Arial"/>
          <w:b/>
          <w:lang w:val="mn-MN"/>
        </w:rPr>
      </w:pPr>
      <w:bookmarkStart w:id="35" w:name="_Toc57734605"/>
      <w:bookmarkStart w:id="36" w:name="_Toc65686000"/>
      <w:r w:rsidRPr="00537B72">
        <w:rPr>
          <w:rFonts w:cs="Arial"/>
          <w:b/>
          <w:szCs w:val="24"/>
          <w:lang w:val="mn-MN"/>
        </w:rPr>
        <w:t>Материалын туршилт</w:t>
      </w:r>
      <w:bookmarkEnd w:id="35"/>
      <w:bookmarkEnd w:id="36"/>
    </w:p>
    <w:p w14:paraId="64A48871" w14:textId="77777777" w:rsidR="00292C58" w:rsidRPr="00537B72" w:rsidRDefault="00292C58" w:rsidP="0094050C">
      <w:pPr>
        <w:pStyle w:val="ListParagraph"/>
        <w:numPr>
          <w:ilvl w:val="1"/>
          <w:numId w:val="2"/>
        </w:numPr>
        <w:spacing w:before="240"/>
        <w:rPr>
          <w:rFonts w:cs="Arial"/>
          <w:b/>
          <w:bCs/>
          <w:lang w:val="mn-MN"/>
        </w:rPr>
      </w:pPr>
      <w:bookmarkStart w:id="37" w:name="_Toc57734606"/>
      <w:r w:rsidRPr="00537B72">
        <w:rPr>
          <w:rFonts w:cs="Arial"/>
          <w:b/>
          <w:bCs/>
          <w:lang w:val="mn-MN"/>
        </w:rPr>
        <w:t>Ерөнхий ойлголт</w:t>
      </w:r>
      <w:bookmarkEnd w:id="37"/>
    </w:p>
    <w:p w14:paraId="171356A8" w14:textId="77777777" w:rsidR="00292C58" w:rsidRPr="002477FF" w:rsidRDefault="00292C58" w:rsidP="00292C58">
      <w:pPr>
        <w:rPr>
          <w:rFonts w:cs="Arial"/>
          <w:lang w:val="mn-MN"/>
        </w:rPr>
      </w:pPr>
      <w:r w:rsidRPr="002477FF">
        <w:rPr>
          <w:rFonts w:cs="Arial"/>
          <w:lang w:val="mn-MN"/>
        </w:rPr>
        <w:t>Материалын туршилт нь туршигдаж буй бүрэлдэхүүн хэсэг болон элементийн бодит механик шинж чанарыг тодорхойлох зорилгоор хийгдэнэ.</w:t>
      </w:r>
    </w:p>
    <w:p w14:paraId="5BF02B51" w14:textId="249C0FB1" w:rsidR="00292C58" w:rsidRPr="002477FF" w:rsidRDefault="00292C58" w:rsidP="00292C58">
      <w:pPr>
        <w:rPr>
          <w:rFonts w:cs="Arial"/>
          <w:lang w:val="mn-MN"/>
        </w:rPr>
      </w:pPr>
      <w:r w:rsidRPr="002477FF">
        <w:rPr>
          <w:rFonts w:cs="Arial"/>
          <w:lang w:val="mn-MN"/>
        </w:rPr>
        <w:t>Дараах тохиолдолд материалын туршилтыг хийх шаардлага</w:t>
      </w:r>
      <w:r w:rsidR="00B73085">
        <w:rPr>
          <w:rFonts w:cs="Arial"/>
          <w:lang w:val="mn-MN"/>
        </w:rPr>
        <w:t>тай</w:t>
      </w:r>
      <w:r w:rsidRPr="002477FF">
        <w:rPr>
          <w:rFonts w:cs="Arial"/>
          <w:lang w:val="mn-MN"/>
        </w:rPr>
        <w:t xml:space="preserve">: </w:t>
      </w:r>
    </w:p>
    <w:p w14:paraId="27BABCC9" w14:textId="77777777" w:rsidR="00292C58" w:rsidRPr="002477FF" w:rsidRDefault="00292C58" w:rsidP="0094050C">
      <w:pPr>
        <w:pStyle w:val="ListParagraph"/>
        <w:numPr>
          <w:ilvl w:val="0"/>
          <w:numId w:val="3"/>
        </w:numPr>
        <w:rPr>
          <w:rFonts w:cs="Arial"/>
          <w:lang w:val="mn-MN"/>
        </w:rPr>
      </w:pPr>
      <w:r w:rsidRPr="002477FF">
        <w:rPr>
          <w:rFonts w:cs="Arial"/>
          <w:lang w:val="mn-MN"/>
        </w:rPr>
        <w:lastRenderedPageBreak/>
        <w:t>ашигласан материал нь үйлдвэрлэгчийн өгсөн техникийн нөхцөлтэй нийцэж байгаа эсэхийг шалгах;</w:t>
      </w:r>
    </w:p>
    <w:p w14:paraId="41E9363F"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туршилтын үр дүнг үнэлэх параметрүүдийг тодорхойлох;</w:t>
      </w:r>
    </w:p>
    <w:p w14:paraId="2AD2F6D0" w14:textId="77777777" w:rsidR="00292C58" w:rsidRPr="002477FF" w:rsidRDefault="00292C58" w:rsidP="00292C58">
      <w:pPr>
        <w:rPr>
          <w:rFonts w:cs="Arial"/>
          <w:lang w:val="mn-MN"/>
        </w:rPr>
      </w:pPr>
      <w:r w:rsidRPr="002477FF">
        <w:rPr>
          <w:rFonts w:cs="Arial"/>
          <w:lang w:val="mn-MN"/>
        </w:rPr>
        <w:t>Металл материалын хувьд ерөнхийдөө дараах параметрүүдийг тодорхойлно (мөн 6.3.1-ийг үзнэ үү):</w:t>
      </w:r>
    </w:p>
    <w:p w14:paraId="7A5360ED" w14:textId="50538B1A" w:rsidR="00292C58" w:rsidRPr="002477FF" w:rsidRDefault="00292C58" w:rsidP="0094050C">
      <w:pPr>
        <w:pStyle w:val="ListParagraph"/>
        <w:numPr>
          <w:ilvl w:val="0"/>
          <w:numId w:val="3"/>
        </w:numPr>
        <w:rPr>
          <w:rFonts w:cs="Arial"/>
          <w:lang w:val="mn-MN"/>
        </w:rPr>
      </w:pPr>
      <w:r w:rsidRPr="002477FF">
        <w:rPr>
          <w:rFonts w:cs="Arial"/>
          <w:lang w:val="mn-MN"/>
        </w:rPr>
        <w:t>бат бөхийн х</w:t>
      </w:r>
      <w:r w:rsidR="00B73085">
        <w:rPr>
          <w:rFonts w:cs="Arial"/>
          <w:lang w:val="mn-MN"/>
        </w:rPr>
        <w:t>язгаар эсвэл ачаалал тэсвэржилт</w:t>
      </w:r>
    </w:p>
    <w:p w14:paraId="6BBA5C5B" w14:textId="77777777" w:rsidR="00292C58" w:rsidRPr="002477FF" w:rsidRDefault="00292C58" w:rsidP="0094050C">
      <w:pPr>
        <w:pStyle w:val="ListParagraph"/>
        <w:numPr>
          <w:ilvl w:val="0"/>
          <w:numId w:val="3"/>
        </w:numPr>
        <w:rPr>
          <w:rFonts w:cs="Arial"/>
          <w:lang w:val="mn-MN"/>
        </w:rPr>
      </w:pPr>
      <w:r w:rsidRPr="002477FF">
        <w:rPr>
          <w:rFonts w:cs="Arial"/>
          <w:lang w:val="mn-MN"/>
        </w:rPr>
        <w:t>суналтын хүч</w:t>
      </w:r>
    </w:p>
    <w:p w14:paraId="6775FD6D" w14:textId="77777777" w:rsidR="00292C58" w:rsidRPr="002477FF" w:rsidRDefault="00292C58" w:rsidP="0094050C">
      <w:pPr>
        <w:pStyle w:val="ListParagraph"/>
        <w:numPr>
          <w:ilvl w:val="0"/>
          <w:numId w:val="3"/>
        </w:numPr>
        <w:rPr>
          <w:rFonts w:cs="Arial"/>
          <w:lang w:val="mn-MN"/>
        </w:rPr>
      </w:pPr>
      <w:r w:rsidRPr="002477FF">
        <w:rPr>
          <w:rFonts w:cs="Arial"/>
          <w:lang w:val="mn-MN"/>
        </w:rPr>
        <w:t>суналт</w:t>
      </w:r>
    </w:p>
    <w:p w14:paraId="34882DDE" w14:textId="77777777" w:rsidR="00292C58" w:rsidRPr="002477FF" w:rsidRDefault="00292C58" w:rsidP="00292C58">
      <w:pPr>
        <w:rPr>
          <w:rFonts w:cs="Arial"/>
          <w:lang w:val="mn-MN"/>
        </w:rPr>
      </w:pPr>
      <w:r w:rsidRPr="002477FF">
        <w:rPr>
          <w:rFonts w:cs="Arial"/>
          <w:lang w:val="mn-MN"/>
        </w:rPr>
        <w:t>Модон материалын хувьд ерөнхийдөө дараах параметрүүдийг тодорхойлно:</w:t>
      </w:r>
    </w:p>
    <w:p w14:paraId="67546D5F" w14:textId="77777777" w:rsidR="00292C58" w:rsidRPr="002477FF" w:rsidRDefault="00292C58" w:rsidP="0094050C">
      <w:pPr>
        <w:pStyle w:val="ListParagraph"/>
        <w:numPr>
          <w:ilvl w:val="0"/>
          <w:numId w:val="3"/>
        </w:numPr>
        <w:rPr>
          <w:rFonts w:cs="Arial"/>
          <w:lang w:val="mn-MN"/>
        </w:rPr>
      </w:pPr>
      <w:r w:rsidRPr="002477FF">
        <w:rPr>
          <w:rFonts w:cs="Arial"/>
          <w:lang w:val="mn-MN"/>
        </w:rPr>
        <w:t>нумралтын хүч</w:t>
      </w:r>
    </w:p>
    <w:p w14:paraId="2CF4B98B" w14:textId="77777777" w:rsidR="00292C58" w:rsidRPr="002477FF" w:rsidRDefault="00292C58" w:rsidP="0094050C">
      <w:pPr>
        <w:pStyle w:val="ListParagraph"/>
        <w:numPr>
          <w:ilvl w:val="0"/>
          <w:numId w:val="3"/>
        </w:numPr>
        <w:rPr>
          <w:rFonts w:cs="Arial"/>
          <w:lang w:val="mn-MN"/>
        </w:rPr>
      </w:pPr>
      <w:r w:rsidRPr="002477FF">
        <w:rPr>
          <w:rFonts w:cs="Arial"/>
          <w:lang w:val="mn-MN"/>
        </w:rPr>
        <w:t>нягт</w:t>
      </w:r>
    </w:p>
    <w:p w14:paraId="437ECFC7" w14:textId="77777777" w:rsidR="00292C58" w:rsidRPr="002477FF" w:rsidRDefault="00292C58" w:rsidP="0094050C">
      <w:pPr>
        <w:pStyle w:val="ListParagraph"/>
        <w:numPr>
          <w:ilvl w:val="0"/>
          <w:numId w:val="3"/>
        </w:numPr>
        <w:rPr>
          <w:rFonts w:cs="Arial"/>
          <w:lang w:val="mn-MN"/>
        </w:rPr>
      </w:pPr>
      <w:r w:rsidRPr="002477FF">
        <w:rPr>
          <w:rFonts w:cs="Arial"/>
          <w:lang w:val="mn-MN"/>
        </w:rPr>
        <w:t>чийгийн агууламж</w:t>
      </w:r>
    </w:p>
    <w:p w14:paraId="72F5EDAA" w14:textId="77777777" w:rsidR="00292C58" w:rsidRPr="002477FF" w:rsidRDefault="00292C58" w:rsidP="00292C58">
      <w:pPr>
        <w:pStyle w:val="ListParagraph"/>
        <w:rPr>
          <w:rFonts w:cs="Arial"/>
          <w:lang w:val="mn-MN"/>
        </w:rPr>
      </w:pPr>
    </w:p>
    <w:p w14:paraId="5FAB93EF" w14:textId="77777777" w:rsidR="00292C58" w:rsidRPr="00537B72" w:rsidRDefault="00292C58" w:rsidP="0094050C">
      <w:pPr>
        <w:pStyle w:val="ListParagraph"/>
        <w:numPr>
          <w:ilvl w:val="1"/>
          <w:numId w:val="2"/>
        </w:numPr>
        <w:spacing w:before="240"/>
        <w:rPr>
          <w:rFonts w:cs="Arial"/>
          <w:b/>
          <w:bCs/>
          <w:lang w:val="mn-MN"/>
        </w:rPr>
      </w:pPr>
      <w:bookmarkStart w:id="38" w:name="_Toc57734607"/>
      <w:r w:rsidRPr="00537B72">
        <w:rPr>
          <w:rFonts w:cs="Arial"/>
          <w:b/>
          <w:bCs/>
          <w:lang w:val="mn-MN"/>
        </w:rPr>
        <w:t>Дээж авах</w:t>
      </w:r>
      <w:bookmarkEnd w:id="38"/>
    </w:p>
    <w:p w14:paraId="5457175B" w14:textId="227D5174" w:rsidR="00292C58" w:rsidRPr="002477FF" w:rsidRDefault="00292C58" w:rsidP="00292C58">
      <w:pPr>
        <w:rPr>
          <w:rFonts w:cs="Arial"/>
          <w:lang w:val="mn-MN"/>
        </w:rPr>
      </w:pPr>
      <w:r w:rsidRPr="002477FF">
        <w:rPr>
          <w:rFonts w:cs="Arial"/>
          <w:lang w:val="mn-MN"/>
        </w:rPr>
        <w:t xml:space="preserve">Дээж нь холбогдох шинж чанарыг төлөөлөх чадвартай байх бөгөөд боломжтой бол туршигдаж буй зүйлээс </w:t>
      </w:r>
      <w:r w:rsidR="00B73085">
        <w:rPr>
          <w:rFonts w:cs="Arial"/>
          <w:lang w:val="mn-MN"/>
        </w:rPr>
        <w:t>зүсэж</w:t>
      </w:r>
      <w:r w:rsidRPr="002477FF">
        <w:rPr>
          <w:rFonts w:cs="Arial"/>
          <w:lang w:val="mn-MN"/>
        </w:rPr>
        <w:t xml:space="preserve"> авна.</w:t>
      </w:r>
    </w:p>
    <w:p w14:paraId="2C27EE9A" w14:textId="77777777" w:rsidR="00292C58" w:rsidRPr="002477FF" w:rsidRDefault="00292C58" w:rsidP="00292C58">
      <w:pPr>
        <w:rPr>
          <w:rFonts w:cs="Arial"/>
          <w:lang w:val="mn-MN"/>
        </w:rPr>
      </w:pPr>
      <w:r w:rsidRPr="002477FF">
        <w:rPr>
          <w:rFonts w:cs="Arial"/>
          <w:lang w:val="mn-MN"/>
        </w:rPr>
        <w:t>Ижил төстэй зүйлүүдийн материалын шинж чанарт мэдэгдэхүйц өөрчлөлт гарсан тохиолдолд туршигдаж буй зүйл тус бүрээс дээж авна.</w:t>
      </w:r>
    </w:p>
    <w:p w14:paraId="12F95D0B" w14:textId="77777777" w:rsidR="00292C58" w:rsidRPr="002477FF" w:rsidRDefault="00292C58" w:rsidP="00292C58">
      <w:pPr>
        <w:rPr>
          <w:rFonts w:cs="Arial"/>
          <w:lang w:val="mn-MN"/>
        </w:rPr>
      </w:pPr>
      <w:r w:rsidRPr="002477FF">
        <w:rPr>
          <w:rFonts w:cs="Arial"/>
          <w:lang w:val="mn-MN"/>
        </w:rPr>
        <w:t>Тохиргоо эсвэл бүрэлдэхүүн хэсгүүдийг туршихад эвдрэлд хүргэж болзошгүй бүх материалаас дээж авна.</w:t>
      </w:r>
    </w:p>
    <w:p w14:paraId="03733356" w14:textId="6CC25AC9" w:rsidR="00292C58" w:rsidRPr="002477FF" w:rsidRDefault="00F67B80" w:rsidP="00292C58">
      <w:pPr>
        <w:rPr>
          <w:rFonts w:cs="Arial"/>
          <w:lang w:val="mn-MN"/>
        </w:rPr>
      </w:pPr>
      <w:r>
        <w:rPr>
          <w:rFonts w:cs="Arial"/>
          <w:lang w:val="mn-MN"/>
        </w:rPr>
        <w:t xml:space="preserve">1-р </w:t>
      </w:r>
      <w:r w:rsidRPr="002477FF">
        <w:rPr>
          <w:rFonts w:cs="Arial"/>
          <w:lang w:val="mn-MN"/>
        </w:rPr>
        <w:t>ТАЙЛБАР</w:t>
      </w:r>
      <w:r>
        <w:rPr>
          <w:rFonts w:cs="Arial"/>
          <w:lang w:val="mn-MN"/>
        </w:rPr>
        <w:t>:</w:t>
      </w:r>
      <w:r w:rsidR="00B73085">
        <w:rPr>
          <w:rFonts w:cs="Arial"/>
          <w:lang w:val="mn-MN"/>
        </w:rPr>
        <w:t xml:space="preserve"> </w:t>
      </w:r>
      <w:r w:rsidR="00292C58" w:rsidRPr="002477FF">
        <w:rPr>
          <w:rFonts w:cs="Arial"/>
          <w:lang w:val="mn-MN"/>
        </w:rPr>
        <w:t>Тохиргооны цуврал туршилтууд нь нэг элементийн алдааг харуулж чадна; өөр багцтай тохиргооны туршилтууд нь материалын шинж чанаруудын хэлбэлзлээс шалтгаалан өөр багцын элементэд алдаа гаргаж болзошгүй</w:t>
      </w:r>
    </w:p>
    <w:p w14:paraId="75851087" w14:textId="77777777" w:rsidR="00292C58" w:rsidRPr="002477FF" w:rsidRDefault="00292C58" w:rsidP="00292C58">
      <w:pPr>
        <w:rPr>
          <w:rFonts w:cs="Arial"/>
          <w:lang w:val="mn-MN"/>
        </w:rPr>
      </w:pPr>
      <w:r w:rsidRPr="002477FF">
        <w:rPr>
          <w:rFonts w:cs="Arial"/>
          <w:lang w:val="mn-MN"/>
        </w:rPr>
        <w:t>Туршилтад хамрагдсан хэсгээс дээж авахад өмнөх туршилт нь материалын туршилтын үр дүнд нөлөөлөхгүй хэсгээс авна. Энэ нь:</w:t>
      </w:r>
    </w:p>
    <w:p w14:paraId="0CD80448" w14:textId="768D65DB" w:rsidR="00292C58" w:rsidRPr="002477FF" w:rsidRDefault="00292C58" w:rsidP="0094050C">
      <w:pPr>
        <w:pStyle w:val="ListParagraph"/>
        <w:numPr>
          <w:ilvl w:val="0"/>
          <w:numId w:val="3"/>
        </w:numPr>
        <w:rPr>
          <w:rFonts w:cs="Arial"/>
          <w:lang w:val="mn-MN"/>
        </w:rPr>
      </w:pPr>
      <w:r w:rsidRPr="002477FF">
        <w:rPr>
          <w:rFonts w:cs="Arial"/>
          <w:lang w:val="mn-MN"/>
        </w:rPr>
        <w:t xml:space="preserve">Дээж нь уян деформацад ороогүй байх, мөн туршилтын явцад </w:t>
      </w:r>
      <w:r w:rsidR="00B73085">
        <w:rPr>
          <w:rFonts w:cs="Arial"/>
          <w:lang w:val="mn-MN"/>
        </w:rPr>
        <w:t>уян хатан хэв гажилт бага байх</w:t>
      </w:r>
      <w:r w:rsidRPr="002477FF">
        <w:rPr>
          <w:rFonts w:cs="Arial"/>
          <w:lang w:val="mn-MN"/>
        </w:rPr>
        <w:t>;</w:t>
      </w:r>
    </w:p>
    <w:p w14:paraId="5628EDBC" w14:textId="77777777" w:rsidR="00292C58" w:rsidRPr="002477FF" w:rsidRDefault="00292C58" w:rsidP="0094050C">
      <w:pPr>
        <w:pStyle w:val="ListParagraph"/>
        <w:numPr>
          <w:ilvl w:val="0"/>
          <w:numId w:val="3"/>
        </w:numPr>
        <w:rPr>
          <w:rFonts w:cs="Arial"/>
          <w:lang w:val="mn-MN"/>
        </w:rPr>
      </w:pPr>
      <w:r w:rsidRPr="002477FF">
        <w:rPr>
          <w:rFonts w:cs="Arial"/>
          <w:lang w:val="mn-MN"/>
        </w:rPr>
        <w:t>Дээж нь дулааны нөлөөлөлд автаагүй байх.</w:t>
      </w:r>
    </w:p>
    <w:p w14:paraId="7B352C3F" w14:textId="77777777" w:rsidR="00292C58" w:rsidRPr="002477FF" w:rsidRDefault="00292C58" w:rsidP="00292C58">
      <w:pPr>
        <w:rPr>
          <w:rFonts w:cs="Arial"/>
          <w:lang w:val="mn-MN"/>
        </w:rPr>
      </w:pPr>
      <w:r w:rsidRPr="002477FF">
        <w:rPr>
          <w:rFonts w:cs="Arial"/>
          <w:lang w:val="mn-MN"/>
        </w:rPr>
        <w:t>Дээжийг туршилтад ороогүй хэсгээс авахад тэдгээр нь ижил төрлийн ба туршигдсан элементийн нэг багцаас авна.</w:t>
      </w:r>
    </w:p>
    <w:p w14:paraId="41EF5CC1" w14:textId="77777777" w:rsidR="00292C58" w:rsidRPr="002477FF" w:rsidRDefault="00292C58" w:rsidP="00292C58">
      <w:pPr>
        <w:rPr>
          <w:rFonts w:cs="Arial"/>
          <w:lang w:val="mn-MN"/>
        </w:rPr>
      </w:pPr>
      <w:r w:rsidRPr="002477FF">
        <w:rPr>
          <w:rFonts w:cs="Arial"/>
          <w:lang w:val="mn-MN"/>
        </w:rPr>
        <w:t>Материалын шинж чанар нь хөндлөн огтлолын хооронд мэдэгдэхүйц ялгаатай байгаа тохиолдолд дээжийг бүтэн хөндлөн огтлолын дагуу авах шаардлагатай.</w:t>
      </w:r>
    </w:p>
    <w:p w14:paraId="16C6394C" w14:textId="60CB610D" w:rsidR="00292C58" w:rsidRPr="002477FF" w:rsidRDefault="00F67B80" w:rsidP="00292C58">
      <w:pPr>
        <w:rPr>
          <w:rFonts w:cs="Arial"/>
          <w:lang w:val="mn-MN"/>
        </w:rPr>
      </w:pPr>
      <w:r>
        <w:rPr>
          <w:rFonts w:cs="Arial"/>
          <w:lang w:val="mn-MN"/>
        </w:rPr>
        <w:t xml:space="preserve">2-р </w:t>
      </w:r>
      <w:r w:rsidRPr="002477FF">
        <w:rPr>
          <w:rFonts w:cs="Arial"/>
          <w:lang w:val="mn-MN"/>
        </w:rPr>
        <w:t>ТАЙЛБАР</w:t>
      </w:r>
      <w:r>
        <w:rPr>
          <w:rFonts w:cs="Arial"/>
          <w:lang w:val="mn-MN"/>
        </w:rPr>
        <w:t xml:space="preserve">: </w:t>
      </w:r>
      <w:r w:rsidR="00292C58" w:rsidRPr="002477FF">
        <w:rPr>
          <w:rFonts w:cs="Arial"/>
          <w:lang w:val="mn-MN"/>
        </w:rPr>
        <w:t xml:space="preserve">Хүйтэн </w:t>
      </w:r>
      <w:r w:rsidR="00B73085">
        <w:rPr>
          <w:rFonts w:cs="Arial"/>
          <w:lang w:val="mn-MN"/>
        </w:rPr>
        <w:t>цувисан</w:t>
      </w:r>
      <w:r w:rsidR="00292C58" w:rsidRPr="002477FF">
        <w:rPr>
          <w:rFonts w:cs="Arial"/>
          <w:lang w:val="mn-MN"/>
        </w:rPr>
        <w:t xml:space="preserve"> эсвэл шахмал материалын хувьд шинж чанар нь хөндлөн огтлолын хүрээнд өөр өөр байж болно.</w:t>
      </w:r>
    </w:p>
    <w:p w14:paraId="4D90E2A3" w14:textId="77777777" w:rsidR="00292C58" w:rsidRPr="002477FF" w:rsidRDefault="00292C58" w:rsidP="00292C58">
      <w:pPr>
        <w:rPr>
          <w:rFonts w:cs="Arial"/>
          <w:lang w:val="mn-MN"/>
        </w:rPr>
      </w:pPr>
      <w:r w:rsidRPr="002477FF">
        <w:rPr>
          <w:rFonts w:cs="Arial"/>
          <w:lang w:val="mn-MN"/>
        </w:rPr>
        <w:t>Туршилт, бүрэлдэхүүн хэсэг бүрээс дээж аваагүй тохиолдолд дор хаяж дараах тооны туршилтыг явуулна:</w:t>
      </w:r>
    </w:p>
    <w:p w14:paraId="4A5372BD" w14:textId="77777777" w:rsidR="00292C58" w:rsidRPr="002477FF" w:rsidRDefault="00292C58" w:rsidP="0094050C">
      <w:pPr>
        <w:pStyle w:val="ListParagraph"/>
        <w:numPr>
          <w:ilvl w:val="0"/>
          <w:numId w:val="3"/>
        </w:numPr>
        <w:rPr>
          <w:rFonts w:cs="Arial"/>
          <w:lang w:val="mn-MN"/>
        </w:rPr>
      </w:pPr>
      <w:r w:rsidRPr="002477FF">
        <w:rPr>
          <w:rFonts w:cs="Arial"/>
          <w:lang w:val="mn-MN"/>
        </w:rPr>
        <w:t>металл материал: материал тус бүрээс 3;</w:t>
      </w:r>
    </w:p>
    <w:p w14:paraId="7E65893C" w14:textId="77777777" w:rsidR="00292C58" w:rsidRPr="002477FF" w:rsidRDefault="00292C58" w:rsidP="0094050C">
      <w:pPr>
        <w:pStyle w:val="ListParagraph"/>
        <w:numPr>
          <w:ilvl w:val="0"/>
          <w:numId w:val="3"/>
        </w:numPr>
        <w:rPr>
          <w:rFonts w:cs="Arial"/>
          <w:lang w:val="mn-MN"/>
        </w:rPr>
      </w:pPr>
      <w:r w:rsidRPr="002477FF">
        <w:rPr>
          <w:rFonts w:cs="Arial"/>
          <w:lang w:val="mn-MN"/>
        </w:rPr>
        <w:t>модон материал: ангилал тус бүрээс 5.</w:t>
      </w:r>
    </w:p>
    <w:p w14:paraId="184EB511" w14:textId="77777777" w:rsidR="00292C58" w:rsidRPr="002477FF" w:rsidRDefault="00292C58" w:rsidP="00292C58">
      <w:pPr>
        <w:pStyle w:val="ListParagraph"/>
        <w:rPr>
          <w:rFonts w:cs="Arial"/>
          <w:lang w:val="mn-MN"/>
        </w:rPr>
      </w:pPr>
    </w:p>
    <w:p w14:paraId="1E8500CE" w14:textId="77777777" w:rsidR="00292C58" w:rsidRPr="00537B72" w:rsidRDefault="00292C58" w:rsidP="0094050C">
      <w:pPr>
        <w:pStyle w:val="ListParagraph"/>
        <w:numPr>
          <w:ilvl w:val="1"/>
          <w:numId w:val="2"/>
        </w:numPr>
        <w:spacing w:before="240"/>
        <w:rPr>
          <w:rFonts w:cs="Arial"/>
          <w:b/>
          <w:bCs/>
          <w:lang w:val="mn-MN"/>
        </w:rPr>
      </w:pPr>
      <w:bookmarkStart w:id="39" w:name="_Toc57734608"/>
      <w:r w:rsidRPr="00537B72">
        <w:rPr>
          <w:rFonts w:cs="Arial"/>
          <w:b/>
          <w:bCs/>
          <w:lang w:val="mn-MN"/>
        </w:rPr>
        <w:lastRenderedPageBreak/>
        <w:t>Туршилтын аргууд</w:t>
      </w:r>
      <w:bookmarkEnd w:id="39"/>
    </w:p>
    <w:p w14:paraId="6F7C9814" w14:textId="77777777" w:rsidR="00292C58" w:rsidRPr="00537B72" w:rsidRDefault="00292C58" w:rsidP="0094050C">
      <w:pPr>
        <w:pStyle w:val="ListParagraph"/>
        <w:numPr>
          <w:ilvl w:val="2"/>
          <w:numId w:val="2"/>
        </w:numPr>
        <w:spacing w:before="240"/>
        <w:rPr>
          <w:rFonts w:cs="Arial"/>
          <w:b/>
          <w:bCs/>
          <w:lang w:val="mn-MN"/>
        </w:rPr>
      </w:pPr>
      <w:bookmarkStart w:id="40" w:name="_Toc57734609"/>
      <w:r w:rsidRPr="00537B72">
        <w:rPr>
          <w:rFonts w:cs="Arial"/>
          <w:b/>
          <w:bCs/>
          <w:lang w:val="mn-MN"/>
        </w:rPr>
        <w:t>Металл материал</w:t>
      </w:r>
      <w:bookmarkEnd w:id="40"/>
    </w:p>
    <w:p w14:paraId="19E32EC7" w14:textId="77777777" w:rsidR="00292C58" w:rsidRPr="002477FF" w:rsidRDefault="00292C58" w:rsidP="00292C58">
      <w:pPr>
        <w:rPr>
          <w:rFonts w:cs="Arial"/>
          <w:lang w:val="mn-MN"/>
        </w:rPr>
      </w:pPr>
      <w:r w:rsidRPr="002477FF">
        <w:rPr>
          <w:rFonts w:cs="Arial"/>
          <w:lang w:val="mn-MN"/>
        </w:rPr>
        <w:t>Механик шинж чанарыг тодорхойлохдоо суналтын туршилтыг EN 10002-1 стандартын дагуу гүйцэтгэнэ.</w:t>
      </w:r>
    </w:p>
    <w:p w14:paraId="3B865758" w14:textId="77777777" w:rsidR="00292C58" w:rsidRPr="002477FF" w:rsidRDefault="00292C58" w:rsidP="00292C58">
      <w:pPr>
        <w:rPr>
          <w:rFonts w:cs="Arial"/>
          <w:lang w:val="mn-MN"/>
        </w:rPr>
      </w:pPr>
      <w:r w:rsidRPr="002477FF">
        <w:rPr>
          <w:rFonts w:cs="Arial"/>
          <w:lang w:val="mn-MN"/>
        </w:rPr>
        <w:t>Стандартчилагдсан хэмжээсээр дээж авах боломжгүй эсвэл бүхэл бүтэн хэсгийг туршиж үзэх тохиолдолд урт нь хөндлөн огтлолын хамгийн том хэмжээнээс гурваас тав дахин их байна.</w:t>
      </w:r>
    </w:p>
    <w:p w14:paraId="2BD196A6" w14:textId="116D030E" w:rsidR="00292C58" w:rsidRPr="002477FF" w:rsidRDefault="00F67B80" w:rsidP="00292C58">
      <w:pPr>
        <w:rPr>
          <w:rFonts w:cs="Arial"/>
          <w:lang w:val="mn-MN"/>
        </w:rPr>
      </w:pPr>
      <w:r w:rsidRPr="002477FF">
        <w:rPr>
          <w:rFonts w:cs="Arial"/>
          <w:lang w:val="mn-MN"/>
        </w:rPr>
        <w:t>ТАЙЛБАР</w:t>
      </w:r>
      <w:r>
        <w:rPr>
          <w:rFonts w:cs="Arial"/>
          <w:lang w:val="mn-MN"/>
        </w:rPr>
        <w:t xml:space="preserve">: </w:t>
      </w:r>
      <w:r w:rsidR="00292C58" w:rsidRPr="002477FF">
        <w:rPr>
          <w:rFonts w:cs="Arial"/>
          <w:lang w:val="mn-MN"/>
        </w:rPr>
        <w:t>Энэхүү шаардлага нь төгсгөлийн хэсгүүдийн нөлөөллийг бууруулдаг</w:t>
      </w:r>
      <w:r>
        <w:rPr>
          <w:rFonts w:cs="Arial"/>
          <w:lang w:val="mn-MN"/>
        </w:rPr>
        <w:t>.</w:t>
      </w:r>
    </w:p>
    <w:p w14:paraId="228D2351" w14:textId="613D7126" w:rsidR="00292C58" w:rsidRPr="00353DCF" w:rsidRDefault="00292C58" w:rsidP="00292C58">
      <w:pPr>
        <w:rPr>
          <w:rFonts w:cs="Arial"/>
        </w:rPr>
      </w:pPr>
      <w:r w:rsidRPr="002477FF">
        <w:rPr>
          <w:rFonts w:cs="Arial"/>
          <w:lang w:val="mn-MN"/>
        </w:rPr>
        <w:t>Хэрэв суналтын туршилт хийх боломжгүй</w:t>
      </w:r>
      <w:r w:rsidR="002477FF">
        <w:rPr>
          <w:rFonts w:cs="Arial"/>
          <w:lang w:val="mn-MN"/>
        </w:rPr>
        <w:t xml:space="preserve"> бол </w:t>
      </w:r>
      <w:r w:rsidRPr="002477FF">
        <w:rPr>
          <w:rFonts w:cs="Arial"/>
          <w:lang w:val="mn-MN"/>
        </w:rPr>
        <w:t>хатуулгийн туршилтыг EN ISO 6506-1 эсвэл EN ISO 6507-1 стандартын дагуу гүйцэтгэнэ.</w:t>
      </w:r>
    </w:p>
    <w:p w14:paraId="49451C8B" w14:textId="46EA7AA9" w:rsidR="002A73DF" w:rsidRPr="002477FF" w:rsidRDefault="002A73DF" w:rsidP="00292C58">
      <w:pPr>
        <w:rPr>
          <w:rFonts w:cs="Arial"/>
          <w:lang w:val="mn-MN"/>
        </w:rPr>
      </w:pPr>
      <w:r>
        <w:rPr>
          <w:rFonts w:cs="Arial"/>
          <w:lang w:val="mn-MN"/>
        </w:rPr>
        <w:t>ЖИШЭЭ: Жижиг хайлш</w:t>
      </w:r>
      <w:r w:rsidRPr="002477FF">
        <w:rPr>
          <w:rFonts w:cs="Arial"/>
          <w:lang w:val="mn-MN"/>
        </w:rPr>
        <w:t xml:space="preserve"> элементүүдийн</w:t>
      </w:r>
      <w:r>
        <w:rPr>
          <w:rFonts w:cs="Arial"/>
          <w:lang w:val="mn-MN"/>
        </w:rPr>
        <w:t xml:space="preserve"> туршилт</w:t>
      </w:r>
    </w:p>
    <w:p w14:paraId="1B909912" w14:textId="2016F8B2" w:rsidR="00292C58" w:rsidRPr="002477FF" w:rsidRDefault="00292C58" w:rsidP="00292C58">
      <w:pPr>
        <w:rPr>
          <w:rFonts w:cs="Arial"/>
          <w:lang w:val="mn-MN"/>
        </w:rPr>
      </w:pPr>
      <w:r w:rsidRPr="002477FF">
        <w:rPr>
          <w:rFonts w:cs="Arial"/>
          <w:lang w:val="mn-MN"/>
        </w:rPr>
        <w:t>Бүхэл хэсгүүдийн дээжийг туршихаас гадна ENV 1993-1-3: 1996, A.3.2-ийн зөвлөмжийн дагуу цутгамал багана дээр туршилтыг хийж болно.</w:t>
      </w:r>
    </w:p>
    <w:p w14:paraId="154CF553" w14:textId="77777777" w:rsidR="00292C58" w:rsidRPr="00F67B80" w:rsidRDefault="00292C58" w:rsidP="00F67B80">
      <w:pPr>
        <w:pStyle w:val="ListParagraph"/>
        <w:numPr>
          <w:ilvl w:val="2"/>
          <w:numId w:val="2"/>
        </w:numPr>
        <w:spacing w:before="240"/>
        <w:rPr>
          <w:rFonts w:cs="Arial"/>
          <w:b/>
          <w:bCs/>
          <w:lang w:val="mn-MN"/>
        </w:rPr>
      </w:pPr>
      <w:bookmarkStart w:id="41" w:name="_Toc57734610"/>
      <w:r w:rsidRPr="00F67B80">
        <w:rPr>
          <w:rFonts w:cs="Arial"/>
          <w:b/>
          <w:bCs/>
          <w:lang w:val="mn-MN"/>
        </w:rPr>
        <w:t>Модон материал</w:t>
      </w:r>
      <w:bookmarkEnd w:id="41"/>
    </w:p>
    <w:p w14:paraId="446C23F4" w14:textId="77777777" w:rsidR="00292C58" w:rsidRPr="002477FF" w:rsidRDefault="00292C58" w:rsidP="00292C58">
      <w:pPr>
        <w:rPr>
          <w:rFonts w:cs="Arial"/>
          <w:lang w:val="mn-MN"/>
        </w:rPr>
      </w:pPr>
      <w:r w:rsidRPr="002477FF">
        <w:rPr>
          <w:rFonts w:cs="Arial"/>
          <w:lang w:val="mn-MN"/>
        </w:rPr>
        <w:t>Механик шинж чанарыг тодорхойлох туршилтыг EN 408 эсвэл EN 789 стандартын дагуу гүйцэтгэнэ.</w:t>
      </w:r>
    </w:p>
    <w:p w14:paraId="03AC2754" w14:textId="77777777" w:rsidR="00292C58" w:rsidRPr="00537B72" w:rsidRDefault="00292C58" w:rsidP="0094050C">
      <w:pPr>
        <w:pStyle w:val="ListParagraph"/>
        <w:numPr>
          <w:ilvl w:val="0"/>
          <w:numId w:val="2"/>
        </w:numPr>
        <w:spacing w:before="240"/>
        <w:outlineLvl w:val="0"/>
        <w:rPr>
          <w:rFonts w:cs="Arial"/>
          <w:b/>
          <w:lang w:val="mn-MN"/>
        </w:rPr>
      </w:pPr>
      <w:bookmarkStart w:id="42" w:name="_Toc57734611"/>
      <w:bookmarkStart w:id="43" w:name="_Toc65686001"/>
      <w:r w:rsidRPr="00537B72">
        <w:rPr>
          <w:rFonts w:cs="Arial"/>
          <w:b/>
          <w:lang w:val="mn-MN"/>
        </w:rPr>
        <w:t>Тохиргоо ба бүрэлдэхүүн хэсгүүдийн туршилт</w:t>
      </w:r>
      <w:bookmarkEnd w:id="42"/>
      <w:bookmarkEnd w:id="43"/>
    </w:p>
    <w:p w14:paraId="7E6D7344" w14:textId="77777777" w:rsidR="00292C58" w:rsidRPr="00537B72" w:rsidRDefault="00292C58" w:rsidP="0094050C">
      <w:pPr>
        <w:pStyle w:val="ListParagraph"/>
        <w:numPr>
          <w:ilvl w:val="1"/>
          <w:numId w:val="2"/>
        </w:numPr>
        <w:spacing w:before="240"/>
        <w:rPr>
          <w:rFonts w:cs="Arial"/>
          <w:b/>
          <w:lang w:val="mn-MN"/>
        </w:rPr>
      </w:pPr>
      <w:bookmarkStart w:id="44" w:name="_Toc57734612"/>
      <w:r w:rsidRPr="00537B72">
        <w:rPr>
          <w:rFonts w:cs="Arial"/>
          <w:b/>
          <w:lang w:val="mn-MN"/>
        </w:rPr>
        <w:t>Ерөнхий ойлголт</w:t>
      </w:r>
      <w:bookmarkEnd w:id="44"/>
    </w:p>
    <w:p w14:paraId="47EBE8EB" w14:textId="3860649F" w:rsidR="00292C58" w:rsidRPr="002477FF" w:rsidRDefault="00292C58" w:rsidP="00292C58">
      <w:pPr>
        <w:rPr>
          <w:rFonts w:cs="Arial"/>
          <w:lang w:val="mn-MN"/>
        </w:rPr>
      </w:pPr>
      <w:r w:rsidRPr="002477FF">
        <w:rPr>
          <w:rFonts w:cs="Arial"/>
          <w:lang w:val="mn-MN"/>
        </w:rPr>
        <w:t xml:space="preserve">Түгжээ эсвэл </w:t>
      </w:r>
      <w:r w:rsidR="002477FF" w:rsidRPr="002477FF">
        <w:rPr>
          <w:rFonts w:cs="Arial"/>
          <w:lang w:val="mn-MN"/>
        </w:rPr>
        <w:t>боолт</w:t>
      </w:r>
      <w:r w:rsidRPr="002477FF">
        <w:rPr>
          <w:rFonts w:cs="Arial"/>
          <w:lang w:val="mn-MN"/>
        </w:rPr>
        <w:t xml:space="preserve"> ашигласан холболтыг аливаа туршилтад орохоос өмнө гурван удаа угсарч, задална.</w:t>
      </w:r>
    </w:p>
    <w:p w14:paraId="40536AE5" w14:textId="77777777" w:rsidR="00292C58" w:rsidRPr="00537B72" w:rsidRDefault="00292C58" w:rsidP="0094050C">
      <w:pPr>
        <w:pStyle w:val="ListParagraph"/>
        <w:numPr>
          <w:ilvl w:val="1"/>
          <w:numId w:val="2"/>
        </w:numPr>
        <w:spacing w:before="240"/>
        <w:rPr>
          <w:rFonts w:cs="Arial"/>
          <w:b/>
          <w:bCs/>
          <w:lang w:val="mn-MN"/>
        </w:rPr>
      </w:pPr>
      <w:bookmarkStart w:id="45" w:name="_Toc57734613"/>
      <w:r w:rsidRPr="00537B72">
        <w:rPr>
          <w:rFonts w:cs="Arial"/>
          <w:b/>
          <w:bCs/>
          <w:lang w:val="mn-MN"/>
        </w:rPr>
        <w:t>Ачаалал даах чадвар, хөшүүн чанар, сул байдлыг тодорхойлох туршилт</w:t>
      </w:r>
      <w:bookmarkEnd w:id="45"/>
    </w:p>
    <w:p w14:paraId="5B389FC4" w14:textId="77777777" w:rsidR="00292C58" w:rsidRPr="00537B72" w:rsidRDefault="00292C58" w:rsidP="00F67B80">
      <w:pPr>
        <w:pStyle w:val="ListParagraph"/>
        <w:numPr>
          <w:ilvl w:val="2"/>
          <w:numId w:val="2"/>
        </w:numPr>
        <w:spacing w:before="240"/>
        <w:rPr>
          <w:rFonts w:cs="Arial"/>
          <w:b/>
          <w:bCs/>
          <w:lang w:val="mn-MN"/>
        </w:rPr>
      </w:pPr>
      <w:bookmarkStart w:id="46" w:name="_Toc57734614"/>
      <w:r w:rsidRPr="00537B72">
        <w:rPr>
          <w:rFonts w:cs="Arial"/>
          <w:b/>
          <w:bCs/>
          <w:lang w:val="mn-MN"/>
        </w:rPr>
        <w:t>Ерөнхий ойлголт</w:t>
      </w:r>
      <w:bookmarkEnd w:id="46"/>
    </w:p>
    <w:p w14:paraId="26561478" w14:textId="757122D6" w:rsidR="00292C58" w:rsidRPr="002477FF" w:rsidRDefault="00B73085" w:rsidP="00292C58">
      <w:pPr>
        <w:rPr>
          <w:rFonts w:cs="Arial"/>
          <w:lang w:val="mn-MN"/>
        </w:rPr>
      </w:pPr>
      <w:r>
        <w:rPr>
          <w:rFonts w:cs="Arial"/>
          <w:lang w:val="mn-MN"/>
        </w:rPr>
        <w:t>Эвдрэх</w:t>
      </w:r>
      <w:r w:rsidR="00292C58" w:rsidRPr="002477FF">
        <w:rPr>
          <w:rFonts w:cs="Arial"/>
          <w:lang w:val="mn-MN"/>
        </w:rPr>
        <w:t xml:space="preserve"> хүртэл </w:t>
      </w:r>
      <w:r w:rsidR="002477FF" w:rsidRPr="002477FF">
        <w:rPr>
          <w:rFonts w:cs="Arial"/>
          <w:lang w:val="mn-MN"/>
        </w:rPr>
        <w:t>ачаалахаас</w:t>
      </w:r>
      <w:r w:rsidR="00292C58" w:rsidRPr="002477FF">
        <w:rPr>
          <w:rFonts w:cs="Arial"/>
          <w:lang w:val="mn-MN"/>
        </w:rPr>
        <w:t xml:space="preserve"> өмнө цикл ачааллыг дараах тохиолдолд гүйцэтгэнэ:  </w:t>
      </w:r>
    </w:p>
    <w:p w14:paraId="4F5C1982" w14:textId="77777777" w:rsidR="00292C58" w:rsidRPr="002477FF" w:rsidRDefault="00292C58" w:rsidP="00292C58">
      <w:pPr>
        <w:rPr>
          <w:rFonts w:cs="Arial"/>
          <w:lang w:val="mn-MN"/>
        </w:rPr>
      </w:pPr>
      <w:r w:rsidRPr="002477FF">
        <w:rPr>
          <w:rFonts w:cs="Arial"/>
          <w:lang w:val="mn-MN"/>
        </w:rPr>
        <w:t>а) бүтэн цикл ачааллыг (c</w:t>
      </w:r>
      <w:r w:rsidRPr="002477FF">
        <w:rPr>
          <w:rFonts w:cs="Arial"/>
          <w:vertAlign w:val="subscript"/>
          <w:lang w:val="mn-MN"/>
        </w:rPr>
        <w:t>full</w:t>
      </w:r>
      <w:r w:rsidRPr="002477FF">
        <w:rPr>
          <w:rFonts w:cs="Arial"/>
          <w:lang w:val="mn-MN"/>
        </w:rPr>
        <w:t xml:space="preserve">) бүтээцийн онцлог шинж чанарыг хэмжих ачааллыг өөрчлөх зориулалттай тохиргоо болон бүрэлдэхүүн хэсэгт гүйцэтгэнэ (7.2.2.1-ийг үзнэ үү).  </w:t>
      </w:r>
    </w:p>
    <w:p w14:paraId="1B4B68DF" w14:textId="77777777" w:rsidR="00292C58" w:rsidRPr="002477FF" w:rsidRDefault="00292C58" w:rsidP="00292C58">
      <w:pPr>
        <w:rPr>
          <w:rFonts w:cs="Arial"/>
          <w:lang w:val="mn-MN"/>
        </w:rPr>
      </w:pPr>
      <w:r w:rsidRPr="002477FF">
        <w:rPr>
          <w:rFonts w:cs="Arial"/>
          <w:lang w:val="mn-MN"/>
        </w:rPr>
        <w:t>б) а) хэсэг шаардлагагүй бол хязгаарлагдмал цикл ачааллыг (c</w:t>
      </w:r>
      <w:r w:rsidRPr="002477FF">
        <w:rPr>
          <w:rFonts w:cs="Arial"/>
          <w:vertAlign w:val="subscript"/>
          <w:lang w:val="mn-MN"/>
        </w:rPr>
        <w:t>lim</w:t>
      </w:r>
      <w:r w:rsidRPr="002477FF">
        <w:rPr>
          <w:rFonts w:cs="Arial"/>
          <w:lang w:val="mn-MN"/>
        </w:rPr>
        <w:t>) сул байдал ажиглагдах боломжтой тохиргоо болон бүрэлдэхүүн хэсэгт гүйцэтгэнэ.</w:t>
      </w:r>
    </w:p>
    <w:p w14:paraId="3702E1EB" w14:textId="77777777" w:rsidR="00292C58" w:rsidRPr="00537B72" w:rsidRDefault="00292C58" w:rsidP="00F67B80">
      <w:pPr>
        <w:pStyle w:val="ListParagraph"/>
        <w:numPr>
          <w:ilvl w:val="2"/>
          <w:numId w:val="2"/>
        </w:numPr>
        <w:spacing w:before="240"/>
        <w:rPr>
          <w:rFonts w:cs="Arial"/>
          <w:b/>
          <w:bCs/>
          <w:lang w:val="mn-MN"/>
        </w:rPr>
      </w:pPr>
      <w:bookmarkStart w:id="47" w:name="_Toc57734615"/>
      <w:r w:rsidRPr="00537B72">
        <w:rPr>
          <w:rFonts w:cs="Arial"/>
          <w:b/>
          <w:bCs/>
          <w:lang w:val="mn-MN"/>
        </w:rPr>
        <w:t>Цикл ачаалал</w:t>
      </w:r>
      <w:bookmarkEnd w:id="47"/>
    </w:p>
    <w:p w14:paraId="3E7A517A" w14:textId="77777777" w:rsidR="00537B72" w:rsidRDefault="00292C58" w:rsidP="00F67B80">
      <w:pPr>
        <w:pStyle w:val="ListParagraph"/>
        <w:numPr>
          <w:ilvl w:val="3"/>
          <w:numId w:val="2"/>
        </w:numPr>
        <w:spacing w:before="240"/>
        <w:rPr>
          <w:rFonts w:cs="Arial"/>
          <w:lang w:val="mn-MN"/>
        </w:rPr>
      </w:pPr>
      <w:bookmarkStart w:id="48" w:name="_Toc57734616"/>
      <w:r w:rsidRPr="00537B72">
        <w:rPr>
          <w:rFonts w:cs="Arial"/>
          <w:b/>
          <w:bCs/>
          <w:lang w:val="mn-MN"/>
        </w:rPr>
        <w:t>Бүтэн цикл ачааллын(c</w:t>
      </w:r>
      <w:r w:rsidRPr="00537B72">
        <w:rPr>
          <w:rFonts w:cs="Arial"/>
          <w:b/>
          <w:bCs/>
          <w:vertAlign w:val="subscript"/>
          <w:lang w:val="mn-MN"/>
        </w:rPr>
        <w:t>full</w:t>
      </w:r>
      <w:r w:rsidRPr="00537B72">
        <w:rPr>
          <w:rFonts w:cs="Arial"/>
          <w:b/>
          <w:bCs/>
          <w:lang w:val="mn-MN"/>
        </w:rPr>
        <w:t>) хувьд туршилтыг дараах ачааллын хүрээнд гүйцэтгэнэ</w:t>
      </w:r>
      <w:r w:rsidRPr="00537B72">
        <w:rPr>
          <w:rFonts w:cs="Arial"/>
          <w:lang w:val="mn-MN"/>
        </w:rPr>
        <w:t>:</w:t>
      </w:r>
      <w:bookmarkEnd w:id="48"/>
    </w:p>
    <w:p w14:paraId="4C07F40D" w14:textId="746F3575" w:rsidR="00D3123D" w:rsidRPr="00D3123D" w:rsidRDefault="00D3123D" w:rsidP="00F67B80">
      <w:pPr>
        <w:spacing w:before="240"/>
        <w:rPr>
          <w:rFonts w:eastAsiaTheme="minorEastAsia" w:cs="Arial"/>
          <w:sz w:val="28"/>
          <w:szCs w:val="28"/>
          <w:lang w:val="mn-MN"/>
        </w:rPr>
      </w:pPr>
      <m:oMathPara>
        <m:oMathParaPr>
          <m:jc m:val="left"/>
        </m:oMathParaPr>
        <m:oMath>
          <m:r>
            <w:rPr>
              <w:rFonts w:ascii="Cambria Math" w:hAnsi="Cambria Math" w:cs="Arial"/>
              <w:sz w:val="28"/>
              <w:szCs w:val="28"/>
              <w:lang w:val="mn-MN"/>
            </w:rPr>
            <m:t>+0,1×</m:t>
          </m:r>
          <m:f>
            <m:fPr>
              <m:ctrlPr>
                <w:rPr>
                  <w:rFonts w:ascii="Cambria Math" w:hAnsi="Cambria Math" w:cs="Arial"/>
                  <w:i/>
                  <w:sz w:val="28"/>
                  <w:szCs w:val="28"/>
                  <w:lang w:val="mn-MN"/>
                </w:rPr>
              </m:ctrlPr>
            </m:fPr>
            <m:num>
              <m:sSubSup>
                <m:sSubSupPr>
                  <m:ctrlPr>
                    <w:rPr>
                      <w:rFonts w:ascii="Cambria Math" w:hAnsi="Cambria Math" w:cs="Arial"/>
                      <w:i/>
                      <w:sz w:val="28"/>
                      <w:szCs w:val="28"/>
                      <w:lang w:val="mn-MN"/>
                    </w:rPr>
                  </m:ctrlPr>
                </m:sSubSupPr>
                <m:e>
                  <m:r>
                    <w:rPr>
                      <w:rFonts w:ascii="Cambria Math" w:hAnsi="Cambria Math" w:cs="Arial"/>
                      <w:sz w:val="28"/>
                      <w:szCs w:val="28"/>
                    </w:rPr>
                    <m:t>R</m:t>
                  </m:r>
                </m:e>
                <m:sub>
                  <m:r>
                    <w:rPr>
                      <w:rFonts w:ascii="Cambria Math" w:hAnsi="Cambria Math" w:cs="Arial"/>
                      <w:sz w:val="28"/>
                      <w:szCs w:val="28"/>
                      <w:lang w:val="mn-MN"/>
                    </w:rPr>
                    <m:t>k</m:t>
                  </m:r>
                </m:sub>
                <m:sup>
                  <m:r>
                    <w:rPr>
                      <w:rFonts w:ascii="Cambria Math" w:hAnsi="Cambria Math" w:cs="Arial"/>
                      <w:sz w:val="28"/>
                      <w:szCs w:val="28"/>
                      <w:lang w:val="mn-MN"/>
                    </w:rPr>
                    <m:t>+</m:t>
                  </m:r>
                </m:sup>
              </m:sSubSup>
            </m:num>
            <m:den>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M</m:t>
                  </m:r>
                </m:sub>
              </m:sSub>
              <m:r>
                <w:rPr>
                  <w:rFonts w:ascii="Cambria Math" w:hAnsi="Cambria Math" w:cs="Arial"/>
                  <w:sz w:val="28"/>
                  <w:szCs w:val="28"/>
                  <w:lang w:val="mn-MN"/>
                </w:rPr>
                <m:t>×</m:t>
              </m:r>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F</m:t>
                  </m:r>
                </m:sub>
              </m:sSub>
            </m:den>
          </m:f>
          <m:r>
            <w:rPr>
              <w:rFonts w:ascii="Cambria Math" w:hAnsi="Cambria Math" w:cs="Arial"/>
              <w:sz w:val="28"/>
              <w:szCs w:val="28"/>
            </w:rPr>
            <m:t>;</m:t>
          </m:r>
          <m:r>
            <w:rPr>
              <w:rFonts w:ascii="Cambria Math" w:hAnsi="Cambria Math" w:cs="Arial"/>
              <w:sz w:val="28"/>
              <w:szCs w:val="28"/>
              <w:lang w:val="mn-MN"/>
            </w:rPr>
            <m:t>-0,1×</m:t>
          </m:r>
          <m:f>
            <m:fPr>
              <m:ctrlPr>
                <w:rPr>
                  <w:rFonts w:ascii="Cambria Math" w:hAnsi="Cambria Math" w:cs="Arial"/>
                  <w:i/>
                  <w:sz w:val="28"/>
                  <w:szCs w:val="28"/>
                  <w:lang w:val="mn-MN"/>
                </w:rPr>
              </m:ctrlPr>
            </m:fPr>
            <m:num>
              <m:sSubSup>
                <m:sSubSupPr>
                  <m:ctrlPr>
                    <w:rPr>
                      <w:rFonts w:ascii="Cambria Math" w:hAnsi="Cambria Math" w:cs="Arial"/>
                      <w:i/>
                      <w:sz w:val="28"/>
                      <w:szCs w:val="28"/>
                      <w:lang w:val="mn-MN"/>
                    </w:rPr>
                  </m:ctrlPr>
                </m:sSubSupPr>
                <m:e>
                  <m:r>
                    <w:rPr>
                      <w:rFonts w:ascii="Cambria Math" w:hAnsi="Cambria Math" w:cs="Arial"/>
                      <w:sz w:val="28"/>
                      <w:szCs w:val="28"/>
                    </w:rPr>
                    <m:t>R</m:t>
                  </m:r>
                </m:e>
                <m:sub>
                  <m:r>
                    <w:rPr>
                      <w:rFonts w:ascii="Cambria Math" w:hAnsi="Cambria Math" w:cs="Arial"/>
                      <w:sz w:val="28"/>
                      <w:szCs w:val="28"/>
                      <w:lang w:val="mn-MN"/>
                    </w:rPr>
                    <m:t>k</m:t>
                  </m:r>
                </m:sub>
                <m:sup>
                  <m:r>
                    <w:rPr>
                      <w:rFonts w:ascii="Cambria Math" w:hAnsi="Cambria Math" w:cs="Arial"/>
                      <w:sz w:val="28"/>
                      <w:szCs w:val="28"/>
                      <w:lang w:val="mn-MN"/>
                    </w:rPr>
                    <m:t>-</m:t>
                  </m:r>
                </m:sup>
              </m:sSubSup>
            </m:num>
            <m:den>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M</m:t>
                  </m:r>
                </m:sub>
              </m:sSub>
              <m:r>
                <w:rPr>
                  <w:rFonts w:ascii="Cambria Math" w:hAnsi="Cambria Math" w:cs="Arial"/>
                  <w:sz w:val="28"/>
                  <w:szCs w:val="28"/>
                  <w:lang w:val="mn-MN"/>
                </w:rPr>
                <m:t>×</m:t>
              </m:r>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F</m:t>
                  </m:r>
                </m:sub>
              </m:sSub>
            </m:den>
          </m:f>
        </m:oMath>
      </m:oMathPara>
    </w:p>
    <w:p w14:paraId="7150D667" w14:textId="77777777" w:rsidR="00D3123D" w:rsidRPr="002477FF" w:rsidRDefault="00D3123D" w:rsidP="00D3123D">
      <w:pPr>
        <w:rPr>
          <w:rFonts w:cs="Arial"/>
          <w:vertAlign w:val="subscript"/>
          <w:lang w:val="mn-MN"/>
        </w:rPr>
      </w:pPr>
      <w:r w:rsidRPr="002477FF">
        <w:rPr>
          <w:rFonts w:cs="Arial"/>
          <w:lang w:val="mn-MN"/>
        </w:rPr>
        <w:t>R</w:t>
      </w:r>
      <w:r w:rsidRPr="002477FF">
        <w:rPr>
          <w:rFonts w:cs="Arial"/>
          <w:vertAlign w:val="subscript"/>
          <w:lang w:val="mn-MN"/>
        </w:rPr>
        <w:t>k</w:t>
      </w:r>
      <w:r w:rsidRPr="002477FF">
        <w:rPr>
          <w:rFonts w:cs="Arial"/>
          <w:lang w:val="mn-MN"/>
        </w:rPr>
        <w:t xml:space="preserve"> </w:t>
      </w:r>
      <w:r w:rsidRPr="002477FF">
        <w:rPr>
          <w:rFonts w:cs="Arial"/>
          <w:lang w:val="mn-MN"/>
        </w:rPr>
        <w:tab/>
        <w:t>нь эсэргүүцлийн онцлог шинж чанарын утга;</w:t>
      </w:r>
    </w:p>
    <w:p w14:paraId="453E1F9C" w14:textId="77777777" w:rsidR="00D3123D" w:rsidRPr="002477FF" w:rsidRDefault="00D3123D" w:rsidP="00D3123D">
      <w:pPr>
        <w:rPr>
          <w:rFonts w:cs="Arial"/>
          <w:lang w:val="mn-MN"/>
        </w:rPr>
      </w:pPr>
      <w:r w:rsidRPr="002477FF">
        <w:rPr>
          <w:rFonts w:cs="Arial"/>
          <w:lang w:val="mn-MN"/>
        </w:rPr>
        <w:t>γ</w:t>
      </w:r>
      <w:r w:rsidRPr="002477FF">
        <w:rPr>
          <w:rFonts w:cs="Arial"/>
          <w:vertAlign w:val="subscript"/>
          <w:lang w:val="mn-MN"/>
        </w:rPr>
        <w:t>M</w:t>
      </w:r>
      <w:r w:rsidRPr="002477FF">
        <w:rPr>
          <w:rFonts w:cs="Arial"/>
          <w:lang w:val="mn-MN"/>
        </w:rPr>
        <w:t xml:space="preserve"> </w:t>
      </w:r>
      <w:r w:rsidRPr="002477FF">
        <w:rPr>
          <w:rFonts w:cs="Arial"/>
          <w:lang w:val="mn-MN"/>
        </w:rPr>
        <w:tab/>
        <w:t>нь эсэргүүцлийн хэсэ</w:t>
      </w:r>
      <w:r>
        <w:rPr>
          <w:rFonts w:cs="Arial"/>
          <w:lang w:val="mn-MN"/>
        </w:rPr>
        <w:t>гчилсэн аюулгүй байдлын коэффицие</w:t>
      </w:r>
      <w:r w:rsidRPr="002477FF">
        <w:rPr>
          <w:rFonts w:cs="Arial"/>
          <w:lang w:val="mn-MN"/>
        </w:rPr>
        <w:t>нт;</w:t>
      </w:r>
    </w:p>
    <w:p w14:paraId="7B4F769D" w14:textId="77777777" w:rsidR="00D3123D" w:rsidRPr="002477FF" w:rsidRDefault="00D3123D" w:rsidP="00D3123D">
      <w:pPr>
        <w:rPr>
          <w:rFonts w:cs="Arial"/>
          <w:vertAlign w:val="subscript"/>
          <w:lang w:val="mn-MN"/>
        </w:rPr>
      </w:pPr>
      <w:r w:rsidRPr="002477FF">
        <w:rPr>
          <w:rFonts w:cs="Arial"/>
          <w:lang w:val="mn-MN"/>
        </w:rPr>
        <w:t>γ</w:t>
      </w:r>
      <w:r w:rsidRPr="002477FF">
        <w:rPr>
          <w:rFonts w:cs="Arial"/>
          <w:vertAlign w:val="subscript"/>
          <w:lang w:val="mn-MN"/>
        </w:rPr>
        <w:t>F</w:t>
      </w:r>
      <w:r w:rsidRPr="002477FF">
        <w:rPr>
          <w:rFonts w:cs="Arial"/>
          <w:lang w:val="mn-MN"/>
        </w:rPr>
        <w:tab/>
        <w:t>нь үйл ажиллагааны хэсэгчилсэн аюулгүй байдлын коэффициент.</w:t>
      </w:r>
    </w:p>
    <w:p w14:paraId="4CC192B0" w14:textId="575DFEE1" w:rsidR="00292C58" w:rsidRPr="00537B72" w:rsidRDefault="00292C58" w:rsidP="00F67B80">
      <w:pPr>
        <w:spacing w:before="240"/>
        <w:rPr>
          <w:rFonts w:cs="Arial"/>
          <w:lang w:val="mn-MN"/>
        </w:rPr>
      </w:pPr>
      <w:r w:rsidRPr="00537B72">
        <w:rPr>
          <w:rFonts w:cs="Arial"/>
          <w:lang w:val="mn-MN"/>
        </w:rPr>
        <w:lastRenderedPageBreak/>
        <w:t>Уг ачааллын түвшинд дор хаяж гурван циклийг гүйцэтгэнэ. Ийм ачааллыг дуусгахад ачааллыг тэг түвшин хүрч эвдрэл гарах хүртэл ачааллын нэг чиглэлд нэмэгдүүлнэ.</w:t>
      </w:r>
    </w:p>
    <w:p w14:paraId="392547AC" w14:textId="77777777" w:rsidR="00292C58" w:rsidRPr="002477FF" w:rsidRDefault="00292C58" w:rsidP="00292C58">
      <w:pPr>
        <w:rPr>
          <w:rFonts w:cs="Arial"/>
          <w:lang w:val="mn-MN"/>
        </w:rPr>
      </w:pPr>
      <w:r w:rsidRPr="002477FF">
        <w:rPr>
          <w:rFonts w:cs="Arial"/>
          <w:lang w:val="mn-MN"/>
        </w:rPr>
        <w:t>Шинж чанарын эсэргүүцэл R</w:t>
      </w:r>
      <w:r w:rsidRPr="002477FF">
        <w:rPr>
          <w:rFonts w:cs="Arial"/>
          <w:vertAlign w:val="subscript"/>
          <w:lang w:val="mn-MN"/>
        </w:rPr>
        <w:t xml:space="preserve">k </w:t>
      </w:r>
      <w:r w:rsidRPr="002477FF">
        <w:rPr>
          <w:rFonts w:cs="Arial"/>
          <w:lang w:val="mn-MN"/>
        </w:rPr>
        <w:t>нь тодорхойгүй байхад туршилтын эхэнд тооцоот утгыг  мөн туршилтын утгыг хүлээн зөвшөөрнө.</w:t>
      </w:r>
    </w:p>
    <w:p w14:paraId="663B743D" w14:textId="77777777" w:rsidR="00292C58" w:rsidRPr="002477FF" w:rsidRDefault="00292C58" w:rsidP="00292C58">
      <w:pPr>
        <w:rPr>
          <w:rFonts w:cs="Arial"/>
          <w:lang w:val="mn-MN"/>
        </w:rPr>
      </w:pPr>
      <w:r w:rsidRPr="002477FF">
        <w:rPr>
          <w:rFonts w:cs="Arial"/>
          <w:lang w:val="mn-MN"/>
        </w:rPr>
        <w:t>Судлагдаж буй параметр тус бүрээс дор хаяж таван тэнцүү туршилтыг явуулна.</w:t>
      </w:r>
    </w:p>
    <w:p w14:paraId="11E73170" w14:textId="77777777" w:rsidR="00292C58" w:rsidRPr="002477FF" w:rsidRDefault="00292C58" w:rsidP="00292C58">
      <w:pPr>
        <w:rPr>
          <w:rFonts w:cs="Arial"/>
          <w:lang w:val="mn-MN"/>
        </w:rPr>
      </w:pPr>
      <w:r w:rsidRPr="002477FF">
        <w:rPr>
          <w:rFonts w:cs="Arial"/>
          <w:lang w:val="mn-MN"/>
        </w:rPr>
        <w:t xml:space="preserve">Харилцан үйлчлэлийг тодорхойлохын тулд туршилтыг нэг ачаатай (эсвэл момент) эсвэл ачааллын хослолоор хийж болно. </w:t>
      </w:r>
    </w:p>
    <w:p w14:paraId="6D605107" w14:textId="77777777" w:rsidR="00292C58" w:rsidRPr="002477FF" w:rsidRDefault="00292C58" w:rsidP="00F67B80">
      <w:pPr>
        <w:pStyle w:val="ListParagraph"/>
        <w:numPr>
          <w:ilvl w:val="3"/>
          <w:numId w:val="2"/>
        </w:numPr>
        <w:spacing w:before="240"/>
        <w:rPr>
          <w:rFonts w:cs="Arial"/>
          <w:lang w:val="mn-MN"/>
        </w:rPr>
      </w:pPr>
      <w:r w:rsidRPr="00537B72">
        <w:rPr>
          <w:rFonts w:cs="Arial"/>
          <w:b/>
          <w:bCs/>
          <w:lang w:val="mn-MN"/>
        </w:rPr>
        <w:t>Хязгаарлагдмал цикл ачааллын (c</w:t>
      </w:r>
      <w:r w:rsidRPr="00537B72">
        <w:rPr>
          <w:rFonts w:cs="Arial"/>
          <w:b/>
          <w:bCs/>
          <w:vertAlign w:val="subscript"/>
          <w:lang w:val="mn-MN"/>
        </w:rPr>
        <w:t>lim</w:t>
      </w:r>
      <w:r w:rsidRPr="00537B72">
        <w:rPr>
          <w:rFonts w:cs="Arial"/>
          <w:b/>
          <w:bCs/>
          <w:lang w:val="mn-MN"/>
        </w:rPr>
        <w:t>) хувьд гурван циклийг дараах ачааллын хүрээнд гүйцэтгэнэ:</w:t>
      </w:r>
    </w:p>
    <w:p w14:paraId="2311745A" w14:textId="054A29C2" w:rsidR="00292C58" w:rsidRPr="00D3123D" w:rsidRDefault="00D3123D" w:rsidP="00D3123D">
      <w:pPr>
        <w:spacing w:before="240"/>
        <w:rPr>
          <w:rFonts w:cs="Arial"/>
          <w:sz w:val="28"/>
          <w:szCs w:val="28"/>
          <w:lang w:val="mn-MN"/>
        </w:rPr>
      </w:pPr>
      <m:oMathPara>
        <m:oMathParaPr>
          <m:jc m:val="left"/>
        </m:oMathParaPr>
        <m:oMath>
          <m:r>
            <w:rPr>
              <w:rFonts w:ascii="Cambria Math" w:hAnsi="Cambria Math" w:cs="Arial"/>
              <w:sz w:val="28"/>
              <w:szCs w:val="28"/>
              <w:lang w:val="mn-MN"/>
            </w:rPr>
            <m:t>+0,1×</m:t>
          </m:r>
          <m:f>
            <m:fPr>
              <m:ctrlPr>
                <w:rPr>
                  <w:rFonts w:ascii="Cambria Math" w:hAnsi="Cambria Math" w:cs="Arial"/>
                  <w:i/>
                  <w:sz w:val="28"/>
                  <w:szCs w:val="28"/>
                  <w:lang w:val="mn-MN"/>
                </w:rPr>
              </m:ctrlPr>
            </m:fPr>
            <m:num>
              <m:sSubSup>
                <m:sSubSupPr>
                  <m:ctrlPr>
                    <w:rPr>
                      <w:rFonts w:ascii="Cambria Math" w:hAnsi="Cambria Math" w:cs="Arial"/>
                      <w:i/>
                      <w:sz w:val="28"/>
                      <w:szCs w:val="28"/>
                      <w:lang w:val="mn-MN"/>
                    </w:rPr>
                  </m:ctrlPr>
                </m:sSubSupPr>
                <m:e>
                  <m:r>
                    <w:rPr>
                      <w:rFonts w:ascii="Cambria Math" w:hAnsi="Cambria Math" w:cs="Arial"/>
                      <w:sz w:val="28"/>
                      <w:szCs w:val="28"/>
                    </w:rPr>
                    <m:t>R</m:t>
                  </m:r>
                </m:e>
                <m:sub>
                  <m:r>
                    <w:rPr>
                      <w:rFonts w:ascii="Cambria Math" w:hAnsi="Cambria Math" w:cs="Arial"/>
                      <w:sz w:val="28"/>
                      <w:szCs w:val="28"/>
                      <w:lang w:val="mn-MN"/>
                    </w:rPr>
                    <m:t>k</m:t>
                  </m:r>
                </m:sub>
                <m:sup>
                  <m:r>
                    <w:rPr>
                      <w:rFonts w:ascii="Cambria Math" w:hAnsi="Cambria Math" w:cs="Arial"/>
                      <w:sz w:val="28"/>
                      <w:szCs w:val="28"/>
                      <w:lang w:val="mn-MN"/>
                    </w:rPr>
                    <m:t>+</m:t>
                  </m:r>
                </m:sup>
              </m:sSubSup>
            </m:num>
            <m:den>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M</m:t>
                  </m:r>
                </m:sub>
              </m:sSub>
              <m:r>
                <w:rPr>
                  <w:rFonts w:ascii="Cambria Math" w:hAnsi="Cambria Math" w:cs="Arial"/>
                  <w:sz w:val="28"/>
                  <w:szCs w:val="28"/>
                  <w:lang w:val="mn-MN"/>
                </w:rPr>
                <m:t>×</m:t>
              </m:r>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F</m:t>
                  </m:r>
                </m:sub>
              </m:sSub>
            </m:den>
          </m:f>
          <m:r>
            <w:rPr>
              <w:rFonts w:ascii="Cambria Math" w:hAnsi="Cambria Math" w:cs="Arial"/>
              <w:sz w:val="28"/>
              <w:szCs w:val="28"/>
            </w:rPr>
            <m:t>;</m:t>
          </m:r>
          <m:r>
            <w:rPr>
              <w:rFonts w:ascii="Cambria Math" w:hAnsi="Cambria Math" w:cs="Arial"/>
              <w:sz w:val="28"/>
              <w:szCs w:val="28"/>
              <w:lang w:val="mn-MN"/>
            </w:rPr>
            <m:t>-0,1×</m:t>
          </m:r>
          <m:f>
            <m:fPr>
              <m:ctrlPr>
                <w:rPr>
                  <w:rFonts w:ascii="Cambria Math" w:hAnsi="Cambria Math" w:cs="Arial"/>
                  <w:i/>
                  <w:sz w:val="28"/>
                  <w:szCs w:val="28"/>
                  <w:lang w:val="mn-MN"/>
                </w:rPr>
              </m:ctrlPr>
            </m:fPr>
            <m:num>
              <m:sSubSup>
                <m:sSubSupPr>
                  <m:ctrlPr>
                    <w:rPr>
                      <w:rFonts w:ascii="Cambria Math" w:hAnsi="Cambria Math" w:cs="Arial"/>
                      <w:i/>
                      <w:sz w:val="28"/>
                      <w:szCs w:val="28"/>
                      <w:lang w:val="mn-MN"/>
                    </w:rPr>
                  </m:ctrlPr>
                </m:sSubSupPr>
                <m:e>
                  <m:r>
                    <w:rPr>
                      <w:rFonts w:ascii="Cambria Math" w:hAnsi="Cambria Math" w:cs="Arial"/>
                      <w:sz w:val="28"/>
                      <w:szCs w:val="28"/>
                    </w:rPr>
                    <m:t>R</m:t>
                  </m:r>
                </m:e>
                <m:sub>
                  <m:r>
                    <w:rPr>
                      <w:rFonts w:ascii="Cambria Math" w:hAnsi="Cambria Math" w:cs="Arial"/>
                      <w:sz w:val="28"/>
                      <w:szCs w:val="28"/>
                      <w:lang w:val="mn-MN"/>
                    </w:rPr>
                    <m:t>k</m:t>
                  </m:r>
                </m:sub>
                <m:sup>
                  <m:r>
                    <w:rPr>
                      <w:rFonts w:ascii="Cambria Math" w:hAnsi="Cambria Math" w:cs="Arial"/>
                      <w:sz w:val="28"/>
                      <w:szCs w:val="28"/>
                      <w:lang w:val="mn-MN"/>
                    </w:rPr>
                    <m:t>-</m:t>
                  </m:r>
                </m:sup>
              </m:sSubSup>
            </m:num>
            <m:den>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M</m:t>
                  </m:r>
                </m:sub>
              </m:sSub>
              <m:r>
                <w:rPr>
                  <w:rFonts w:ascii="Cambria Math" w:hAnsi="Cambria Math" w:cs="Arial"/>
                  <w:sz w:val="28"/>
                  <w:szCs w:val="28"/>
                  <w:lang w:val="mn-MN"/>
                </w:rPr>
                <m:t>×</m:t>
              </m:r>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F</m:t>
                  </m:r>
                </m:sub>
              </m:sSub>
            </m:den>
          </m:f>
        </m:oMath>
      </m:oMathPara>
    </w:p>
    <w:p w14:paraId="6FA96F71" w14:textId="77777777" w:rsidR="00292C58" w:rsidRPr="002477FF" w:rsidRDefault="00292C58" w:rsidP="00292C58">
      <w:pPr>
        <w:rPr>
          <w:rFonts w:cs="Arial"/>
          <w:lang w:val="mn-MN"/>
        </w:rPr>
      </w:pPr>
      <w:r w:rsidRPr="002477FF">
        <w:rPr>
          <w:rFonts w:cs="Arial"/>
          <w:lang w:val="mn-MN"/>
        </w:rPr>
        <w:t>Эхлээд бас дараа нь ачааллыг эвдрэл хүртэл нэмэгдүүлнэ. Судлагдаж буй параметр тус бүрээс дор хаяж таван тэнцүү туршилтыг явуулна.</w:t>
      </w:r>
    </w:p>
    <w:p w14:paraId="52253E95" w14:textId="77777777" w:rsidR="00292C58" w:rsidRPr="00537B72" w:rsidRDefault="00292C58" w:rsidP="0094050C">
      <w:pPr>
        <w:pStyle w:val="ListParagraph"/>
        <w:numPr>
          <w:ilvl w:val="1"/>
          <w:numId w:val="2"/>
        </w:numPr>
        <w:spacing w:before="240"/>
        <w:rPr>
          <w:rFonts w:cs="Arial"/>
          <w:b/>
          <w:bCs/>
          <w:lang w:val="mn-MN"/>
        </w:rPr>
      </w:pPr>
      <w:r w:rsidRPr="002477FF">
        <w:rPr>
          <w:rFonts w:cs="Arial"/>
          <w:lang w:val="mn-MN"/>
        </w:rPr>
        <w:t xml:space="preserve"> </w:t>
      </w:r>
      <w:bookmarkStart w:id="49" w:name="_Toc57734617"/>
      <w:r w:rsidRPr="00537B72">
        <w:rPr>
          <w:rFonts w:cs="Arial"/>
          <w:b/>
          <w:bCs/>
          <w:lang w:val="mn-MN"/>
        </w:rPr>
        <w:t>Давтамжит ачаалал</w:t>
      </w:r>
      <w:bookmarkEnd w:id="49"/>
    </w:p>
    <w:p w14:paraId="79DEAFC5" w14:textId="3724A9CF" w:rsidR="00292C58" w:rsidRPr="002477FF" w:rsidRDefault="00292C58" w:rsidP="00292C58">
      <w:pPr>
        <w:rPr>
          <w:rFonts w:cs="Arial"/>
          <w:lang w:val="mn-MN"/>
        </w:rPr>
      </w:pPr>
      <w:r w:rsidRPr="002477FF">
        <w:rPr>
          <w:rFonts w:cs="Arial"/>
          <w:lang w:val="mn-MN"/>
        </w:rPr>
        <w:t>Давтамжит ачааллын туршилтыг ачаалал нь нэг чиглэлтэй мөн давтамж нь их</w:t>
      </w:r>
      <w:r w:rsidR="00D3123D">
        <w:rPr>
          <w:rFonts w:cs="Arial"/>
        </w:rPr>
        <w:t>c</w:t>
      </w:r>
      <w:r w:rsidR="00D3123D">
        <w:rPr>
          <w:rFonts w:cs="Arial"/>
          <w:lang w:val="mn-MN"/>
        </w:rPr>
        <w:t>эх</w:t>
      </w:r>
      <w:r w:rsidRPr="002477FF">
        <w:rPr>
          <w:rFonts w:cs="Arial"/>
          <w:lang w:val="mn-MN"/>
        </w:rPr>
        <w:t xml:space="preserve"> төлөвтэй тохиргоо болон бүрэлдэхүүн хэсэгт гүйцэтгэх шаардлагатай.</w:t>
      </w:r>
    </w:p>
    <w:p w14:paraId="6F0A0A01" w14:textId="0FE9F6C4" w:rsidR="00292C58" w:rsidRPr="002477FF" w:rsidRDefault="00292C58" w:rsidP="00292C58">
      <w:pPr>
        <w:rPr>
          <w:rFonts w:cs="Arial"/>
          <w:lang w:val="mn-MN"/>
        </w:rPr>
      </w:pPr>
      <w:r w:rsidRPr="002477FF">
        <w:rPr>
          <w:rFonts w:cs="Arial"/>
          <w:lang w:val="mn-MN"/>
        </w:rPr>
        <w:t xml:space="preserve">Давтамжит ачааллын туршилтын зорилго нь олон удаа </w:t>
      </w:r>
      <w:r w:rsidR="00D3123D">
        <w:rPr>
          <w:rFonts w:cs="Arial"/>
          <w:lang w:val="mn-MN"/>
        </w:rPr>
        <w:t>ачааллахад</w:t>
      </w:r>
      <w:r w:rsidRPr="002477FF">
        <w:rPr>
          <w:rFonts w:cs="Arial"/>
          <w:lang w:val="mn-MN"/>
        </w:rPr>
        <w:t xml:space="preserve"> тохиргоо эсвэл бүрэлдэхүүн хэсгийн ашиглалтын байдалд сөргөөр нөлөөлөх эсэхийг шалгах явдал юм.</w:t>
      </w:r>
    </w:p>
    <w:p w14:paraId="6F2EC8DD" w14:textId="77777777" w:rsidR="00292C58" w:rsidRPr="002477FF" w:rsidRDefault="00292C58" w:rsidP="00292C58">
      <w:pPr>
        <w:rPr>
          <w:rFonts w:cs="Arial"/>
          <w:lang w:val="mn-MN"/>
        </w:rPr>
      </w:pPr>
      <w:r w:rsidRPr="002477FF">
        <w:rPr>
          <w:rFonts w:cs="Arial"/>
          <w:lang w:val="mn-MN"/>
        </w:rPr>
        <w:t>Давтамжит ачааллын туршилтын хувьд хэрэглэх ачааны тоог урьдчилан тооцоолсон ашиглалтын хугацаа, хүлээгдэж буй ашиглалтын давтамжийг харгалзан тогтооно.</w:t>
      </w:r>
    </w:p>
    <w:p w14:paraId="70DCB3E7" w14:textId="7612E47C" w:rsidR="00292C58" w:rsidRPr="002477FF" w:rsidRDefault="002A73DF" w:rsidP="00292C58">
      <w:pPr>
        <w:rPr>
          <w:rFonts w:cs="Arial"/>
          <w:lang w:val="mn-MN"/>
        </w:rPr>
      </w:pPr>
      <w:r w:rsidRPr="002477FF">
        <w:rPr>
          <w:rFonts w:cs="Arial"/>
          <w:lang w:val="mn-MN"/>
        </w:rPr>
        <w:t>ЖИШЭЭ</w:t>
      </w:r>
      <w:r>
        <w:rPr>
          <w:rFonts w:cs="Arial"/>
          <w:lang w:val="mn-MN"/>
        </w:rPr>
        <w:t>:</w:t>
      </w:r>
      <w:r w:rsidRPr="002477FF">
        <w:rPr>
          <w:rFonts w:cs="Arial"/>
          <w:lang w:val="mn-MN"/>
        </w:rPr>
        <w:t xml:space="preserve"> </w:t>
      </w:r>
      <w:r w:rsidR="00D3123D">
        <w:rPr>
          <w:rFonts w:cs="Arial"/>
          <w:lang w:val="mn-MN"/>
        </w:rPr>
        <w:t>300</w:t>
      </w:r>
      <w:r w:rsidR="00D3123D">
        <w:rPr>
          <w:rFonts w:cs="Arial"/>
        </w:rPr>
        <w:t>’</w:t>
      </w:r>
      <w:r w:rsidR="00292C58" w:rsidRPr="002477FF">
        <w:rPr>
          <w:rFonts w:cs="Arial"/>
          <w:lang w:val="mn-MN"/>
        </w:rPr>
        <w:t>000 ачаал</w:t>
      </w:r>
      <w:r>
        <w:rPr>
          <w:rFonts w:cs="Arial"/>
          <w:lang w:val="mn-MN"/>
        </w:rPr>
        <w:t xml:space="preserve">ал даах </w:t>
      </w:r>
      <w:r w:rsidR="00292C58" w:rsidRPr="002477FF">
        <w:rPr>
          <w:rFonts w:cs="Arial"/>
          <w:lang w:val="mn-MN"/>
        </w:rPr>
        <w:t>нь шатны гишгүүрийн хувьд тохиромжтой байх болно.</w:t>
      </w:r>
    </w:p>
    <w:p w14:paraId="5DEE9B3A" w14:textId="77777777" w:rsidR="00292C58" w:rsidRPr="002477FF" w:rsidRDefault="00292C58" w:rsidP="00292C58">
      <w:pPr>
        <w:rPr>
          <w:rFonts w:cs="Arial"/>
          <w:lang w:val="mn-MN"/>
        </w:rPr>
      </w:pPr>
      <w:r w:rsidRPr="002477FF">
        <w:rPr>
          <w:rFonts w:cs="Arial"/>
          <w:lang w:val="mn-MN"/>
        </w:rPr>
        <w:t>Ачааны хүч нь ашиглалтын ачаалалтай адил байх эсвэл ашиглалтын ачаалалтай ижил нөлөө үзүүлдэг байна.</w:t>
      </w:r>
    </w:p>
    <w:p w14:paraId="25C5F915" w14:textId="3E602790" w:rsidR="00292C58" w:rsidRPr="002477FF" w:rsidRDefault="00F67B80" w:rsidP="00292C58">
      <w:pPr>
        <w:rPr>
          <w:rFonts w:cs="Arial"/>
          <w:lang w:val="mn-MN"/>
        </w:rPr>
      </w:pPr>
      <w:r w:rsidRPr="002477FF">
        <w:rPr>
          <w:rFonts w:cs="Arial"/>
          <w:lang w:val="mn-MN"/>
        </w:rPr>
        <w:t>ТАЙЛБАР</w:t>
      </w:r>
      <w:r>
        <w:rPr>
          <w:rFonts w:cs="Arial"/>
          <w:lang w:val="mn-MN"/>
        </w:rPr>
        <w:t xml:space="preserve">: </w:t>
      </w:r>
      <w:r w:rsidR="00292C58" w:rsidRPr="002477FF">
        <w:rPr>
          <w:rFonts w:cs="Arial"/>
          <w:lang w:val="mn-MN"/>
        </w:rPr>
        <w:t>Ихэнхдээ түр зуурын ажлын тоног төхөөрөмжид ийм туршилт хийх шаардлагагүй байдаг</w:t>
      </w:r>
      <w:r>
        <w:rPr>
          <w:rFonts w:cs="Arial"/>
          <w:lang w:val="mn-MN"/>
        </w:rPr>
        <w:t>.</w:t>
      </w:r>
    </w:p>
    <w:p w14:paraId="36F15B85" w14:textId="77777777" w:rsidR="00292C58" w:rsidRPr="00537B72" w:rsidRDefault="00292C58" w:rsidP="0094050C">
      <w:pPr>
        <w:pStyle w:val="ListParagraph"/>
        <w:numPr>
          <w:ilvl w:val="1"/>
          <w:numId w:val="2"/>
        </w:numPr>
        <w:spacing w:before="240"/>
        <w:rPr>
          <w:rFonts w:cs="Arial"/>
          <w:b/>
          <w:bCs/>
          <w:lang w:val="mn-MN"/>
        </w:rPr>
      </w:pPr>
      <w:bookmarkStart w:id="50" w:name="_Toc57734618"/>
      <w:r w:rsidRPr="00537B72">
        <w:rPr>
          <w:rFonts w:cs="Arial"/>
          <w:b/>
          <w:bCs/>
          <w:lang w:val="mn-MN"/>
        </w:rPr>
        <w:t>Чичирхийллийн туршилт (Вибраци)</w:t>
      </w:r>
      <w:bookmarkEnd w:id="50"/>
    </w:p>
    <w:p w14:paraId="6450BC54" w14:textId="507D93A3" w:rsidR="00292C58" w:rsidRPr="002477FF" w:rsidRDefault="00292C58" w:rsidP="00292C58">
      <w:pPr>
        <w:rPr>
          <w:rFonts w:cs="Arial"/>
          <w:lang w:val="mn-MN"/>
        </w:rPr>
      </w:pPr>
      <w:r w:rsidRPr="002477FF">
        <w:rPr>
          <w:rFonts w:cs="Arial"/>
          <w:lang w:val="mn-MN"/>
        </w:rPr>
        <w:t xml:space="preserve">Чичирхийллийн туршилтыг </w:t>
      </w:r>
      <w:r w:rsidR="002477FF" w:rsidRPr="002477FF">
        <w:rPr>
          <w:rFonts w:cs="Arial"/>
          <w:lang w:val="mn-MN"/>
        </w:rPr>
        <w:t>тохиргоо</w:t>
      </w:r>
      <w:r w:rsidRPr="002477FF">
        <w:rPr>
          <w:rFonts w:cs="Arial"/>
          <w:lang w:val="mn-MN"/>
        </w:rPr>
        <w:t xml:space="preserve"> дээр явуулдаг бөгөөд ачаалал байнга өөрчлөгдөхөд сулрах боломжтой байдаг, жишээлбэл түгжигч холболт.</w:t>
      </w:r>
    </w:p>
    <w:p w14:paraId="0855D981" w14:textId="77777777" w:rsidR="00292C58" w:rsidRPr="002477FF" w:rsidRDefault="00292C58" w:rsidP="00292C58">
      <w:pPr>
        <w:rPr>
          <w:rFonts w:cs="Arial"/>
          <w:lang w:val="mn-MN"/>
        </w:rPr>
      </w:pPr>
      <w:r w:rsidRPr="002477FF">
        <w:rPr>
          <w:rFonts w:cs="Arial"/>
          <w:lang w:val="mn-MN"/>
        </w:rPr>
        <w:t>Ихэвчлэн уг туршилтыг дараах байдлаар гүйцэтгэнэ:</w:t>
      </w:r>
    </w:p>
    <w:p w14:paraId="6085EE6C" w14:textId="77777777" w:rsidR="00292C58" w:rsidRPr="002477FF" w:rsidRDefault="00292C58" w:rsidP="0094050C">
      <w:pPr>
        <w:pStyle w:val="ListParagraph"/>
        <w:numPr>
          <w:ilvl w:val="0"/>
          <w:numId w:val="3"/>
        </w:numPr>
        <w:rPr>
          <w:rFonts w:cs="Arial"/>
          <w:lang w:val="mn-MN"/>
        </w:rPr>
      </w:pPr>
      <w:r w:rsidRPr="002477FF">
        <w:rPr>
          <w:rFonts w:cs="Arial"/>
          <w:lang w:val="mn-MN"/>
        </w:rPr>
        <w:t>ачааллын эрчмээр:</w:t>
      </w:r>
    </w:p>
    <w:p w14:paraId="0D1886CB" w14:textId="3F15BFC3" w:rsidR="00292C58" w:rsidRPr="00D3123D" w:rsidRDefault="00D3123D" w:rsidP="00292C58">
      <w:pPr>
        <w:rPr>
          <w:rFonts w:cs="Arial"/>
          <w:lang w:val="mn-MN"/>
        </w:rPr>
      </w:pPr>
      <m:oMathPara>
        <m:oMathParaPr>
          <m:jc m:val="left"/>
        </m:oMathParaPr>
        <m:oMath>
          <m:r>
            <w:rPr>
              <w:rFonts w:ascii="Cambria Math" w:hAnsi="Cambria Math" w:cs="Arial"/>
              <w:sz w:val="28"/>
              <w:szCs w:val="28"/>
              <w:lang w:val="mn-MN"/>
            </w:rPr>
            <m:t>+0,1×</m:t>
          </m:r>
          <m:f>
            <m:fPr>
              <m:ctrlPr>
                <w:rPr>
                  <w:rFonts w:ascii="Cambria Math" w:hAnsi="Cambria Math" w:cs="Arial"/>
                  <w:i/>
                  <w:sz w:val="28"/>
                  <w:szCs w:val="28"/>
                  <w:lang w:val="mn-MN"/>
                </w:rPr>
              </m:ctrlPr>
            </m:fPr>
            <m:num>
              <m:sSubSup>
                <m:sSubSupPr>
                  <m:ctrlPr>
                    <w:rPr>
                      <w:rFonts w:ascii="Cambria Math" w:hAnsi="Cambria Math" w:cs="Arial"/>
                      <w:i/>
                      <w:sz w:val="28"/>
                      <w:szCs w:val="28"/>
                      <w:lang w:val="mn-MN"/>
                    </w:rPr>
                  </m:ctrlPr>
                </m:sSubSupPr>
                <m:e>
                  <m:r>
                    <w:rPr>
                      <w:rFonts w:ascii="Cambria Math" w:hAnsi="Cambria Math" w:cs="Arial"/>
                      <w:sz w:val="28"/>
                      <w:szCs w:val="28"/>
                    </w:rPr>
                    <m:t>R</m:t>
                  </m:r>
                </m:e>
                <m:sub>
                  <m:r>
                    <w:rPr>
                      <w:rFonts w:ascii="Cambria Math" w:hAnsi="Cambria Math" w:cs="Arial"/>
                      <w:sz w:val="28"/>
                      <w:szCs w:val="28"/>
                      <w:lang w:val="mn-MN"/>
                    </w:rPr>
                    <m:t>k</m:t>
                  </m:r>
                </m:sub>
                <m:sup>
                  <m:r>
                    <w:rPr>
                      <w:rFonts w:ascii="Cambria Math" w:hAnsi="Cambria Math" w:cs="Arial"/>
                      <w:sz w:val="28"/>
                      <w:szCs w:val="28"/>
                      <w:lang w:val="mn-MN"/>
                    </w:rPr>
                    <m:t>+</m:t>
                  </m:r>
                </m:sup>
              </m:sSubSup>
            </m:num>
            <m:den>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M</m:t>
                  </m:r>
                </m:sub>
              </m:sSub>
              <m:r>
                <w:rPr>
                  <w:rFonts w:ascii="Cambria Math" w:hAnsi="Cambria Math" w:cs="Arial"/>
                  <w:sz w:val="28"/>
                  <w:szCs w:val="28"/>
                  <w:lang w:val="mn-MN"/>
                </w:rPr>
                <m:t>×</m:t>
              </m:r>
              <m:sSub>
                <m:sSubPr>
                  <m:ctrlPr>
                    <w:rPr>
                      <w:rFonts w:ascii="Cambria Math" w:hAnsi="Cambria Math" w:cs="Arial"/>
                      <w:i/>
                      <w:sz w:val="28"/>
                      <w:szCs w:val="28"/>
                      <w:lang w:val="mn-MN"/>
                    </w:rPr>
                  </m:ctrlPr>
                </m:sSubPr>
                <m:e>
                  <m:r>
                    <w:rPr>
                      <w:rFonts w:ascii="Cambria Math" w:hAnsi="Cambria Math" w:cs="Arial"/>
                      <w:sz w:val="28"/>
                      <w:szCs w:val="28"/>
                      <w:lang w:val="mn-MN"/>
                    </w:rPr>
                    <m:t>γ</m:t>
                  </m:r>
                </m:e>
                <m:sub>
                  <m:r>
                    <w:rPr>
                      <w:rFonts w:ascii="Cambria Math" w:hAnsi="Cambria Math" w:cs="Arial"/>
                      <w:sz w:val="28"/>
                      <w:szCs w:val="28"/>
                      <w:lang w:val="mn-MN"/>
                    </w:rPr>
                    <m:t>F</m:t>
                  </m:r>
                </m:sub>
              </m:sSub>
            </m:den>
          </m:f>
        </m:oMath>
      </m:oMathPara>
    </w:p>
    <w:p w14:paraId="00F7E042" w14:textId="77777777" w:rsidR="00292C58" w:rsidRPr="002477FF" w:rsidRDefault="00292C58" w:rsidP="00292C58">
      <w:pPr>
        <w:rPr>
          <w:rFonts w:cs="Arial"/>
          <w:vertAlign w:val="subscript"/>
          <w:lang w:val="mn-MN"/>
        </w:rPr>
      </w:pPr>
      <w:r w:rsidRPr="002477FF">
        <w:rPr>
          <w:rFonts w:cs="Arial"/>
          <w:lang w:val="mn-MN"/>
        </w:rPr>
        <w:t>R</w:t>
      </w:r>
      <w:r w:rsidRPr="002477FF">
        <w:rPr>
          <w:rFonts w:cs="Arial"/>
          <w:vertAlign w:val="subscript"/>
          <w:lang w:val="mn-MN"/>
        </w:rPr>
        <w:t>k</w:t>
      </w:r>
      <w:r w:rsidRPr="002477FF">
        <w:rPr>
          <w:rFonts w:cs="Arial"/>
          <w:lang w:val="mn-MN"/>
        </w:rPr>
        <w:t xml:space="preserve"> </w:t>
      </w:r>
      <w:r w:rsidRPr="002477FF">
        <w:rPr>
          <w:rFonts w:cs="Arial"/>
          <w:lang w:val="mn-MN"/>
        </w:rPr>
        <w:tab/>
        <w:t>нь эсэргүүцлийн онцлог шинж чанарын утга;</w:t>
      </w:r>
    </w:p>
    <w:p w14:paraId="4062F488" w14:textId="0D2AB8F1" w:rsidR="00292C58" w:rsidRPr="002477FF" w:rsidRDefault="00292C58" w:rsidP="00292C58">
      <w:pPr>
        <w:rPr>
          <w:rFonts w:cs="Arial"/>
          <w:lang w:val="mn-MN"/>
        </w:rPr>
      </w:pPr>
      <w:r w:rsidRPr="002477FF">
        <w:rPr>
          <w:rFonts w:cs="Arial"/>
          <w:lang w:val="mn-MN"/>
        </w:rPr>
        <w:t>γ</w:t>
      </w:r>
      <w:r w:rsidRPr="002477FF">
        <w:rPr>
          <w:rFonts w:cs="Arial"/>
          <w:vertAlign w:val="subscript"/>
          <w:lang w:val="mn-MN"/>
        </w:rPr>
        <w:t>M</w:t>
      </w:r>
      <w:r w:rsidRPr="002477FF">
        <w:rPr>
          <w:rFonts w:cs="Arial"/>
          <w:lang w:val="mn-MN"/>
        </w:rPr>
        <w:t xml:space="preserve"> </w:t>
      </w:r>
      <w:r w:rsidRPr="002477FF">
        <w:rPr>
          <w:rFonts w:cs="Arial"/>
          <w:lang w:val="mn-MN"/>
        </w:rPr>
        <w:tab/>
        <w:t>нь эсэргүүцлийн хэсэ</w:t>
      </w:r>
      <w:r w:rsidR="002477FF">
        <w:rPr>
          <w:rFonts w:cs="Arial"/>
          <w:lang w:val="mn-MN"/>
        </w:rPr>
        <w:t>гчилсэн аюулгүй байдлын коэффицие</w:t>
      </w:r>
      <w:r w:rsidRPr="002477FF">
        <w:rPr>
          <w:rFonts w:cs="Arial"/>
          <w:lang w:val="mn-MN"/>
        </w:rPr>
        <w:t>нт;</w:t>
      </w:r>
    </w:p>
    <w:p w14:paraId="2F4BD3DC" w14:textId="3B05ABE0" w:rsidR="00292C58" w:rsidRPr="002477FF" w:rsidRDefault="00292C58" w:rsidP="00292C58">
      <w:pPr>
        <w:rPr>
          <w:rFonts w:cs="Arial"/>
          <w:vertAlign w:val="subscript"/>
          <w:lang w:val="mn-MN"/>
        </w:rPr>
      </w:pPr>
      <w:r w:rsidRPr="002477FF">
        <w:rPr>
          <w:rFonts w:cs="Arial"/>
          <w:lang w:val="mn-MN"/>
        </w:rPr>
        <w:lastRenderedPageBreak/>
        <w:t>γ</w:t>
      </w:r>
      <w:r w:rsidRPr="002477FF">
        <w:rPr>
          <w:rFonts w:cs="Arial"/>
          <w:vertAlign w:val="subscript"/>
          <w:lang w:val="mn-MN"/>
        </w:rPr>
        <w:t>F</w:t>
      </w:r>
      <w:r w:rsidRPr="002477FF">
        <w:rPr>
          <w:rFonts w:cs="Arial"/>
          <w:lang w:val="mn-MN"/>
        </w:rPr>
        <w:tab/>
        <w:t>нь үйл ажиллагааны хэсэгчилсэн аюулгүй байдлын коэффициент.</w:t>
      </w:r>
    </w:p>
    <w:p w14:paraId="0B0B64AF" w14:textId="77777777" w:rsidR="00292C58" w:rsidRPr="002477FF" w:rsidRDefault="00292C58" w:rsidP="0094050C">
      <w:pPr>
        <w:pStyle w:val="ListParagraph"/>
        <w:numPr>
          <w:ilvl w:val="0"/>
          <w:numId w:val="3"/>
        </w:numPr>
        <w:rPr>
          <w:rFonts w:cs="Arial"/>
          <w:lang w:val="mn-MN"/>
        </w:rPr>
      </w:pPr>
      <w:r w:rsidRPr="002477FF">
        <w:rPr>
          <w:rFonts w:cs="Arial"/>
          <w:lang w:val="mn-MN"/>
        </w:rPr>
        <w:t xml:space="preserve">секундэд 5 циклийн давтамжтайгаар; </w:t>
      </w:r>
    </w:p>
    <w:p w14:paraId="4F22452C" w14:textId="77777777" w:rsidR="00292C58" w:rsidRPr="002477FF" w:rsidRDefault="00292C58" w:rsidP="0094050C">
      <w:pPr>
        <w:pStyle w:val="ListParagraph"/>
        <w:numPr>
          <w:ilvl w:val="0"/>
          <w:numId w:val="3"/>
        </w:numPr>
        <w:rPr>
          <w:rFonts w:cs="Arial"/>
          <w:lang w:val="mn-MN"/>
        </w:rPr>
      </w:pPr>
      <w:r w:rsidRPr="002477FF">
        <w:rPr>
          <w:rFonts w:cs="Arial"/>
          <w:lang w:val="mn-MN"/>
        </w:rPr>
        <w:t xml:space="preserve">хамгийн багадаа 3000 циклийн үргэлжлэх хугацаатай. </w:t>
      </w:r>
    </w:p>
    <w:p w14:paraId="70C47A47" w14:textId="77777777" w:rsidR="00292C58" w:rsidRPr="002477FF" w:rsidRDefault="00292C58" w:rsidP="00292C58">
      <w:pPr>
        <w:rPr>
          <w:rFonts w:cs="Arial"/>
          <w:lang w:val="mn-MN"/>
        </w:rPr>
      </w:pPr>
      <w:r w:rsidRPr="002477FF">
        <w:rPr>
          <w:rFonts w:cs="Arial"/>
          <w:lang w:val="mn-MN"/>
        </w:rPr>
        <w:t xml:space="preserve">Хамгийн багадаа гурван ижил туршилтыг явуулна. </w:t>
      </w:r>
    </w:p>
    <w:p w14:paraId="3C93F911" w14:textId="77777777" w:rsidR="00292C58" w:rsidRPr="002477FF" w:rsidRDefault="00292C58" w:rsidP="00292C58">
      <w:pPr>
        <w:rPr>
          <w:rFonts w:cs="Arial"/>
          <w:vertAlign w:val="subscript"/>
          <w:lang w:val="mn-MN"/>
        </w:rPr>
      </w:pPr>
      <w:r w:rsidRPr="002477FF">
        <w:rPr>
          <w:rFonts w:cs="Arial"/>
          <w:lang w:val="mn-MN"/>
        </w:rPr>
        <w:t>Чичиргээний туршилт бүрийн дараа эд анги, холболтын төхөөрөмжийн хэсгүүдийн байрлалыг шалгана. Аливаа бүрэлдэхүүн хэсгийн хөдөлгөөнийг зөвшөөрөхгүй, ж.нь. түгжээ.</w:t>
      </w:r>
    </w:p>
    <w:p w14:paraId="13C6E402" w14:textId="77777777" w:rsidR="00292C58" w:rsidRPr="00537B72" w:rsidRDefault="00292C58" w:rsidP="0094050C">
      <w:pPr>
        <w:pStyle w:val="ListParagraph"/>
        <w:numPr>
          <w:ilvl w:val="1"/>
          <w:numId w:val="2"/>
        </w:numPr>
        <w:spacing w:before="240"/>
        <w:rPr>
          <w:rFonts w:cs="Arial"/>
          <w:b/>
          <w:bCs/>
          <w:lang w:val="mn-MN"/>
        </w:rPr>
      </w:pPr>
      <w:r w:rsidRPr="002477FF">
        <w:rPr>
          <w:rFonts w:cs="Arial"/>
          <w:lang w:val="mn-MN"/>
        </w:rPr>
        <w:t xml:space="preserve"> </w:t>
      </w:r>
      <w:bookmarkStart w:id="51" w:name="_Toc57734619"/>
      <w:r w:rsidRPr="00537B72">
        <w:rPr>
          <w:rFonts w:cs="Arial"/>
          <w:b/>
          <w:bCs/>
          <w:lang w:val="mn-MN"/>
        </w:rPr>
        <w:t>Цохилтын туршилт</w:t>
      </w:r>
      <w:bookmarkEnd w:id="51"/>
    </w:p>
    <w:p w14:paraId="5025EA9B" w14:textId="77777777" w:rsidR="00292C58" w:rsidRPr="002477FF" w:rsidRDefault="00292C58" w:rsidP="00292C58">
      <w:pPr>
        <w:rPr>
          <w:rFonts w:cs="Arial"/>
          <w:lang w:val="mn-MN"/>
        </w:rPr>
      </w:pPr>
      <w:r w:rsidRPr="002477FF">
        <w:rPr>
          <w:rFonts w:cs="Arial"/>
          <w:lang w:val="mn-MN"/>
        </w:rPr>
        <w:t xml:space="preserve">Цохилтын туршилтын гол зорилго нь: </w:t>
      </w:r>
    </w:p>
    <w:p w14:paraId="59A619E5" w14:textId="677A9F69" w:rsidR="00292C58" w:rsidRPr="002477FF" w:rsidRDefault="00292C58" w:rsidP="00292C58">
      <w:pPr>
        <w:rPr>
          <w:rFonts w:cs="Arial"/>
          <w:lang w:val="mn-MN"/>
        </w:rPr>
      </w:pPr>
      <w:r w:rsidRPr="002477FF">
        <w:rPr>
          <w:rFonts w:cs="Arial"/>
          <w:lang w:val="mn-MN"/>
        </w:rPr>
        <w:t>a) хэвийн ашиглалтын хугацаанд ийм ачаалалтай тулгарна гэж тооцоод тохиргоо ба/эсвэл бүрэлдэхүүн хэсгүүдийн даацыг тодорхойлох. Жишэ</w:t>
      </w:r>
      <w:r w:rsidR="002A73DF">
        <w:rPr>
          <w:rFonts w:cs="Arial"/>
          <w:lang w:val="mn-MN"/>
        </w:rPr>
        <w:t>элбэл</w:t>
      </w:r>
      <w:r w:rsidRPr="002477FF">
        <w:rPr>
          <w:rFonts w:cs="Arial"/>
          <w:lang w:val="mn-MN"/>
        </w:rPr>
        <w:t xml:space="preserve">: </w:t>
      </w:r>
      <w:r w:rsidR="00A70497">
        <w:rPr>
          <w:rFonts w:cs="Arial"/>
          <w:lang w:val="mn-MN"/>
        </w:rPr>
        <w:t>Ирмэгийн</w:t>
      </w:r>
      <w:r w:rsidRPr="002477FF">
        <w:rPr>
          <w:rFonts w:cs="Arial"/>
          <w:lang w:val="mn-MN"/>
        </w:rPr>
        <w:t xml:space="preserve"> хамгаалалтын бүрдэл хэсгүүд ба тэдгээрийн тулгуур нь унаж буй биеийг барихад зориулагдсан болно. Туршилтад заасан динамик эффектийн хэмжээ нь цохилтын цэг дэх хөдөлгөөнт биеийн кинетик энергиэр хэмжигдэх бөгөөд тухайн бүрэлдэхүүн хэсэг эсвэл тохиргооны ашиглалтын бодит цохилтын энергитэй тэнцүү байна.; </w:t>
      </w:r>
    </w:p>
    <w:p w14:paraId="543C3B02" w14:textId="7EA2AC7A" w:rsidR="00292C58" w:rsidRPr="002477FF" w:rsidRDefault="00292C58" w:rsidP="00292C58">
      <w:pPr>
        <w:rPr>
          <w:rFonts w:cs="Arial"/>
          <w:lang w:val="mn-MN"/>
        </w:rPr>
      </w:pPr>
      <w:r w:rsidRPr="002477FF">
        <w:rPr>
          <w:rFonts w:cs="Arial"/>
          <w:lang w:val="mn-MN"/>
        </w:rPr>
        <w:t xml:space="preserve">б) статик ачааллын өсөлтийг динамик нөлөөллөөр тодорхойлох. </w:t>
      </w:r>
      <w:r w:rsidR="002A73DF" w:rsidRPr="002477FF">
        <w:rPr>
          <w:rFonts w:cs="Arial"/>
          <w:lang w:val="mn-MN"/>
        </w:rPr>
        <w:t>Жишэ</w:t>
      </w:r>
      <w:r w:rsidR="002A73DF">
        <w:rPr>
          <w:rFonts w:cs="Arial"/>
          <w:lang w:val="mn-MN"/>
        </w:rPr>
        <w:t>элбэл</w:t>
      </w:r>
      <w:r w:rsidRPr="002477FF">
        <w:rPr>
          <w:rFonts w:cs="Arial"/>
          <w:lang w:val="mn-MN"/>
        </w:rPr>
        <w:t xml:space="preserve">: хүний хөдөлгөөнөөр ачаалах тавцангийн нэгж болон тэдгээрийн тулгуурууд; </w:t>
      </w:r>
    </w:p>
    <w:p w14:paraId="25B0AD3F" w14:textId="7322AE99" w:rsidR="00292C58" w:rsidRPr="002477FF" w:rsidRDefault="00292C58" w:rsidP="00292C58">
      <w:pPr>
        <w:rPr>
          <w:rFonts w:cs="Arial"/>
          <w:lang w:val="mn-MN"/>
        </w:rPr>
      </w:pPr>
      <w:r w:rsidRPr="002477FF">
        <w:rPr>
          <w:rFonts w:cs="Arial"/>
          <w:lang w:val="mn-MN"/>
        </w:rPr>
        <w:t xml:space="preserve">в) тохиргоо эсвэл бүрэлдэхүүн хэсгүүдийн бүтцийн хангалтгүй байдлыг олж мэдэх. </w:t>
      </w:r>
      <w:r w:rsidR="002A73DF" w:rsidRPr="002477FF">
        <w:rPr>
          <w:rFonts w:cs="Arial"/>
          <w:lang w:val="mn-MN"/>
        </w:rPr>
        <w:t>Жишэ</w:t>
      </w:r>
      <w:r w:rsidR="002A73DF">
        <w:rPr>
          <w:rFonts w:cs="Arial"/>
          <w:lang w:val="mn-MN"/>
        </w:rPr>
        <w:t>элбэл</w:t>
      </w:r>
      <w:r w:rsidRPr="002477FF">
        <w:rPr>
          <w:rFonts w:cs="Arial"/>
          <w:lang w:val="mn-MN"/>
        </w:rPr>
        <w:t xml:space="preserve">: тавцангийн нэгж болон тэдгээрийн тулгуурууд. Дэлгэрэнгүй мэдээллийг холбогдох стандартаас харна уу. </w:t>
      </w:r>
    </w:p>
    <w:p w14:paraId="05F3047C" w14:textId="77777777" w:rsidR="00292C58" w:rsidRPr="002477FF" w:rsidRDefault="00292C58" w:rsidP="0094050C">
      <w:pPr>
        <w:pStyle w:val="ListParagraph"/>
        <w:numPr>
          <w:ilvl w:val="0"/>
          <w:numId w:val="2"/>
        </w:numPr>
        <w:spacing w:before="240"/>
        <w:outlineLvl w:val="0"/>
        <w:rPr>
          <w:rFonts w:cs="Arial"/>
          <w:b/>
          <w:lang w:val="mn-MN"/>
        </w:rPr>
      </w:pPr>
      <w:bookmarkStart w:id="52" w:name="_Toc57734620"/>
      <w:bookmarkStart w:id="53" w:name="_Toc65686002"/>
      <w:r w:rsidRPr="002477FF">
        <w:rPr>
          <w:rFonts w:cs="Arial"/>
          <w:b/>
          <w:lang w:val="mn-MN"/>
        </w:rPr>
        <w:t>Системийн тохиргоог турших</w:t>
      </w:r>
      <w:bookmarkEnd w:id="52"/>
      <w:bookmarkEnd w:id="53"/>
    </w:p>
    <w:p w14:paraId="56FFBE2C" w14:textId="639F7E4C" w:rsidR="00292C58" w:rsidRPr="002477FF" w:rsidRDefault="00292C58" w:rsidP="00292C58">
      <w:pPr>
        <w:rPr>
          <w:rFonts w:cs="Arial"/>
          <w:lang w:val="mn-MN"/>
        </w:rPr>
      </w:pPr>
      <w:r w:rsidRPr="002477FF">
        <w:rPr>
          <w:rFonts w:cs="Arial"/>
          <w:lang w:val="mn-MN"/>
        </w:rPr>
        <w:t>Ерөнхийдөө системийн тохиргооны бүрэн хэмжээний туршилтыг төлөвлөгчийн сонгосон аналитик загварт ашигласан зөвшөөрөгдөх хэмжээ нь консерватив шинжтэй болохыг баталгаажуулах зорилгоор хийнэ.</w:t>
      </w:r>
    </w:p>
    <w:p w14:paraId="2C2F6F82" w14:textId="042FEE33" w:rsidR="00292C58" w:rsidRPr="002477FF" w:rsidRDefault="00292C58" w:rsidP="00292C58">
      <w:pPr>
        <w:rPr>
          <w:rFonts w:cs="Arial"/>
          <w:lang w:val="mn-MN"/>
        </w:rPr>
      </w:pPr>
      <w:r w:rsidRPr="002477FF">
        <w:rPr>
          <w:rFonts w:cs="Arial"/>
          <w:lang w:val="mn-MN"/>
        </w:rPr>
        <w:t>Системийн тохиргоо ба сонгосон ачаалал нь хэвш</w:t>
      </w:r>
      <w:r w:rsidR="00A70497">
        <w:rPr>
          <w:rFonts w:cs="Arial"/>
          <w:lang w:val="mn-MN"/>
        </w:rPr>
        <w:t>мэ</w:t>
      </w:r>
      <w:r w:rsidRPr="002477FF">
        <w:rPr>
          <w:rFonts w:cs="Arial"/>
          <w:lang w:val="mn-MN"/>
        </w:rPr>
        <w:t xml:space="preserve">л байна. Туршилтын үеэр үндсэн бүрэлдэхүүн хэсэг ба холболтыг </w:t>
      </w:r>
      <w:r w:rsidR="00A70497">
        <w:rPr>
          <w:rFonts w:cs="Arial"/>
          <w:lang w:val="mn-MN"/>
        </w:rPr>
        <w:t>хангасан</w:t>
      </w:r>
      <w:r w:rsidRPr="002477FF">
        <w:rPr>
          <w:rFonts w:cs="Arial"/>
          <w:lang w:val="mn-MN"/>
        </w:rPr>
        <w:t xml:space="preserve"> байна.</w:t>
      </w:r>
    </w:p>
    <w:p w14:paraId="32D599AE" w14:textId="52BEE538" w:rsidR="00292C58" w:rsidRPr="002477FF" w:rsidRDefault="00292C58" w:rsidP="00292C58">
      <w:pPr>
        <w:rPr>
          <w:rFonts w:cs="Arial"/>
          <w:lang w:val="mn-MN"/>
        </w:rPr>
      </w:pPr>
      <w:r w:rsidRPr="002477FF">
        <w:rPr>
          <w:rFonts w:cs="Arial"/>
          <w:lang w:val="mn-MN"/>
        </w:rPr>
        <w:t xml:space="preserve">Зөвхөн хэрэглэсэн хүч, зарим </w:t>
      </w:r>
      <w:r w:rsidR="00A70497">
        <w:rPr>
          <w:rFonts w:cs="Arial"/>
          <w:lang w:val="mn-MN"/>
        </w:rPr>
        <w:t>гулсалт</w:t>
      </w:r>
      <w:r w:rsidRPr="002477FF">
        <w:rPr>
          <w:rFonts w:cs="Arial"/>
          <w:lang w:val="mn-MN"/>
        </w:rPr>
        <w:t>, хөдөлгөөнийг бүртгэнэ.</w:t>
      </w:r>
    </w:p>
    <w:p w14:paraId="47757EAE" w14:textId="3582A725" w:rsidR="00292C58" w:rsidRPr="002477FF" w:rsidRDefault="00292C58" w:rsidP="00292C58">
      <w:pPr>
        <w:rPr>
          <w:rFonts w:cs="Arial"/>
          <w:lang w:val="mn-MN"/>
        </w:rPr>
      </w:pPr>
      <w:r w:rsidRPr="002477FF">
        <w:rPr>
          <w:rFonts w:cs="Arial"/>
          <w:lang w:val="mn-MN"/>
        </w:rPr>
        <w:t>Үр дүнгийн статистик</w:t>
      </w:r>
      <w:r w:rsidR="00A70497">
        <w:rPr>
          <w:rFonts w:cs="Arial"/>
          <w:lang w:val="mn-MN"/>
        </w:rPr>
        <w:t>т</w:t>
      </w:r>
      <w:r w:rsidRPr="002477FF">
        <w:rPr>
          <w:rFonts w:cs="Arial"/>
          <w:lang w:val="mn-MN"/>
        </w:rPr>
        <w:t xml:space="preserve"> зас</w:t>
      </w:r>
      <w:r w:rsidR="00A70497">
        <w:rPr>
          <w:rFonts w:cs="Arial"/>
          <w:lang w:val="mn-MN"/>
        </w:rPr>
        <w:t>вар оруулахгүй</w:t>
      </w:r>
      <w:r w:rsidRPr="002477FF">
        <w:rPr>
          <w:rFonts w:cs="Arial"/>
          <w:lang w:val="mn-MN"/>
        </w:rPr>
        <w:t>.</w:t>
      </w:r>
    </w:p>
    <w:p w14:paraId="0189A438" w14:textId="0CEFB407" w:rsidR="00292C58" w:rsidRPr="002477FF" w:rsidRDefault="00A70497" w:rsidP="00292C58">
      <w:pPr>
        <w:rPr>
          <w:rFonts w:cs="Arial"/>
          <w:lang w:val="mn-MN"/>
        </w:rPr>
      </w:pPr>
      <w:r>
        <w:rPr>
          <w:rFonts w:cs="Arial"/>
          <w:lang w:val="mn-MN"/>
        </w:rPr>
        <w:t>Х</w:t>
      </w:r>
      <w:r w:rsidR="00292C58" w:rsidRPr="002477FF">
        <w:rPr>
          <w:rFonts w:cs="Arial"/>
          <w:lang w:val="mn-MN"/>
        </w:rPr>
        <w:t>оёр дахь зэргийн</w:t>
      </w:r>
      <w:r>
        <w:rPr>
          <w:rFonts w:cs="Arial"/>
          <w:lang w:val="mn-MN"/>
        </w:rPr>
        <w:t xml:space="preserve"> цэвэр</w:t>
      </w:r>
      <w:r w:rsidR="00292C58" w:rsidRPr="002477FF">
        <w:rPr>
          <w:rFonts w:cs="Arial"/>
          <w:lang w:val="mn-MN"/>
        </w:rPr>
        <w:t xml:space="preserve"> шинжилгээг хийх</w:t>
      </w:r>
      <w:r>
        <w:rPr>
          <w:rFonts w:cs="Arial"/>
          <w:lang w:val="mn-MN"/>
        </w:rPr>
        <w:t>эд</w:t>
      </w:r>
      <w:r w:rsidR="00292C58" w:rsidRPr="002477FF">
        <w:rPr>
          <w:rFonts w:cs="Arial"/>
          <w:lang w:val="mn-MN"/>
        </w:rPr>
        <w:t xml:space="preserve"> туршилтаар тодорхойлсон ачааллын шилжилтийн муруйг тооцооллоор тодорхойлсонтой харьцуулна. Тооцоолсон муруй нь консерватив талд эвдрэл хүртэл байна.</w:t>
      </w:r>
    </w:p>
    <w:p w14:paraId="186DA501" w14:textId="7403BC2A" w:rsidR="00292C58" w:rsidRPr="002477FF" w:rsidRDefault="00292C58" w:rsidP="00292C58">
      <w:pPr>
        <w:rPr>
          <w:rFonts w:cs="Arial"/>
          <w:lang w:val="mn-MN"/>
        </w:rPr>
      </w:pPr>
      <w:r w:rsidRPr="002477FF">
        <w:rPr>
          <w:rFonts w:cs="Arial"/>
          <w:lang w:val="mn-MN"/>
        </w:rPr>
        <w:t xml:space="preserve">Тэнцвэрт нөлөөлөх деформацын нөлөөг нэгдүгээр </w:t>
      </w:r>
      <w:r w:rsidR="00A70497">
        <w:rPr>
          <w:rFonts w:cs="Arial"/>
          <w:lang w:val="mn-MN"/>
        </w:rPr>
        <w:t>зэргийн</w:t>
      </w:r>
      <w:r w:rsidRPr="002477FF">
        <w:rPr>
          <w:rFonts w:cs="Arial"/>
          <w:lang w:val="mn-MN"/>
        </w:rPr>
        <w:t xml:space="preserve"> шинжилгээний дараа өөрчлөгдсөн тооцоогоор авч үзэхэд туршилт нь эвдрэлийн ачаалал ба өөрийн функцээр дамжуулан хамгийн тохиромжтой нумрах ачааллыг тооцох үндэс суурь болно. Үндсэн ачаалал нь зөвхөн тэнхлэгийн дагуу байх тохиолдолд нэмэлт хөндлөн ачааллыг тавьж болох бөгөөд энэ нь хамгийн бага нумралтын ачаалалтай (ижил) тохирох өөрийн функцийг өдөөх болно.</w:t>
      </w:r>
    </w:p>
    <w:p w14:paraId="415FD4BB" w14:textId="77777777" w:rsidR="00292C58" w:rsidRPr="002477FF" w:rsidRDefault="00292C58" w:rsidP="0094050C">
      <w:pPr>
        <w:pStyle w:val="ListParagraph"/>
        <w:numPr>
          <w:ilvl w:val="0"/>
          <w:numId w:val="2"/>
        </w:numPr>
        <w:spacing w:before="240"/>
        <w:outlineLvl w:val="0"/>
        <w:rPr>
          <w:rFonts w:cs="Arial"/>
          <w:b/>
          <w:lang w:val="mn-MN"/>
        </w:rPr>
      </w:pPr>
      <w:bookmarkStart w:id="54" w:name="_Toc57734621"/>
      <w:bookmarkStart w:id="55" w:name="_Toc65686003"/>
      <w:r w:rsidRPr="002477FF">
        <w:rPr>
          <w:rFonts w:cs="Arial"/>
          <w:b/>
          <w:lang w:val="mn-MN"/>
        </w:rPr>
        <w:lastRenderedPageBreak/>
        <w:t>Туршилтын үр дүнгийн баримт бичиг</w:t>
      </w:r>
      <w:bookmarkEnd w:id="54"/>
      <w:bookmarkEnd w:id="55"/>
    </w:p>
    <w:p w14:paraId="1470E636" w14:textId="77777777" w:rsidR="00292C58" w:rsidRPr="00537B72" w:rsidRDefault="00292C58" w:rsidP="0094050C">
      <w:pPr>
        <w:pStyle w:val="ListParagraph"/>
        <w:numPr>
          <w:ilvl w:val="1"/>
          <w:numId w:val="2"/>
        </w:numPr>
        <w:spacing w:before="240"/>
        <w:rPr>
          <w:rFonts w:cs="Arial"/>
          <w:b/>
          <w:bCs/>
          <w:lang w:val="mn-MN"/>
        </w:rPr>
      </w:pPr>
      <w:bookmarkStart w:id="56" w:name="_Toc57734622"/>
      <w:r w:rsidRPr="00537B72">
        <w:rPr>
          <w:rFonts w:cs="Arial"/>
          <w:b/>
          <w:bCs/>
          <w:lang w:val="mn-MN"/>
        </w:rPr>
        <w:t>Ерөнхий ойлголт</w:t>
      </w:r>
      <w:bookmarkEnd w:id="56"/>
    </w:p>
    <w:p w14:paraId="4A3C605C" w14:textId="77777777" w:rsidR="00292C58" w:rsidRPr="002477FF" w:rsidRDefault="00292C58" w:rsidP="00292C58">
      <w:pPr>
        <w:rPr>
          <w:rFonts w:cs="Arial"/>
          <w:lang w:val="mn-MN"/>
        </w:rPr>
      </w:pPr>
      <w:r w:rsidRPr="002477FF">
        <w:rPr>
          <w:rFonts w:cs="Arial"/>
          <w:lang w:val="mn-MN"/>
        </w:rPr>
        <w:t xml:space="preserve">Туршилтын бүрэлдэхүүн хэсгүүдийн нарийвчилсан мэдээлэл, туршилтын зохион байгуулалт, туршилтын хөтөлбөр, журам, үр дүнг бүрэн баримтжуулсан байна. Баримт бичигт дараах зүйлсийг хавсаргасан байна: </w:t>
      </w:r>
    </w:p>
    <w:p w14:paraId="094992DA" w14:textId="77777777" w:rsidR="00292C58" w:rsidRPr="002477FF" w:rsidRDefault="00292C58" w:rsidP="0094050C">
      <w:pPr>
        <w:pStyle w:val="ListParagraph"/>
        <w:numPr>
          <w:ilvl w:val="0"/>
          <w:numId w:val="3"/>
        </w:numPr>
        <w:rPr>
          <w:rFonts w:cs="Arial"/>
          <w:lang w:val="mn-MN"/>
        </w:rPr>
      </w:pPr>
      <w:r w:rsidRPr="002477FF">
        <w:rPr>
          <w:rFonts w:cs="Arial"/>
          <w:lang w:val="mn-MN"/>
        </w:rPr>
        <w:t xml:space="preserve">ажлын зураг; </w:t>
      </w:r>
    </w:p>
    <w:p w14:paraId="6693581C" w14:textId="77777777" w:rsidR="00292C58" w:rsidRPr="002477FF" w:rsidRDefault="00292C58" w:rsidP="0094050C">
      <w:pPr>
        <w:pStyle w:val="ListParagraph"/>
        <w:numPr>
          <w:ilvl w:val="0"/>
          <w:numId w:val="3"/>
        </w:numPr>
        <w:rPr>
          <w:rFonts w:cs="Arial"/>
          <w:lang w:val="mn-MN"/>
        </w:rPr>
      </w:pPr>
      <w:r w:rsidRPr="002477FF">
        <w:rPr>
          <w:rFonts w:cs="Arial"/>
          <w:lang w:val="mn-MN"/>
        </w:rPr>
        <w:t xml:space="preserve">фото зураг; </w:t>
      </w:r>
    </w:p>
    <w:p w14:paraId="3DA81CBD" w14:textId="77777777" w:rsidR="00292C58" w:rsidRPr="002477FF" w:rsidRDefault="00292C58" w:rsidP="0094050C">
      <w:pPr>
        <w:pStyle w:val="ListParagraph"/>
        <w:numPr>
          <w:ilvl w:val="0"/>
          <w:numId w:val="3"/>
        </w:numPr>
        <w:rPr>
          <w:rFonts w:cs="Arial"/>
          <w:lang w:val="mn-MN"/>
        </w:rPr>
      </w:pPr>
      <w:r w:rsidRPr="002477FF">
        <w:rPr>
          <w:rFonts w:cs="Arial"/>
          <w:lang w:val="mn-MN"/>
        </w:rPr>
        <w:t xml:space="preserve">гол утга (эсвэл график дүрслэл) болон </w:t>
      </w:r>
    </w:p>
    <w:p w14:paraId="75634E15" w14:textId="77777777" w:rsidR="00292C58" w:rsidRPr="002477FF" w:rsidRDefault="00292C58" w:rsidP="0094050C">
      <w:pPr>
        <w:pStyle w:val="ListParagraph"/>
        <w:numPr>
          <w:ilvl w:val="0"/>
          <w:numId w:val="3"/>
        </w:numPr>
        <w:rPr>
          <w:rFonts w:cs="Arial"/>
          <w:lang w:val="mn-MN"/>
        </w:rPr>
      </w:pPr>
      <w:r w:rsidRPr="002477FF">
        <w:rPr>
          <w:rFonts w:cs="Arial"/>
          <w:lang w:val="mn-MN"/>
        </w:rPr>
        <w:t>хүснэгт.</w:t>
      </w:r>
    </w:p>
    <w:p w14:paraId="7DB76A25" w14:textId="77777777" w:rsidR="00292C58" w:rsidRPr="002477FF" w:rsidRDefault="00292C58" w:rsidP="00292C58">
      <w:pPr>
        <w:pStyle w:val="ListParagraph"/>
        <w:rPr>
          <w:rFonts w:cs="Arial"/>
          <w:lang w:val="mn-MN"/>
        </w:rPr>
      </w:pPr>
    </w:p>
    <w:p w14:paraId="00700AA7" w14:textId="77777777" w:rsidR="00292C58" w:rsidRPr="00537B72" w:rsidRDefault="00292C58" w:rsidP="0094050C">
      <w:pPr>
        <w:pStyle w:val="ListParagraph"/>
        <w:numPr>
          <w:ilvl w:val="1"/>
          <w:numId w:val="2"/>
        </w:numPr>
        <w:spacing w:before="240"/>
        <w:rPr>
          <w:rFonts w:cs="Arial"/>
          <w:b/>
          <w:bCs/>
          <w:lang w:val="mn-MN"/>
        </w:rPr>
      </w:pPr>
      <w:bookmarkStart w:id="57" w:name="_Toc57734623"/>
      <w:r w:rsidRPr="00537B72">
        <w:rPr>
          <w:rFonts w:cs="Arial"/>
          <w:b/>
          <w:bCs/>
          <w:lang w:val="mn-MN"/>
        </w:rPr>
        <w:t>Туршилтын тайлангийн агуулга</w:t>
      </w:r>
      <w:bookmarkEnd w:id="57"/>
    </w:p>
    <w:p w14:paraId="655549DC" w14:textId="77777777" w:rsidR="00292C58" w:rsidRPr="002477FF" w:rsidRDefault="00292C58" w:rsidP="00292C58">
      <w:pPr>
        <w:rPr>
          <w:rFonts w:cs="Arial"/>
          <w:lang w:val="mn-MN"/>
        </w:rPr>
      </w:pPr>
      <w:r w:rsidRPr="002477FF">
        <w:rPr>
          <w:rFonts w:cs="Arial"/>
          <w:lang w:val="mn-MN"/>
        </w:rPr>
        <w:t xml:space="preserve">Туршилтын тайланд дараах зүйлийг оруулна: </w:t>
      </w:r>
    </w:p>
    <w:p w14:paraId="13FF68AC" w14:textId="77777777" w:rsidR="00292C58" w:rsidRPr="002477FF" w:rsidRDefault="00292C58" w:rsidP="0094050C">
      <w:pPr>
        <w:pStyle w:val="ListParagraph"/>
        <w:numPr>
          <w:ilvl w:val="0"/>
          <w:numId w:val="3"/>
        </w:numPr>
        <w:rPr>
          <w:rFonts w:cs="Arial"/>
          <w:lang w:val="mn-MN"/>
        </w:rPr>
      </w:pPr>
      <w:r w:rsidRPr="002477FF">
        <w:rPr>
          <w:rFonts w:cs="Arial"/>
          <w:lang w:val="mn-MN"/>
        </w:rPr>
        <w:t>гарчгийн хуудас;</w:t>
      </w:r>
    </w:p>
    <w:p w14:paraId="485F5511" w14:textId="77777777" w:rsidR="00292C58" w:rsidRPr="002477FF" w:rsidRDefault="00292C58" w:rsidP="0094050C">
      <w:pPr>
        <w:pStyle w:val="ListParagraph"/>
        <w:numPr>
          <w:ilvl w:val="0"/>
          <w:numId w:val="3"/>
        </w:numPr>
        <w:rPr>
          <w:rFonts w:cs="Arial"/>
          <w:lang w:val="mn-MN"/>
        </w:rPr>
      </w:pPr>
      <w:r w:rsidRPr="002477FF">
        <w:rPr>
          <w:rFonts w:cs="Arial"/>
          <w:lang w:val="mn-MN"/>
        </w:rPr>
        <w:t>агуулгын жагсаалт;</w:t>
      </w:r>
    </w:p>
    <w:p w14:paraId="0C4F4B10" w14:textId="77777777" w:rsidR="00292C58" w:rsidRPr="002477FF" w:rsidRDefault="00292C58" w:rsidP="0094050C">
      <w:pPr>
        <w:pStyle w:val="ListParagraph"/>
        <w:numPr>
          <w:ilvl w:val="0"/>
          <w:numId w:val="3"/>
        </w:numPr>
        <w:rPr>
          <w:rFonts w:cs="Arial"/>
          <w:lang w:val="mn-MN"/>
        </w:rPr>
      </w:pPr>
      <w:r w:rsidRPr="002477FF">
        <w:rPr>
          <w:rFonts w:cs="Arial"/>
          <w:lang w:val="mn-MN"/>
        </w:rPr>
        <w:t>урьдчилсан тайлбар;</w:t>
      </w:r>
    </w:p>
    <w:p w14:paraId="58FF6F24"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туршилтад хамрагдсан зүйлс;</w:t>
      </w:r>
    </w:p>
    <w:p w14:paraId="5A57991C"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туршилтын хөтөлбөр;</w:t>
      </w:r>
    </w:p>
    <w:p w14:paraId="6D99A9A0"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туршилтын зохион байгуулалт, журам;</w:t>
      </w:r>
    </w:p>
    <w:p w14:paraId="3B0D52E4" w14:textId="77777777" w:rsidR="00292C58" w:rsidRPr="002477FF" w:rsidRDefault="00292C58" w:rsidP="0094050C">
      <w:pPr>
        <w:pStyle w:val="ListParagraph"/>
        <w:numPr>
          <w:ilvl w:val="0"/>
          <w:numId w:val="3"/>
        </w:numPr>
        <w:rPr>
          <w:rFonts w:cs="Arial"/>
          <w:lang w:val="mn-MN"/>
        </w:rPr>
      </w:pPr>
      <w:r w:rsidRPr="002477FF">
        <w:rPr>
          <w:rFonts w:cs="Arial"/>
          <w:lang w:val="mn-MN"/>
        </w:rPr>
        <w:t>үр дүн;</w:t>
      </w:r>
    </w:p>
    <w:p w14:paraId="0931C0BC" w14:textId="77777777" w:rsidR="00292C58" w:rsidRPr="002477FF" w:rsidRDefault="00292C58" w:rsidP="0094050C">
      <w:pPr>
        <w:pStyle w:val="ListParagraph"/>
        <w:numPr>
          <w:ilvl w:val="0"/>
          <w:numId w:val="3"/>
        </w:numPr>
        <w:rPr>
          <w:rFonts w:cs="Arial"/>
          <w:lang w:val="mn-MN"/>
        </w:rPr>
      </w:pPr>
      <w:r w:rsidRPr="002477FF">
        <w:rPr>
          <w:rFonts w:cs="Arial"/>
          <w:lang w:val="mn-MN"/>
        </w:rPr>
        <w:t>хураангуй;</w:t>
      </w:r>
    </w:p>
    <w:p w14:paraId="54BB9FD9" w14:textId="77777777" w:rsidR="00292C58" w:rsidRPr="002477FF" w:rsidRDefault="00292C58" w:rsidP="0094050C">
      <w:pPr>
        <w:pStyle w:val="ListParagraph"/>
        <w:numPr>
          <w:ilvl w:val="0"/>
          <w:numId w:val="3"/>
        </w:numPr>
        <w:rPr>
          <w:rFonts w:cs="Arial"/>
          <w:lang w:val="mn-MN"/>
        </w:rPr>
      </w:pPr>
      <w:r w:rsidRPr="002477FF">
        <w:rPr>
          <w:rFonts w:cs="Arial"/>
          <w:lang w:val="mn-MN"/>
        </w:rPr>
        <w:t>энэ стандартын лавлагаа;</w:t>
      </w:r>
    </w:p>
    <w:p w14:paraId="3CF02079" w14:textId="77777777" w:rsidR="00292C58" w:rsidRPr="002477FF" w:rsidRDefault="00292C58" w:rsidP="0094050C">
      <w:pPr>
        <w:pStyle w:val="ListParagraph"/>
        <w:numPr>
          <w:ilvl w:val="0"/>
          <w:numId w:val="3"/>
        </w:numPr>
        <w:rPr>
          <w:rFonts w:cs="Arial"/>
          <w:lang w:val="mn-MN"/>
        </w:rPr>
      </w:pPr>
      <w:r w:rsidRPr="002477FF">
        <w:rPr>
          <w:rFonts w:cs="Arial"/>
          <w:lang w:val="mn-MN"/>
        </w:rPr>
        <w:t>хавсралтын жагсаалт;</w:t>
      </w:r>
    </w:p>
    <w:p w14:paraId="631A9739" w14:textId="77777777" w:rsidR="00292C58" w:rsidRPr="002477FF" w:rsidRDefault="00292C58" w:rsidP="0094050C">
      <w:pPr>
        <w:pStyle w:val="ListParagraph"/>
        <w:numPr>
          <w:ilvl w:val="0"/>
          <w:numId w:val="3"/>
        </w:numPr>
        <w:rPr>
          <w:rFonts w:cs="Arial"/>
          <w:lang w:val="mn-MN"/>
        </w:rPr>
      </w:pPr>
      <w:r w:rsidRPr="002477FF">
        <w:rPr>
          <w:rFonts w:cs="Arial"/>
          <w:lang w:val="mn-MN"/>
        </w:rPr>
        <w:t>хавсралт.</w:t>
      </w:r>
    </w:p>
    <w:p w14:paraId="0E285AAC" w14:textId="77777777" w:rsidR="00292C58" w:rsidRPr="002477FF" w:rsidRDefault="00292C58" w:rsidP="00292C58">
      <w:pPr>
        <w:pStyle w:val="ListParagraph"/>
        <w:rPr>
          <w:rFonts w:cs="Arial"/>
          <w:lang w:val="mn-MN"/>
        </w:rPr>
      </w:pPr>
    </w:p>
    <w:p w14:paraId="3D2B40B7" w14:textId="77777777" w:rsidR="00292C58" w:rsidRPr="00537B72" w:rsidRDefault="00292C58" w:rsidP="0094050C">
      <w:pPr>
        <w:pStyle w:val="ListParagraph"/>
        <w:numPr>
          <w:ilvl w:val="1"/>
          <w:numId w:val="2"/>
        </w:numPr>
        <w:spacing w:before="240"/>
        <w:rPr>
          <w:rFonts w:cs="Arial"/>
          <w:b/>
          <w:bCs/>
          <w:lang w:val="mn-MN"/>
        </w:rPr>
      </w:pPr>
      <w:bookmarkStart w:id="58" w:name="_Toc57734624"/>
      <w:r w:rsidRPr="00537B72">
        <w:rPr>
          <w:rFonts w:cs="Arial"/>
          <w:b/>
          <w:bCs/>
          <w:lang w:val="mn-MN"/>
        </w:rPr>
        <w:t>Агуулгын дэлгэрэнгүй заавар</w:t>
      </w:r>
      <w:bookmarkEnd w:id="58"/>
    </w:p>
    <w:p w14:paraId="3F5E8A37" w14:textId="77777777" w:rsidR="00292C58" w:rsidRPr="00537B72" w:rsidRDefault="00292C58" w:rsidP="0094050C">
      <w:pPr>
        <w:pStyle w:val="ListParagraph"/>
        <w:numPr>
          <w:ilvl w:val="2"/>
          <w:numId w:val="2"/>
        </w:numPr>
        <w:spacing w:before="240"/>
        <w:rPr>
          <w:rFonts w:cs="Arial"/>
          <w:b/>
          <w:bCs/>
          <w:lang w:val="mn-MN"/>
        </w:rPr>
      </w:pPr>
      <w:bookmarkStart w:id="59" w:name="_Toc57734625"/>
      <w:r w:rsidRPr="00537B72">
        <w:rPr>
          <w:rFonts w:cs="Arial"/>
          <w:b/>
          <w:bCs/>
          <w:lang w:val="mn-MN"/>
        </w:rPr>
        <w:t>Гарчиг</w:t>
      </w:r>
      <w:bookmarkEnd w:id="59"/>
    </w:p>
    <w:p w14:paraId="28E942BD" w14:textId="77777777" w:rsidR="00292C58" w:rsidRPr="002477FF" w:rsidRDefault="00292C58" w:rsidP="00292C58">
      <w:pPr>
        <w:rPr>
          <w:rFonts w:cs="Arial"/>
          <w:lang w:val="mn-MN"/>
        </w:rPr>
      </w:pPr>
      <w:r w:rsidRPr="002477FF">
        <w:rPr>
          <w:rFonts w:cs="Arial"/>
          <w:lang w:val="mn-MN"/>
        </w:rPr>
        <w:t xml:space="preserve">Гарчгийн хуудсанд дор хаяж дараах зүйлийг оруулна: </w:t>
      </w:r>
    </w:p>
    <w:p w14:paraId="17B20F93"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туршилтын лабораторийн нэр, таних тэмдэг;</w:t>
      </w:r>
    </w:p>
    <w:p w14:paraId="250C35BF" w14:textId="77777777" w:rsidR="00292C58" w:rsidRPr="002477FF" w:rsidRDefault="00292C58" w:rsidP="0094050C">
      <w:pPr>
        <w:pStyle w:val="ListParagraph"/>
        <w:numPr>
          <w:ilvl w:val="0"/>
          <w:numId w:val="3"/>
        </w:numPr>
        <w:rPr>
          <w:rFonts w:cs="Arial"/>
          <w:lang w:val="mn-MN"/>
        </w:rPr>
      </w:pPr>
      <w:r w:rsidRPr="002477FF">
        <w:rPr>
          <w:rFonts w:cs="Arial"/>
          <w:lang w:val="mn-MN"/>
        </w:rPr>
        <w:t>тайлангийн нэр, таних дугаар;</w:t>
      </w:r>
    </w:p>
    <w:p w14:paraId="6076B4D4" w14:textId="77777777" w:rsidR="00292C58" w:rsidRPr="002477FF" w:rsidRDefault="00292C58" w:rsidP="0094050C">
      <w:pPr>
        <w:pStyle w:val="ListParagraph"/>
        <w:numPr>
          <w:ilvl w:val="0"/>
          <w:numId w:val="3"/>
        </w:numPr>
        <w:rPr>
          <w:rFonts w:cs="Arial"/>
          <w:lang w:val="mn-MN"/>
        </w:rPr>
      </w:pPr>
      <w:r w:rsidRPr="002477FF">
        <w:rPr>
          <w:rFonts w:cs="Arial"/>
          <w:lang w:val="mn-MN"/>
        </w:rPr>
        <w:t>тайлангийн огноо;</w:t>
      </w:r>
    </w:p>
    <w:p w14:paraId="45041E0E" w14:textId="77777777" w:rsidR="00292C58" w:rsidRPr="002477FF" w:rsidRDefault="00292C58" w:rsidP="0094050C">
      <w:pPr>
        <w:pStyle w:val="ListParagraph"/>
        <w:numPr>
          <w:ilvl w:val="0"/>
          <w:numId w:val="3"/>
        </w:numPr>
        <w:rPr>
          <w:rFonts w:cs="Arial"/>
          <w:lang w:val="mn-MN"/>
        </w:rPr>
      </w:pPr>
      <w:r w:rsidRPr="002477FF">
        <w:rPr>
          <w:rFonts w:cs="Arial"/>
          <w:lang w:val="mn-MN"/>
        </w:rPr>
        <w:t>хуудасны тоо, хавсралтын тоо;</w:t>
      </w:r>
    </w:p>
    <w:p w14:paraId="4A01CE49"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туршиж үзсэн зүйлсийн заалт;</w:t>
      </w:r>
    </w:p>
    <w:p w14:paraId="4253A022" w14:textId="77777777" w:rsidR="00292C58" w:rsidRPr="002477FF" w:rsidRDefault="00292C58" w:rsidP="0094050C">
      <w:pPr>
        <w:pStyle w:val="ListParagraph"/>
        <w:numPr>
          <w:ilvl w:val="0"/>
          <w:numId w:val="3"/>
        </w:numPr>
        <w:rPr>
          <w:rFonts w:cs="Arial"/>
          <w:lang w:val="mn-MN"/>
        </w:rPr>
      </w:pPr>
      <w:r w:rsidRPr="002477FF">
        <w:rPr>
          <w:rFonts w:cs="Arial"/>
          <w:lang w:val="mn-MN"/>
        </w:rPr>
        <w:t xml:space="preserve">захиалагчийн нэр, хаяг. </w:t>
      </w:r>
    </w:p>
    <w:p w14:paraId="1D331B7C" w14:textId="77777777" w:rsidR="00292C58" w:rsidRPr="002477FF" w:rsidRDefault="00292C58" w:rsidP="00292C58">
      <w:pPr>
        <w:rPr>
          <w:rFonts w:cs="Arial"/>
          <w:lang w:val="mn-MN"/>
        </w:rPr>
      </w:pPr>
      <w:r w:rsidRPr="002477FF">
        <w:rPr>
          <w:rFonts w:cs="Arial"/>
          <w:lang w:val="mn-MN"/>
        </w:rPr>
        <w:t xml:space="preserve">Хэрэв эдгээрийг тайланд өөр газар бичээгүй бол бусад дараах мэдээллийг оруулж болно: </w:t>
      </w:r>
    </w:p>
    <w:p w14:paraId="4CB22370" w14:textId="56CDD9B8" w:rsidR="00292C58" w:rsidRPr="002477FF" w:rsidRDefault="00292C58" w:rsidP="0094050C">
      <w:pPr>
        <w:pStyle w:val="ListParagraph"/>
        <w:numPr>
          <w:ilvl w:val="0"/>
          <w:numId w:val="3"/>
        </w:numPr>
        <w:rPr>
          <w:rFonts w:cs="Arial"/>
          <w:lang w:val="mn-MN"/>
        </w:rPr>
      </w:pPr>
      <w:r w:rsidRPr="002477FF">
        <w:rPr>
          <w:rFonts w:cs="Arial"/>
          <w:lang w:val="mn-MN"/>
        </w:rPr>
        <w:t>лабораторийн хаяг, утас, факсын дугаар, и</w:t>
      </w:r>
      <w:r w:rsidR="002477FF">
        <w:rPr>
          <w:rFonts w:cs="Arial"/>
          <w:lang w:val="mn-MN"/>
        </w:rPr>
        <w:t>-</w:t>
      </w:r>
      <w:r w:rsidRPr="002477FF">
        <w:rPr>
          <w:rFonts w:cs="Arial"/>
          <w:lang w:val="mn-MN"/>
        </w:rPr>
        <w:t>мэйл хаяг;</w:t>
      </w:r>
    </w:p>
    <w:p w14:paraId="69064CC9" w14:textId="77777777" w:rsidR="00292C58" w:rsidRPr="002477FF" w:rsidRDefault="00292C58" w:rsidP="0094050C">
      <w:pPr>
        <w:pStyle w:val="ListParagraph"/>
        <w:numPr>
          <w:ilvl w:val="0"/>
          <w:numId w:val="3"/>
        </w:numPr>
        <w:rPr>
          <w:rFonts w:cs="Arial"/>
          <w:lang w:val="mn-MN"/>
        </w:rPr>
      </w:pPr>
      <w:r w:rsidRPr="002477FF">
        <w:rPr>
          <w:rFonts w:cs="Arial"/>
          <w:lang w:val="mn-MN"/>
        </w:rPr>
        <w:t>хариуцсан хэлтэс, хэлтсийн нэр.</w:t>
      </w:r>
    </w:p>
    <w:p w14:paraId="31BCB7B4" w14:textId="77777777" w:rsidR="00292C58" w:rsidRPr="00537B72" w:rsidRDefault="00292C58" w:rsidP="0094050C">
      <w:pPr>
        <w:pStyle w:val="ListParagraph"/>
        <w:numPr>
          <w:ilvl w:val="2"/>
          <w:numId w:val="2"/>
        </w:numPr>
        <w:spacing w:before="240"/>
        <w:rPr>
          <w:rFonts w:cs="Arial"/>
          <w:b/>
          <w:bCs/>
          <w:lang w:val="mn-MN"/>
        </w:rPr>
      </w:pPr>
      <w:bookmarkStart w:id="60" w:name="_Toc57734626"/>
      <w:r w:rsidRPr="00537B72">
        <w:rPr>
          <w:rFonts w:cs="Arial"/>
          <w:b/>
          <w:bCs/>
          <w:lang w:val="mn-MN"/>
        </w:rPr>
        <w:t>Урьдчилсан тайлбар</w:t>
      </w:r>
      <w:bookmarkEnd w:id="60"/>
    </w:p>
    <w:p w14:paraId="2FE03175" w14:textId="77777777" w:rsidR="00292C58" w:rsidRPr="002477FF" w:rsidRDefault="00292C58" w:rsidP="00292C58">
      <w:pPr>
        <w:rPr>
          <w:rFonts w:cs="Arial"/>
          <w:lang w:val="mn-MN"/>
        </w:rPr>
      </w:pPr>
      <w:r w:rsidRPr="002477FF">
        <w:rPr>
          <w:rFonts w:cs="Arial"/>
          <w:lang w:val="mn-MN"/>
        </w:rPr>
        <w:t xml:space="preserve">Дараах мэдээллийг өгнө: </w:t>
      </w:r>
    </w:p>
    <w:p w14:paraId="46D630C4"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туршилтын огноо;</w:t>
      </w:r>
    </w:p>
    <w:p w14:paraId="2219B230"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туршилтын шалтгаан, лавлагаа (жишээлбэл батлах журам, EN-ийн дугаар);</w:t>
      </w:r>
    </w:p>
    <w:p w14:paraId="4ED58CE4" w14:textId="77777777" w:rsidR="00292C58" w:rsidRPr="002477FF" w:rsidRDefault="00292C58" w:rsidP="0094050C">
      <w:pPr>
        <w:pStyle w:val="ListParagraph"/>
        <w:numPr>
          <w:ilvl w:val="0"/>
          <w:numId w:val="3"/>
        </w:numPr>
        <w:rPr>
          <w:rFonts w:cs="Arial"/>
          <w:lang w:val="mn-MN"/>
        </w:rPr>
      </w:pPr>
      <w:r w:rsidRPr="002477FF">
        <w:rPr>
          <w:rFonts w:cs="Arial"/>
          <w:lang w:val="mn-MN"/>
        </w:rPr>
        <w:lastRenderedPageBreak/>
        <w:t>гэрчилгээжүүлэх байгууллагын туршилтын хөтөлбөрт хамрагдсан огноо байгаа эсвэл шаардлагатай бол.</w:t>
      </w:r>
    </w:p>
    <w:p w14:paraId="718ADC2B" w14:textId="77777777" w:rsidR="00292C58" w:rsidRPr="00537B72" w:rsidRDefault="00292C58" w:rsidP="0094050C">
      <w:pPr>
        <w:pStyle w:val="ListParagraph"/>
        <w:numPr>
          <w:ilvl w:val="2"/>
          <w:numId w:val="2"/>
        </w:numPr>
        <w:spacing w:before="240"/>
        <w:rPr>
          <w:rFonts w:cs="Arial"/>
          <w:b/>
          <w:bCs/>
          <w:lang w:val="mn-MN"/>
        </w:rPr>
      </w:pPr>
      <w:bookmarkStart w:id="61" w:name="_Toc57734627"/>
      <w:r w:rsidRPr="00537B72">
        <w:rPr>
          <w:rFonts w:cs="Arial"/>
          <w:b/>
          <w:bCs/>
          <w:lang w:val="mn-MN"/>
        </w:rPr>
        <w:t>Туршилтад хамрагдсан хэсгүүд</w:t>
      </w:r>
      <w:bookmarkEnd w:id="61"/>
    </w:p>
    <w:p w14:paraId="772D598D" w14:textId="068BF002" w:rsidR="00292C58" w:rsidRPr="002477FF" w:rsidRDefault="00292C58" w:rsidP="00292C58">
      <w:pPr>
        <w:rPr>
          <w:rFonts w:cs="Arial"/>
          <w:lang w:val="mn-MN"/>
        </w:rPr>
      </w:pPr>
      <w:r w:rsidRPr="002477FF">
        <w:rPr>
          <w:rFonts w:cs="Arial"/>
          <w:lang w:val="mn-MN"/>
        </w:rPr>
        <w:t>Туршилтад хамрагдсан зүйлсийг зураг эсвэл бусад аргаар баримтжуулна. Хэлбэр, хэмжээ, материал болон зэврэлтийн хамгаалалтыг нарийвчлан тодорхойл</w:t>
      </w:r>
      <w:r w:rsidR="00A70497">
        <w:rPr>
          <w:rFonts w:cs="Arial"/>
          <w:lang w:val="mn-MN"/>
        </w:rPr>
        <w:t>но</w:t>
      </w:r>
      <w:r w:rsidR="00A6365C">
        <w:rPr>
          <w:rFonts w:cs="Arial"/>
          <w:lang w:val="mn-MN"/>
        </w:rPr>
        <w:t xml:space="preserve">. Үйлдвэрлэсэн загварыг </w:t>
      </w:r>
      <w:r w:rsidRPr="002477FF">
        <w:rPr>
          <w:rFonts w:cs="Arial"/>
          <w:lang w:val="mn-MN"/>
        </w:rPr>
        <w:t xml:space="preserve">(жишээлбэл давтмал, цохилтод, хайлш, хүйтэн </w:t>
      </w:r>
      <w:r w:rsidR="00A6365C">
        <w:rPr>
          <w:rFonts w:cs="Arial"/>
          <w:lang w:val="mn-MN"/>
        </w:rPr>
        <w:t>цувисан</w:t>
      </w:r>
      <w:r w:rsidRPr="002477FF">
        <w:rPr>
          <w:rFonts w:cs="Arial"/>
          <w:lang w:val="mn-MN"/>
        </w:rPr>
        <w:t>) тэмдэглэнэ.</w:t>
      </w:r>
    </w:p>
    <w:p w14:paraId="21D160D9" w14:textId="77777777" w:rsidR="00292C58" w:rsidRPr="002477FF" w:rsidRDefault="00292C58" w:rsidP="00292C58">
      <w:pPr>
        <w:rPr>
          <w:rFonts w:cs="Arial"/>
          <w:lang w:val="mn-MN"/>
        </w:rPr>
      </w:pPr>
      <w:r w:rsidRPr="002477FF">
        <w:rPr>
          <w:rFonts w:cs="Arial"/>
          <w:lang w:val="mn-MN"/>
        </w:rPr>
        <w:t>Түүвэрлэлтийн талаар бүрэлдэхүүн хэсгүүдийг туршилтын лаборатори сонгосон эсвэл үйлдвэрлэгчээс илгээсэн эсэх, бүрэлдэхүүн хэсэг нь шинэ эсвэл ашигласан эсэх талаар мэдээлэл өгнө.</w:t>
      </w:r>
    </w:p>
    <w:p w14:paraId="787D2A96" w14:textId="77777777" w:rsidR="00292C58" w:rsidRPr="002477FF" w:rsidRDefault="00292C58" w:rsidP="00292C58">
      <w:pPr>
        <w:rPr>
          <w:rFonts w:cs="Arial"/>
          <w:lang w:val="mn-MN"/>
        </w:rPr>
      </w:pPr>
      <w:r w:rsidRPr="002477FF">
        <w:rPr>
          <w:rFonts w:cs="Arial"/>
          <w:lang w:val="mn-MN"/>
        </w:rPr>
        <w:t>Анхдагч хэмжээс ба холбогдох материалын механик шинж чанарыг хэмжиж жагсаан бичнэ. Их хэмжээний хазайлтыг тэмдэглэж өгнө. Материалын химийн шинж чанарыг зөвхөн холбогдох тохиолдолд хянана.</w:t>
      </w:r>
    </w:p>
    <w:p w14:paraId="74D7C0D0" w14:textId="77777777" w:rsidR="00292C58" w:rsidRPr="00537B72" w:rsidRDefault="00292C58" w:rsidP="0094050C">
      <w:pPr>
        <w:pStyle w:val="ListParagraph"/>
        <w:numPr>
          <w:ilvl w:val="2"/>
          <w:numId w:val="2"/>
        </w:numPr>
        <w:spacing w:before="240"/>
        <w:rPr>
          <w:rFonts w:cs="Arial"/>
          <w:b/>
          <w:bCs/>
          <w:lang w:val="mn-MN"/>
        </w:rPr>
      </w:pPr>
      <w:bookmarkStart w:id="62" w:name="_Toc57734628"/>
      <w:r w:rsidRPr="00537B72">
        <w:rPr>
          <w:rFonts w:cs="Arial"/>
          <w:b/>
          <w:bCs/>
          <w:lang w:val="mn-MN"/>
        </w:rPr>
        <w:t>Туршилтын хөтөлбөр</w:t>
      </w:r>
      <w:bookmarkEnd w:id="62"/>
    </w:p>
    <w:p w14:paraId="140CE360" w14:textId="011D0377" w:rsidR="00292C58" w:rsidRPr="002477FF" w:rsidRDefault="00292C58" w:rsidP="00292C58">
      <w:pPr>
        <w:rPr>
          <w:rFonts w:cs="Arial"/>
          <w:lang w:val="mn-MN"/>
        </w:rPr>
      </w:pPr>
      <w:r w:rsidRPr="002477FF">
        <w:rPr>
          <w:rFonts w:cs="Arial"/>
          <w:lang w:val="mn-MN"/>
        </w:rPr>
        <w:t xml:space="preserve">Туршилтын хөтөлбөрийг боловсруулсан байна. Туршилтын төрөл тус </w:t>
      </w:r>
      <w:r w:rsidR="002477FF" w:rsidRPr="002477FF">
        <w:rPr>
          <w:rFonts w:cs="Arial"/>
          <w:lang w:val="mn-MN"/>
        </w:rPr>
        <w:t>бүрд</w:t>
      </w:r>
      <w:r w:rsidRPr="002477FF">
        <w:rPr>
          <w:rFonts w:cs="Arial"/>
          <w:lang w:val="mn-MN"/>
        </w:rPr>
        <w:t xml:space="preserve"> дараах зүйлийг тусгана: </w:t>
      </w:r>
    </w:p>
    <w:p w14:paraId="4D7B9E6F" w14:textId="77777777" w:rsidR="00292C58" w:rsidRPr="002477FF" w:rsidRDefault="00292C58" w:rsidP="0094050C">
      <w:pPr>
        <w:pStyle w:val="ListParagraph"/>
        <w:numPr>
          <w:ilvl w:val="0"/>
          <w:numId w:val="3"/>
        </w:numPr>
        <w:rPr>
          <w:rFonts w:cs="Arial"/>
          <w:lang w:val="mn-MN"/>
        </w:rPr>
      </w:pPr>
      <w:r w:rsidRPr="002477FF">
        <w:rPr>
          <w:rFonts w:cs="Arial"/>
          <w:lang w:val="mn-MN"/>
        </w:rPr>
        <w:t>зорилтууд (жишээлбэл, хөшүүн чанар, даац);</w:t>
      </w:r>
    </w:p>
    <w:p w14:paraId="1A79E9E2" w14:textId="77777777" w:rsidR="00292C58" w:rsidRPr="002477FF" w:rsidRDefault="00292C58" w:rsidP="0094050C">
      <w:pPr>
        <w:pStyle w:val="ListParagraph"/>
        <w:numPr>
          <w:ilvl w:val="0"/>
          <w:numId w:val="3"/>
        </w:numPr>
        <w:rPr>
          <w:rFonts w:cs="Arial"/>
          <w:lang w:val="mn-MN"/>
        </w:rPr>
      </w:pPr>
      <w:r w:rsidRPr="002477FF">
        <w:rPr>
          <w:rFonts w:cs="Arial"/>
          <w:lang w:val="mn-MN"/>
        </w:rPr>
        <w:t>туршилтын тоо;</w:t>
      </w:r>
    </w:p>
    <w:p w14:paraId="520E499C" w14:textId="77777777" w:rsidR="00292C58" w:rsidRPr="002477FF" w:rsidRDefault="00292C58" w:rsidP="0094050C">
      <w:pPr>
        <w:pStyle w:val="ListParagraph"/>
        <w:numPr>
          <w:ilvl w:val="0"/>
          <w:numId w:val="3"/>
        </w:numPr>
        <w:rPr>
          <w:rFonts w:cs="Arial"/>
          <w:lang w:val="mn-MN"/>
        </w:rPr>
      </w:pPr>
      <w:r w:rsidRPr="002477FF">
        <w:rPr>
          <w:rFonts w:cs="Arial"/>
          <w:lang w:val="mn-MN"/>
        </w:rPr>
        <w:t>ачааны төрөл, түүний параметрүүд мөн шаардлагатай бол ачаалах схем зураг;</w:t>
      </w:r>
    </w:p>
    <w:p w14:paraId="092ABC98" w14:textId="77777777" w:rsidR="00292C58" w:rsidRPr="002477FF" w:rsidRDefault="00292C58" w:rsidP="0094050C">
      <w:pPr>
        <w:pStyle w:val="ListParagraph"/>
        <w:numPr>
          <w:ilvl w:val="0"/>
          <w:numId w:val="3"/>
        </w:numPr>
        <w:rPr>
          <w:rFonts w:cs="Arial"/>
          <w:lang w:val="mn-MN"/>
        </w:rPr>
      </w:pPr>
      <w:r w:rsidRPr="002477FF">
        <w:rPr>
          <w:rFonts w:cs="Arial"/>
          <w:lang w:val="mn-MN"/>
        </w:rPr>
        <w:t>товч тайлбар.</w:t>
      </w:r>
    </w:p>
    <w:p w14:paraId="4791BB4E" w14:textId="77777777" w:rsidR="00292C58" w:rsidRPr="00537B72" w:rsidRDefault="00292C58" w:rsidP="0094050C">
      <w:pPr>
        <w:pStyle w:val="ListParagraph"/>
        <w:numPr>
          <w:ilvl w:val="2"/>
          <w:numId w:val="2"/>
        </w:numPr>
        <w:spacing w:before="240"/>
        <w:rPr>
          <w:rFonts w:cs="Arial"/>
          <w:b/>
          <w:bCs/>
          <w:lang w:val="mn-MN"/>
        </w:rPr>
      </w:pPr>
      <w:bookmarkStart w:id="63" w:name="_Toc57734629"/>
      <w:r w:rsidRPr="00537B72">
        <w:rPr>
          <w:rFonts w:cs="Arial"/>
          <w:b/>
          <w:bCs/>
          <w:lang w:val="mn-MN"/>
        </w:rPr>
        <w:t>Туршилтын зохион байгуулалт ба журам (дэс дараалал)</w:t>
      </w:r>
      <w:bookmarkEnd w:id="63"/>
    </w:p>
    <w:p w14:paraId="3CCB7FFE" w14:textId="0581D387" w:rsidR="00292C58" w:rsidRPr="002477FF" w:rsidRDefault="00292C58" w:rsidP="00292C58">
      <w:pPr>
        <w:rPr>
          <w:rFonts w:cs="Arial"/>
          <w:lang w:val="mn-MN"/>
        </w:rPr>
      </w:pPr>
      <w:r w:rsidRPr="002477FF">
        <w:rPr>
          <w:rFonts w:cs="Arial"/>
          <w:lang w:val="mn-MN"/>
        </w:rPr>
        <w:t xml:space="preserve">Туршилтын зохион байгуулалтыг бүрэн </w:t>
      </w:r>
      <w:r w:rsidR="002477FF" w:rsidRPr="002477FF">
        <w:rPr>
          <w:rFonts w:cs="Arial"/>
          <w:lang w:val="mn-MN"/>
        </w:rPr>
        <w:t>нарийвчилж</w:t>
      </w:r>
      <w:r w:rsidRPr="002477FF">
        <w:rPr>
          <w:rFonts w:cs="Arial"/>
          <w:lang w:val="mn-MN"/>
        </w:rPr>
        <w:t>, шаардлагатай бол ажлын зураг, фото зургаар баримтжуулна. Туршилтад хамрагдсан бүрэлдэхүүн хэсгүүдийн хязгаарын нөхцөлийг тодорхойлсон байна. Ачаалал, хэмжигч ба тулгуурын байрлалыг нарийн хэмжээсээр зааж өгнө.</w:t>
      </w:r>
    </w:p>
    <w:p w14:paraId="65FA1940" w14:textId="41ED8968" w:rsidR="00292C58" w:rsidRPr="002477FF" w:rsidRDefault="00292C58" w:rsidP="00292C58">
      <w:pPr>
        <w:rPr>
          <w:rFonts w:cs="Arial"/>
          <w:lang w:val="mn-MN"/>
        </w:rPr>
      </w:pPr>
      <w:r w:rsidRPr="002477FF">
        <w:rPr>
          <w:rFonts w:cs="Arial"/>
          <w:lang w:val="mn-MN"/>
        </w:rPr>
        <w:t xml:space="preserve">Ачаалах, хэмжих төхөөрөмжийн төрөл, нарийвчлалыг зааж өгнө. Ачааллын төрөл, шилжилт хөдөлгөөн эсвэл хүчээр хөдөлгөсөн </w:t>
      </w:r>
      <w:r w:rsidR="002477FF" w:rsidRPr="002477FF">
        <w:rPr>
          <w:rFonts w:cs="Arial"/>
          <w:lang w:val="mn-MN"/>
        </w:rPr>
        <w:t>эсэхийг</w:t>
      </w:r>
      <w:r w:rsidRPr="002477FF">
        <w:rPr>
          <w:rFonts w:cs="Arial"/>
          <w:lang w:val="mn-MN"/>
        </w:rPr>
        <w:t xml:space="preserve"> заана. </w:t>
      </w:r>
      <w:r w:rsidR="002477FF" w:rsidRPr="002477FF">
        <w:rPr>
          <w:rFonts w:cs="Arial"/>
          <w:lang w:val="mn-MN"/>
        </w:rPr>
        <w:t>Ачаалах</w:t>
      </w:r>
      <w:r w:rsidRPr="002477FF">
        <w:rPr>
          <w:rFonts w:cs="Arial"/>
          <w:lang w:val="mn-MN"/>
        </w:rPr>
        <w:t>, буулгах хурд, гистерезисийн зураг зэрэг мэдээллүүдийг баримтжуулна.</w:t>
      </w:r>
    </w:p>
    <w:p w14:paraId="46A78E42" w14:textId="77777777" w:rsidR="00292C58" w:rsidRPr="00537B72" w:rsidRDefault="00292C58" w:rsidP="0094050C">
      <w:pPr>
        <w:pStyle w:val="ListParagraph"/>
        <w:numPr>
          <w:ilvl w:val="2"/>
          <w:numId w:val="2"/>
        </w:numPr>
        <w:spacing w:before="240"/>
        <w:rPr>
          <w:rFonts w:cs="Arial"/>
          <w:b/>
          <w:bCs/>
          <w:lang w:val="mn-MN"/>
        </w:rPr>
      </w:pPr>
      <w:bookmarkStart w:id="64" w:name="_Toc57734630"/>
      <w:r w:rsidRPr="00537B72">
        <w:rPr>
          <w:rFonts w:cs="Arial"/>
          <w:b/>
          <w:bCs/>
          <w:lang w:val="mn-MN"/>
        </w:rPr>
        <w:t>Үр дүн</w:t>
      </w:r>
      <w:bookmarkEnd w:id="64"/>
    </w:p>
    <w:p w14:paraId="250943EF" w14:textId="66902573" w:rsidR="00292C58" w:rsidRPr="002477FF" w:rsidRDefault="00292C58" w:rsidP="00292C58">
      <w:pPr>
        <w:rPr>
          <w:rFonts w:cs="Arial"/>
          <w:lang w:val="mn-MN"/>
        </w:rPr>
      </w:pPr>
      <w:r w:rsidRPr="002477FF">
        <w:rPr>
          <w:rFonts w:cs="Arial"/>
          <w:lang w:val="mn-MN"/>
        </w:rPr>
        <w:t>Туршилт бүрийн хувьд үр дүн, ачааллын бүх алхмууд (жишээ нь</w:t>
      </w:r>
      <w:r w:rsidR="002A73DF">
        <w:rPr>
          <w:rFonts w:cs="Arial"/>
          <w:lang w:val="mn-MN"/>
        </w:rPr>
        <w:t>:</w:t>
      </w:r>
      <w:r w:rsidRPr="002477FF">
        <w:rPr>
          <w:rFonts w:cs="Arial"/>
          <w:lang w:val="mn-MN"/>
        </w:rPr>
        <w:t xml:space="preserve"> хүч, момент) ба холбогдох хэв гажилтууд (жишээ нь</w:t>
      </w:r>
      <w:r w:rsidR="002A73DF">
        <w:rPr>
          <w:rFonts w:cs="Arial"/>
          <w:lang w:val="mn-MN"/>
        </w:rPr>
        <w:t>:</w:t>
      </w:r>
      <w:r w:rsidRPr="002477FF">
        <w:rPr>
          <w:rFonts w:cs="Arial"/>
          <w:lang w:val="mn-MN"/>
        </w:rPr>
        <w:t xml:space="preserve"> шилжилт хөдөлгөөн, өнцгүүд) -ийг тоон хэлбэрээр цаасан эсвэл электрон хэлбэрээр өгөх ёстой. Ачааллын анхдагч деформацын муруйг графикаар харуулна. Туршилт бүрд эвдэрсэн бүрэлдэхүүн хэсэг эсвэл уян хэв гажилт бүрийн зургийг авна. Бүрэлдэхүүн хэсгүүдийн эвдрэлд өртөж буй хэсгүүд болон эвдрэлийн шалтгааныг заана. Туршилтын онцгой үр дүнгийн талаар тайлбар бичнэ.</w:t>
      </w:r>
    </w:p>
    <w:p w14:paraId="6F7FE603" w14:textId="77777777" w:rsidR="00292C58" w:rsidRPr="00537B72" w:rsidRDefault="00292C58" w:rsidP="0094050C">
      <w:pPr>
        <w:pStyle w:val="ListParagraph"/>
        <w:numPr>
          <w:ilvl w:val="0"/>
          <w:numId w:val="2"/>
        </w:numPr>
        <w:spacing w:before="240"/>
        <w:outlineLvl w:val="0"/>
        <w:rPr>
          <w:rFonts w:cs="Arial"/>
          <w:b/>
          <w:lang w:val="mn-MN"/>
        </w:rPr>
      </w:pPr>
      <w:r w:rsidRPr="002477FF">
        <w:rPr>
          <w:rFonts w:cs="Arial"/>
          <w:lang w:val="mn-MN"/>
        </w:rPr>
        <w:t xml:space="preserve"> </w:t>
      </w:r>
      <w:bookmarkStart w:id="65" w:name="_Toc57734631"/>
      <w:bookmarkStart w:id="66" w:name="_Toc65686004"/>
      <w:r w:rsidRPr="00537B72">
        <w:rPr>
          <w:rFonts w:cs="Arial"/>
          <w:b/>
          <w:lang w:val="mn-MN"/>
        </w:rPr>
        <w:t>Ачаалал даах чадварын үнэлгээ, металлын тохиргоо ба эд ангиудыг туршихаас үүсэх хөшүүн чанар</w:t>
      </w:r>
      <w:bookmarkEnd w:id="65"/>
      <w:bookmarkEnd w:id="66"/>
    </w:p>
    <w:p w14:paraId="18A7F827" w14:textId="77777777" w:rsidR="00292C58" w:rsidRPr="00537B72" w:rsidRDefault="00292C58" w:rsidP="0094050C">
      <w:pPr>
        <w:pStyle w:val="ListParagraph"/>
        <w:numPr>
          <w:ilvl w:val="1"/>
          <w:numId w:val="2"/>
        </w:numPr>
        <w:spacing w:before="240"/>
        <w:rPr>
          <w:rFonts w:cs="Arial"/>
          <w:b/>
          <w:lang w:val="mn-MN"/>
        </w:rPr>
      </w:pPr>
      <w:bookmarkStart w:id="67" w:name="_Toc57734632"/>
      <w:r w:rsidRPr="00537B72">
        <w:rPr>
          <w:rFonts w:cs="Arial"/>
          <w:b/>
          <w:lang w:val="mn-MN"/>
        </w:rPr>
        <w:t>Ерөнхий ойлголт</w:t>
      </w:r>
      <w:bookmarkEnd w:id="67"/>
    </w:p>
    <w:p w14:paraId="7EE7BBC4" w14:textId="42F99D65" w:rsidR="00292C58" w:rsidRPr="002477FF" w:rsidRDefault="00292C58" w:rsidP="00292C58">
      <w:pPr>
        <w:rPr>
          <w:rFonts w:cs="Arial"/>
          <w:lang w:val="mn-MN"/>
        </w:rPr>
      </w:pPr>
      <w:r w:rsidRPr="002477FF">
        <w:rPr>
          <w:rFonts w:cs="Arial"/>
          <w:lang w:val="mn-MN"/>
        </w:rPr>
        <w:t>10-р зүйлийг бүх төрлийг металл бүрэлдэхүүн хэсэг болон холболтуудад хамаарна, жишээлбэл</w:t>
      </w:r>
      <w:r w:rsidR="002A73DF">
        <w:rPr>
          <w:rFonts w:cs="Arial"/>
          <w:lang w:val="mn-MN"/>
        </w:rPr>
        <w:t>:</w:t>
      </w:r>
      <w:r w:rsidRPr="002477FF">
        <w:rPr>
          <w:rFonts w:cs="Arial"/>
          <w:lang w:val="mn-MN"/>
        </w:rPr>
        <w:t xml:space="preserve"> модуль холболт эсвэл тавцангийн нэгж болон татуурга хоорондын холболт.</w:t>
      </w:r>
    </w:p>
    <w:p w14:paraId="1B1B58F9" w14:textId="77777777" w:rsidR="00292C58" w:rsidRPr="002477FF" w:rsidRDefault="00292C58" w:rsidP="00292C58">
      <w:pPr>
        <w:rPr>
          <w:rFonts w:cs="Arial"/>
          <w:lang w:val="mn-MN"/>
        </w:rPr>
      </w:pPr>
      <w:r w:rsidRPr="002477FF">
        <w:rPr>
          <w:rFonts w:cs="Arial"/>
          <w:lang w:val="mn-MN"/>
        </w:rPr>
        <w:lastRenderedPageBreak/>
        <w:t>Ийм туршилтын үр дүнг үнэлэхэд дараах зүйлийг тодорхойлно:</w:t>
      </w:r>
    </w:p>
    <w:p w14:paraId="03310B39" w14:textId="06778220" w:rsidR="00292C58" w:rsidRPr="002477FF" w:rsidRDefault="00292C58" w:rsidP="0094050C">
      <w:pPr>
        <w:pStyle w:val="ListParagraph"/>
        <w:numPr>
          <w:ilvl w:val="0"/>
          <w:numId w:val="3"/>
        </w:numPr>
        <w:rPr>
          <w:rFonts w:cs="Arial"/>
          <w:lang w:val="mn-MN"/>
        </w:rPr>
      </w:pPr>
      <w:r w:rsidRPr="002477FF">
        <w:rPr>
          <w:rFonts w:cs="Arial"/>
          <w:lang w:val="mn-MN"/>
        </w:rPr>
        <w:t>шинж чанарын эсэргүүцлийн утга;</w:t>
      </w:r>
    </w:p>
    <w:p w14:paraId="0B88371E" w14:textId="77777777" w:rsidR="00292C58" w:rsidRPr="002477FF" w:rsidRDefault="00292C58" w:rsidP="0094050C">
      <w:pPr>
        <w:pStyle w:val="ListParagraph"/>
        <w:numPr>
          <w:ilvl w:val="0"/>
          <w:numId w:val="3"/>
        </w:numPr>
        <w:rPr>
          <w:rFonts w:cs="Arial"/>
          <w:lang w:val="mn-MN"/>
        </w:rPr>
      </w:pPr>
      <w:r w:rsidRPr="002477FF">
        <w:rPr>
          <w:rFonts w:cs="Arial"/>
          <w:lang w:val="mn-MN"/>
        </w:rPr>
        <w:t>хөшүүн байдал;</w:t>
      </w:r>
    </w:p>
    <w:p w14:paraId="03B7303A" w14:textId="77777777" w:rsidR="00292C58" w:rsidRPr="002477FF" w:rsidRDefault="00292C58" w:rsidP="0094050C">
      <w:pPr>
        <w:pStyle w:val="ListParagraph"/>
        <w:numPr>
          <w:ilvl w:val="0"/>
          <w:numId w:val="3"/>
        </w:numPr>
        <w:rPr>
          <w:rFonts w:cs="Arial"/>
          <w:lang w:val="mn-MN"/>
        </w:rPr>
      </w:pPr>
      <w:r w:rsidRPr="002477FF">
        <w:rPr>
          <w:rFonts w:cs="Arial"/>
          <w:lang w:val="mn-MN"/>
        </w:rPr>
        <w:t>сул байдал ба</w:t>
      </w:r>
    </w:p>
    <w:p w14:paraId="25C1DFA1" w14:textId="10DFCBAB" w:rsidR="00292C58" w:rsidRPr="002477FF" w:rsidRDefault="00292C58" w:rsidP="0094050C">
      <w:pPr>
        <w:pStyle w:val="ListParagraph"/>
        <w:numPr>
          <w:ilvl w:val="0"/>
          <w:numId w:val="3"/>
        </w:numPr>
        <w:rPr>
          <w:rFonts w:cs="Arial"/>
          <w:lang w:val="mn-MN"/>
        </w:rPr>
      </w:pPr>
      <w:r w:rsidRPr="002477FF">
        <w:rPr>
          <w:rFonts w:cs="Arial"/>
          <w:lang w:val="mn-MN"/>
        </w:rPr>
        <w:t>хэсэ</w:t>
      </w:r>
      <w:r w:rsidR="002477FF">
        <w:rPr>
          <w:rFonts w:cs="Arial"/>
          <w:lang w:val="mn-MN"/>
        </w:rPr>
        <w:t>гчилсэн аюулгүй байдлын коэффицие</w:t>
      </w:r>
      <w:r w:rsidRPr="002477FF">
        <w:rPr>
          <w:rFonts w:cs="Arial"/>
          <w:lang w:val="mn-MN"/>
        </w:rPr>
        <w:t>нт</w:t>
      </w:r>
      <w:r w:rsidRPr="002477FF">
        <w:rPr>
          <w:rFonts w:cs="Arial"/>
          <w:i/>
          <w:lang w:val="mn-MN"/>
        </w:rPr>
        <w:t xml:space="preserve"> γ</w:t>
      </w:r>
      <w:r w:rsidRPr="002477FF">
        <w:rPr>
          <w:rFonts w:cs="Arial"/>
          <w:i/>
          <w:vertAlign w:val="subscript"/>
          <w:lang w:val="mn-MN"/>
        </w:rPr>
        <w:t>R2</w:t>
      </w:r>
      <w:r w:rsidRPr="002477FF">
        <w:rPr>
          <w:rFonts w:cs="Arial"/>
          <w:lang w:val="mn-MN"/>
        </w:rPr>
        <w:t xml:space="preserve"> </w:t>
      </w:r>
    </w:p>
    <w:p w14:paraId="19ACE169" w14:textId="77777777" w:rsidR="00292C58" w:rsidRPr="002477FF" w:rsidRDefault="00292C58" w:rsidP="00292C58">
      <w:pPr>
        <w:rPr>
          <w:rFonts w:cs="Arial"/>
          <w:lang w:val="mn-MN"/>
        </w:rPr>
      </w:pPr>
      <w:r w:rsidRPr="002477FF">
        <w:rPr>
          <w:rFonts w:cs="Arial"/>
          <w:lang w:val="mn-MN"/>
        </w:rPr>
        <w:t>Хүснэгт 2-т шинж чанарын эсэргүүцлийн утгыг тодорхойлох үе шатуудыг харуулав. Хавсралт А-д Хүснэгт 2-ын 1.1-ээс 2.2 хүртэлх журмыг харуулсан болно.</w:t>
      </w:r>
    </w:p>
    <w:p w14:paraId="18503564" w14:textId="7646AE29" w:rsidR="00292C58" w:rsidRPr="00537B72" w:rsidRDefault="00A6365C" w:rsidP="0094050C">
      <w:pPr>
        <w:pStyle w:val="ListParagraph"/>
        <w:numPr>
          <w:ilvl w:val="1"/>
          <w:numId w:val="2"/>
        </w:numPr>
        <w:spacing w:before="240"/>
        <w:rPr>
          <w:rFonts w:cs="Arial"/>
          <w:b/>
          <w:bCs/>
          <w:lang w:val="mn-MN"/>
        </w:rPr>
      </w:pPr>
      <w:bookmarkStart w:id="68" w:name="_Toc57734633"/>
      <w:r>
        <w:rPr>
          <w:rFonts w:cs="Arial"/>
          <w:b/>
          <w:bCs/>
          <w:lang w:val="mn-MN"/>
        </w:rPr>
        <w:t>Т</w:t>
      </w:r>
      <w:r w:rsidR="00292C58" w:rsidRPr="00537B72">
        <w:rPr>
          <w:rFonts w:cs="Arial"/>
          <w:b/>
          <w:bCs/>
          <w:lang w:val="mn-MN"/>
        </w:rPr>
        <w:t>оймлох</w:t>
      </w:r>
      <w:r>
        <w:rPr>
          <w:rFonts w:cs="Arial"/>
          <w:b/>
          <w:bCs/>
          <w:lang w:val="mn-MN"/>
        </w:rPr>
        <w:t xml:space="preserve"> </w:t>
      </w:r>
      <w:r w:rsidR="002477FF" w:rsidRPr="00537B72">
        <w:rPr>
          <w:rFonts w:cs="Arial"/>
          <w:b/>
          <w:bCs/>
          <w:lang w:val="mn-MN"/>
        </w:rPr>
        <w:t>функц</w:t>
      </w:r>
      <w:bookmarkEnd w:id="68"/>
    </w:p>
    <w:p w14:paraId="581CF24D" w14:textId="32AE737F" w:rsidR="00292C58" w:rsidRPr="002477FF" w:rsidRDefault="00292C58" w:rsidP="00292C58">
      <w:pPr>
        <w:rPr>
          <w:rFonts w:cs="Arial"/>
          <w:lang w:val="mn-MN"/>
        </w:rPr>
      </w:pPr>
      <w:r w:rsidRPr="002477FF">
        <w:rPr>
          <w:rFonts w:cs="Arial"/>
          <w:lang w:val="mn-MN"/>
        </w:rPr>
        <w:t xml:space="preserve">Шилжих хүчний байдал эсвэл ачаалах, буулгах туршилтаар тогтоосон момент эргэлтийн байдлыг хамгийн бага квадрат тохируулгын аргыг ашиглан тус бүрийг тохирох барагцаалах (тоймлох-approximation) функцээр төлөөлүүлж болно. </w:t>
      </w:r>
      <w:r w:rsidR="002477FF" w:rsidRPr="002477FF">
        <w:rPr>
          <w:rFonts w:cs="Arial"/>
          <w:lang w:val="mn-MN"/>
        </w:rPr>
        <w:t>Корреляцийн</w:t>
      </w:r>
      <w:r w:rsidRPr="002477FF">
        <w:rPr>
          <w:rFonts w:cs="Arial"/>
          <w:lang w:val="mn-MN"/>
        </w:rPr>
        <w:t xml:space="preserve"> коэффициент R</w:t>
      </w:r>
      <w:r w:rsidRPr="002477FF">
        <w:rPr>
          <w:rFonts w:cs="Arial"/>
          <w:vertAlign w:val="superscript"/>
          <w:lang w:val="mn-MN"/>
        </w:rPr>
        <w:t>2</w:t>
      </w:r>
      <w:r w:rsidRPr="002477FF">
        <w:rPr>
          <w:rFonts w:cs="Arial"/>
          <w:lang w:val="mn-MN"/>
        </w:rPr>
        <w:t xml:space="preserve"> ≥ 0,95 бол ойролцоолох функцийг хүлээн авч болно. Бүхэл муруйн хувьд нэг функцээр үүнийг илэрхийлэх боломжгүй тохиолдолд нэгээс илүү барагцаалах (тоймлох-approximation) функцээр илэрхийлж болно.</w:t>
      </w:r>
    </w:p>
    <w:p w14:paraId="69885DEB" w14:textId="77777777" w:rsidR="00292C58" w:rsidRPr="002477FF" w:rsidRDefault="00292C58" w:rsidP="00292C58">
      <w:pPr>
        <w:rPr>
          <w:rFonts w:cs="Arial"/>
          <w:lang w:val="mn-MN"/>
        </w:rPr>
      </w:pPr>
      <w:r w:rsidRPr="002477FF">
        <w:rPr>
          <w:rFonts w:cs="Arial"/>
          <w:lang w:val="mn-MN"/>
        </w:rPr>
        <w:t>Зураг 1-д үзүүлсэн шиг муруй болгохын тулд 10.10-т заасны дагуу тодорхойлогдсон сул байдлыг загварчлах тэг цэгийн эргэн тойронд шулуун хэвтээ шугамыг авч болно.</w:t>
      </w:r>
    </w:p>
    <w:p w14:paraId="2F87FA6E" w14:textId="19BCF577" w:rsidR="00292C58" w:rsidRPr="002477FF" w:rsidRDefault="00F67B80" w:rsidP="00292C58">
      <w:pPr>
        <w:rPr>
          <w:rFonts w:cs="Arial"/>
          <w:lang w:val="mn-MN"/>
        </w:rPr>
      </w:pPr>
      <w:r>
        <w:rPr>
          <w:rFonts w:cs="Arial"/>
          <w:lang w:val="mn-MN"/>
        </w:rPr>
        <w:t xml:space="preserve">1-р </w:t>
      </w:r>
      <w:r w:rsidRPr="002477FF">
        <w:rPr>
          <w:rFonts w:cs="Arial"/>
          <w:lang w:val="mn-MN"/>
        </w:rPr>
        <w:t>ТАЙЛБАР</w:t>
      </w:r>
      <w:r>
        <w:rPr>
          <w:rFonts w:cs="Arial"/>
          <w:lang w:val="mn-MN"/>
        </w:rPr>
        <w:t xml:space="preserve">: </w:t>
      </w:r>
      <w:r w:rsidR="00292C58" w:rsidRPr="002477FF">
        <w:rPr>
          <w:rFonts w:cs="Arial"/>
          <w:lang w:val="mn-MN"/>
        </w:rPr>
        <w:t>Ачааллын эерэг ба сөрөг ачааллын чиглэлд тэгш хэмтэй бус байдал нь нэгээс илүү ойролцоо функцийг ашиглах шаардлагатай болгодог.</w:t>
      </w:r>
    </w:p>
    <w:p w14:paraId="0E9F23AF" w14:textId="5F351695" w:rsidR="00292C58" w:rsidRPr="002477FF" w:rsidRDefault="00F67B80" w:rsidP="00292C58">
      <w:pPr>
        <w:rPr>
          <w:rFonts w:cs="Arial"/>
          <w:lang w:val="mn-MN"/>
        </w:rPr>
      </w:pPr>
      <w:r>
        <w:rPr>
          <w:rFonts w:cs="Arial"/>
          <w:lang w:val="mn-MN"/>
        </w:rPr>
        <w:t xml:space="preserve">2-р </w:t>
      </w:r>
      <w:r w:rsidRPr="002477FF">
        <w:rPr>
          <w:rFonts w:cs="Arial"/>
          <w:lang w:val="mn-MN"/>
        </w:rPr>
        <w:t>ТАЙЛБАР</w:t>
      </w:r>
      <w:r>
        <w:rPr>
          <w:rFonts w:cs="Arial"/>
          <w:lang w:val="mn-MN"/>
        </w:rPr>
        <w:t xml:space="preserve">: </w:t>
      </w:r>
      <w:r w:rsidR="00292C58" w:rsidRPr="002477FF">
        <w:rPr>
          <w:rFonts w:cs="Arial"/>
          <w:lang w:val="mn-MN"/>
        </w:rPr>
        <w:t xml:space="preserve">Компьютерын программууд нь барагцаалах </w:t>
      </w:r>
      <w:r w:rsidR="002477FF" w:rsidRPr="002477FF">
        <w:rPr>
          <w:rFonts w:cs="Arial"/>
          <w:lang w:val="mn-MN"/>
        </w:rPr>
        <w:t>функц</w:t>
      </w:r>
      <w:r w:rsidR="00292C58" w:rsidRPr="002477FF">
        <w:rPr>
          <w:rFonts w:cs="Arial"/>
          <w:lang w:val="mn-MN"/>
        </w:rPr>
        <w:t xml:space="preserve"> болон </w:t>
      </w:r>
      <w:r w:rsidR="002477FF" w:rsidRPr="002477FF">
        <w:rPr>
          <w:rFonts w:cs="Arial"/>
          <w:lang w:val="mn-MN"/>
        </w:rPr>
        <w:t>корреляцийн</w:t>
      </w:r>
      <w:r w:rsidR="00292C58" w:rsidRPr="002477FF">
        <w:rPr>
          <w:rFonts w:cs="Arial"/>
          <w:lang w:val="mn-MN"/>
        </w:rPr>
        <w:t xml:space="preserve"> </w:t>
      </w:r>
      <w:r w:rsidR="002477FF" w:rsidRPr="002477FF">
        <w:rPr>
          <w:rFonts w:cs="Arial"/>
          <w:lang w:val="mn-MN"/>
        </w:rPr>
        <w:t>коэффициентыг</w:t>
      </w:r>
      <w:r w:rsidR="00292C58" w:rsidRPr="002477FF">
        <w:rPr>
          <w:rFonts w:cs="Arial"/>
          <w:lang w:val="mn-MN"/>
        </w:rPr>
        <w:t xml:space="preserve"> тодорхойлох чадвартай байдаг.</w:t>
      </w:r>
    </w:p>
    <w:p w14:paraId="0A289C43" w14:textId="12B042AD" w:rsidR="00292C58" w:rsidRPr="002477FF" w:rsidRDefault="00F67B80" w:rsidP="00292C58">
      <w:pPr>
        <w:rPr>
          <w:rFonts w:cs="Arial"/>
          <w:lang w:val="mn-MN"/>
        </w:rPr>
      </w:pPr>
      <w:r>
        <w:rPr>
          <w:rFonts w:cs="Arial"/>
          <w:lang w:val="mn-MN"/>
        </w:rPr>
        <w:t xml:space="preserve">3-р </w:t>
      </w:r>
      <w:r w:rsidRPr="002477FF">
        <w:rPr>
          <w:rFonts w:cs="Arial"/>
          <w:lang w:val="mn-MN"/>
        </w:rPr>
        <w:t>ТАЙЛБАР</w:t>
      </w:r>
      <w:r>
        <w:rPr>
          <w:rFonts w:cs="Arial"/>
          <w:lang w:val="mn-MN"/>
        </w:rPr>
        <w:t xml:space="preserve">: </w:t>
      </w:r>
      <w:r w:rsidR="00292C58" w:rsidRPr="002477FF">
        <w:rPr>
          <w:rFonts w:cs="Arial"/>
          <w:lang w:val="mn-MN"/>
        </w:rPr>
        <w:t xml:space="preserve">Олон гишүүнтийг барагцаалах функц болгон ашиглахдаа хэмжсэн утгын цэгүүдийн хоорондын зайн хэлбэлзэлд анхаарлаа хандуулах хэрэгтэй. </w:t>
      </w:r>
    </w:p>
    <w:p w14:paraId="52FF65D8" w14:textId="135C04B1" w:rsidR="00292C58" w:rsidRDefault="00292C58" w:rsidP="00292C58">
      <w:pPr>
        <w:jc w:val="center"/>
        <w:rPr>
          <w:rFonts w:cs="Arial"/>
          <w:lang w:val="mn-MN"/>
        </w:rPr>
      </w:pPr>
      <w:r w:rsidRPr="002477FF">
        <w:rPr>
          <w:rFonts w:cs="Arial"/>
          <w:lang w:val="mn-MN"/>
        </w:rPr>
        <w:t>R</w:t>
      </w:r>
      <w:r w:rsidRPr="002477FF">
        <w:rPr>
          <w:rFonts w:cs="Arial"/>
          <w:vertAlign w:val="subscript"/>
          <w:lang w:val="mn-MN"/>
        </w:rPr>
        <w:t xml:space="preserve">k,nom </w:t>
      </w:r>
      <w:r w:rsidRPr="002477FF">
        <w:rPr>
          <w:rFonts w:cs="Arial"/>
          <w:lang w:val="mn-MN"/>
        </w:rPr>
        <w:t>шинж чанарын эсэргүүцлийн утгыг тодорхойлох үе шатууд</w:t>
      </w:r>
    </w:p>
    <w:p w14:paraId="4C2CB3EC" w14:textId="39B2DFCF" w:rsidR="002A73DF" w:rsidRPr="002477FF" w:rsidRDefault="002A73DF" w:rsidP="002A73DF">
      <w:pPr>
        <w:jc w:val="right"/>
        <w:rPr>
          <w:rFonts w:cs="Arial"/>
          <w:lang w:val="mn-MN"/>
        </w:rPr>
      </w:pPr>
      <w:r w:rsidRPr="002477FF">
        <w:rPr>
          <w:rFonts w:cs="Arial"/>
          <w:lang w:val="mn-MN"/>
        </w:rPr>
        <w:t>2</w:t>
      </w:r>
      <w:r>
        <w:rPr>
          <w:rFonts w:cs="Arial"/>
          <w:lang w:val="mn-MN"/>
        </w:rPr>
        <w:t>-р хүснэгт</w:t>
      </w:r>
    </w:p>
    <w:tbl>
      <w:tblPr>
        <w:tblStyle w:val="TableGrid"/>
        <w:tblW w:w="0" w:type="auto"/>
        <w:tblLook w:val="04A0" w:firstRow="1" w:lastRow="0" w:firstColumn="1" w:lastColumn="0" w:noHBand="0" w:noVBand="1"/>
      </w:tblPr>
      <w:tblGrid>
        <w:gridCol w:w="1696"/>
        <w:gridCol w:w="6237"/>
        <w:gridCol w:w="1745"/>
      </w:tblGrid>
      <w:tr w:rsidR="00292C58" w:rsidRPr="002477FF" w14:paraId="45688D74" w14:textId="77777777" w:rsidTr="00292C58">
        <w:tc>
          <w:tcPr>
            <w:tcW w:w="1696" w:type="dxa"/>
            <w:vAlign w:val="center"/>
          </w:tcPr>
          <w:p w14:paraId="2AF2EF74" w14:textId="77777777" w:rsidR="00292C58" w:rsidRPr="002477FF" w:rsidRDefault="00292C58" w:rsidP="00292C58">
            <w:pPr>
              <w:jc w:val="center"/>
              <w:rPr>
                <w:rFonts w:cs="Arial"/>
                <w:lang w:val="mn-MN"/>
              </w:rPr>
            </w:pPr>
            <w:r w:rsidRPr="002477FF">
              <w:rPr>
                <w:rFonts w:cs="Arial"/>
                <w:lang w:val="mn-MN"/>
              </w:rPr>
              <w:t>Алхам</w:t>
            </w:r>
          </w:p>
        </w:tc>
        <w:tc>
          <w:tcPr>
            <w:tcW w:w="6237" w:type="dxa"/>
          </w:tcPr>
          <w:p w14:paraId="44D902C4" w14:textId="77777777" w:rsidR="00292C58" w:rsidRPr="002477FF" w:rsidRDefault="00292C58" w:rsidP="00292C58">
            <w:pPr>
              <w:jc w:val="center"/>
              <w:rPr>
                <w:rFonts w:cs="Arial"/>
                <w:lang w:val="mn-MN"/>
              </w:rPr>
            </w:pPr>
            <w:r w:rsidRPr="002477FF">
              <w:rPr>
                <w:rFonts w:cs="Arial"/>
                <w:lang w:val="mn-MN"/>
              </w:rPr>
              <w:t>Үйлдлийн алхам</w:t>
            </w:r>
          </w:p>
          <w:p w14:paraId="544BF9EF" w14:textId="77777777" w:rsidR="00292C58" w:rsidRPr="002477FF" w:rsidRDefault="00292C58" w:rsidP="00292C58">
            <w:pPr>
              <w:jc w:val="center"/>
              <w:rPr>
                <w:rFonts w:cs="Arial"/>
                <w:lang w:val="mn-MN"/>
              </w:rPr>
            </w:pPr>
            <w:r w:rsidRPr="002477FF">
              <w:rPr>
                <w:rFonts w:cs="Arial"/>
                <w:lang w:val="mn-MN"/>
              </w:rPr>
              <w:t>(n нь туршилтын үр дүнгийн тоо)</w:t>
            </w:r>
          </w:p>
        </w:tc>
        <w:tc>
          <w:tcPr>
            <w:tcW w:w="1745" w:type="dxa"/>
            <w:vAlign w:val="center"/>
          </w:tcPr>
          <w:p w14:paraId="01C032C6" w14:textId="77777777" w:rsidR="00292C58" w:rsidRPr="002477FF" w:rsidRDefault="00292C58" w:rsidP="00292C58">
            <w:pPr>
              <w:jc w:val="center"/>
              <w:rPr>
                <w:rFonts w:cs="Arial"/>
                <w:lang w:val="mn-MN"/>
              </w:rPr>
            </w:pPr>
            <w:r w:rsidRPr="002477FF">
              <w:rPr>
                <w:rFonts w:cs="Arial"/>
                <w:lang w:val="mn-MN"/>
              </w:rPr>
              <w:t>Зүйл</w:t>
            </w:r>
          </w:p>
        </w:tc>
      </w:tr>
      <w:tr w:rsidR="00292C58" w:rsidRPr="002477FF" w14:paraId="4EC3B61B" w14:textId="77777777" w:rsidTr="00292C58">
        <w:trPr>
          <w:trHeight w:val="547"/>
        </w:trPr>
        <w:tc>
          <w:tcPr>
            <w:tcW w:w="1696" w:type="dxa"/>
            <w:vAlign w:val="center"/>
          </w:tcPr>
          <w:p w14:paraId="57076579" w14:textId="77777777" w:rsidR="00292C58" w:rsidRPr="002477FF" w:rsidRDefault="00292C58" w:rsidP="00292C58">
            <w:pPr>
              <w:jc w:val="center"/>
              <w:rPr>
                <w:rFonts w:cs="Arial"/>
                <w:lang w:val="mn-MN"/>
              </w:rPr>
            </w:pPr>
            <w:r w:rsidRPr="002477FF">
              <w:rPr>
                <w:rFonts w:cs="Arial"/>
                <w:lang w:val="mn-MN"/>
              </w:rPr>
              <w:t>1.1</w:t>
            </w:r>
          </w:p>
          <w:p w14:paraId="51CCA4A1" w14:textId="77777777" w:rsidR="00292C58" w:rsidRPr="002477FF" w:rsidRDefault="00292C58" w:rsidP="00292C58">
            <w:pPr>
              <w:jc w:val="center"/>
              <w:rPr>
                <w:rFonts w:cs="Arial"/>
                <w:lang w:val="mn-MN"/>
              </w:rPr>
            </w:pPr>
          </w:p>
        </w:tc>
        <w:tc>
          <w:tcPr>
            <w:tcW w:w="6237" w:type="dxa"/>
            <w:vMerge w:val="restart"/>
          </w:tcPr>
          <w:p w14:paraId="32D48DE1" w14:textId="77777777" w:rsidR="00292C58" w:rsidRPr="002477FF" w:rsidRDefault="00292C58" w:rsidP="00292C58">
            <w:pPr>
              <w:jc w:val="center"/>
              <w:rPr>
                <w:rFonts w:cs="Arial"/>
                <w:lang w:val="mn-MN"/>
              </w:rPr>
            </w:pPr>
            <w:r w:rsidRPr="002477FF">
              <w:rPr>
                <w:rFonts w:cs="Arial"/>
                <w:lang w:val="mn-MN"/>
              </w:rPr>
              <w:t>Тодорхойлолт</w:t>
            </w:r>
          </w:p>
          <w:p w14:paraId="1F53BEF7" w14:textId="77777777" w:rsidR="00292C58" w:rsidRPr="002477FF" w:rsidRDefault="00292C58" w:rsidP="00292C58">
            <w:pPr>
              <w:rPr>
                <w:rFonts w:cs="Arial"/>
                <w:lang w:val="mn-MN"/>
              </w:rPr>
            </w:pPr>
            <w:r w:rsidRPr="002477FF">
              <w:rPr>
                <w:rFonts w:cs="Arial"/>
                <w:lang w:val="mn-MN"/>
              </w:rPr>
              <w:t>- барагцаалах (тоймлох-approximation) функц</w:t>
            </w:r>
          </w:p>
          <w:p w14:paraId="6AD1D57B" w14:textId="77777777" w:rsidR="00292C58" w:rsidRPr="002477FF" w:rsidRDefault="00292C58" w:rsidP="00292C58">
            <w:pPr>
              <w:rPr>
                <w:rFonts w:cs="Arial"/>
                <w:lang w:val="mn-MN"/>
              </w:rPr>
            </w:pPr>
          </w:p>
          <w:p w14:paraId="0EF7C207" w14:textId="77777777" w:rsidR="00292C58" w:rsidRPr="002477FF" w:rsidRDefault="00292C58" w:rsidP="00292C58">
            <w:pPr>
              <w:rPr>
                <w:rFonts w:cs="Arial"/>
                <w:lang w:val="mn-MN"/>
              </w:rPr>
            </w:pPr>
            <w:r w:rsidRPr="002477FF">
              <w:rPr>
                <w:rFonts w:cs="Arial"/>
                <w:lang w:val="mn-MN"/>
              </w:rPr>
              <w:t xml:space="preserve">- энергийн зарцуулалтыг </w:t>
            </w:r>
            <w:r w:rsidRPr="002477FF">
              <w:rPr>
                <w:rFonts w:cs="Arial"/>
                <w:i/>
                <w:lang w:val="mn-MN"/>
              </w:rPr>
              <w:t>q</w:t>
            </w:r>
            <w:r w:rsidRPr="002477FF">
              <w:rPr>
                <w:rFonts w:cs="Arial"/>
                <w:i/>
                <w:vertAlign w:val="subscript"/>
                <w:lang w:val="mn-MN"/>
              </w:rPr>
              <w:t>e</w:t>
            </w:r>
            <w:r w:rsidRPr="002477FF">
              <w:rPr>
                <w:rFonts w:cs="Arial"/>
                <w:lang w:val="mn-MN"/>
              </w:rPr>
              <w:t xml:space="preserve"> илэрхийлсэн n</w:t>
            </w:r>
          </w:p>
          <w:p w14:paraId="51DB4136" w14:textId="77777777" w:rsidR="00292C58" w:rsidRPr="002477FF" w:rsidRDefault="00292C58" w:rsidP="00292C58">
            <w:pPr>
              <w:rPr>
                <w:rFonts w:cs="Arial"/>
                <w:lang w:val="mn-MN"/>
              </w:rPr>
            </w:pPr>
          </w:p>
          <w:p w14:paraId="63619712" w14:textId="77777777" w:rsidR="00292C58" w:rsidRPr="002477FF" w:rsidRDefault="00292C58" w:rsidP="00292C58">
            <w:pPr>
              <w:rPr>
                <w:rFonts w:cs="Arial"/>
                <w:lang w:val="mn-MN"/>
              </w:rPr>
            </w:pPr>
            <w:r w:rsidRPr="002477FF">
              <w:rPr>
                <w:rFonts w:cs="Arial"/>
                <w:lang w:val="mn-MN"/>
              </w:rPr>
              <w:t xml:space="preserve">- </w:t>
            </w:r>
            <w:r w:rsidRPr="002477FF">
              <w:rPr>
                <w:rFonts w:cs="Arial"/>
                <w:i/>
                <w:lang w:val="mn-MN"/>
              </w:rPr>
              <w:t>r</w:t>
            </w:r>
            <w:r w:rsidRPr="002477FF">
              <w:rPr>
                <w:rFonts w:cs="Arial"/>
                <w:i/>
                <w:vertAlign w:val="superscript"/>
                <w:lang w:val="mn-MN"/>
              </w:rPr>
              <w:t>a</w:t>
            </w:r>
            <w:r w:rsidRPr="002477FF">
              <w:rPr>
                <w:rFonts w:cs="Arial"/>
                <w:i/>
                <w:vertAlign w:val="subscript"/>
                <w:lang w:val="mn-MN"/>
              </w:rPr>
              <w:t xml:space="preserve">u,I </w:t>
            </w:r>
            <w:r w:rsidRPr="002477FF">
              <w:rPr>
                <w:rFonts w:cs="Arial"/>
                <w:lang w:val="mn-MN"/>
              </w:rPr>
              <w:t>–ийн эцсийн утгын n</w:t>
            </w:r>
          </w:p>
          <w:p w14:paraId="31ED814E" w14:textId="77777777" w:rsidR="00292C58" w:rsidRPr="002477FF" w:rsidRDefault="00292C58" w:rsidP="00292C58">
            <w:pPr>
              <w:rPr>
                <w:rFonts w:cs="Arial"/>
                <w:lang w:val="mn-MN"/>
              </w:rPr>
            </w:pPr>
          </w:p>
          <w:p w14:paraId="7F865929" w14:textId="77777777" w:rsidR="00292C58" w:rsidRPr="002477FF" w:rsidRDefault="00292C58" w:rsidP="00292C58">
            <w:pPr>
              <w:rPr>
                <w:rFonts w:cs="Arial"/>
                <w:lang w:val="mn-MN"/>
              </w:rPr>
            </w:pPr>
            <w:r w:rsidRPr="002477FF">
              <w:rPr>
                <w:rFonts w:cs="Arial"/>
                <w:lang w:val="mn-MN"/>
              </w:rPr>
              <w:t xml:space="preserve">- </w:t>
            </w:r>
            <m:oMath>
              <m:acc>
                <m:accPr>
                  <m:chr m:val="̅"/>
                  <m:ctrlPr>
                    <w:rPr>
                      <w:rFonts w:ascii="Cambria Math" w:hAnsi="Cambria Math" w:cs="Arial"/>
                      <w:i/>
                      <w:lang w:val="mn-MN"/>
                    </w:rPr>
                  </m:ctrlPr>
                </m:accPr>
                <m:e>
                  <m:sSub>
                    <m:sSubPr>
                      <m:ctrlPr>
                        <w:rPr>
                          <w:rFonts w:ascii="Cambria Math" w:hAnsi="Cambria Math" w:cs="Arial"/>
                          <w:i/>
                          <w:lang w:val="mn-MN"/>
                        </w:rPr>
                      </m:ctrlPr>
                    </m:sSubPr>
                    <m:e>
                      <m:r>
                        <w:rPr>
                          <w:rFonts w:ascii="Cambria Math" w:hAnsi="Cambria Math" w:cs="Arial"/>
                          <w:lang w:val="mn-MN"/>
                        </w:rPr>
                        <m:t>q</m:t>
                      </m:r>
                    </m:e>
                    <m:sub>
                      <m:r>
                        <w:rPr>
                          <w:rFonts w:ascii="Cambria Math" w:hAnsi="Cambria Math" w:cs="Arial"/>
                          <w:lang w:val="mn-MN"/>
                        </w:rPr>
                        <m:t>e</m:t>
                      </m:r>
                    </m:sub>
                  </m:sSub>
                </m:e>
              </m:acc>
            </m:oMath>
            <w:r w:rsidRPr="002477FF">
              <w:rPr>
                <w:rFonts w:cs="Arial"/>
                <w:lang w:val="mn-MN"/>
              </w:rPr>
              <w:t xml:space="preserve"> утга</w:t>
            </w:r>
          </w:p>
          <w:p w14:paraId="60177334" w14:textId="77777777" w:rsidR="00292C58" w:rsidRPr="002477FF" w:rsidRDefault="00292C58" w:rsidP="00292C58">
            <w:pPr>
              <w:rPr>
                <w:rFonts w:cs="Arial"/>
                <w:lang w:val="mn-MN"/>
              </w:rPr>
            </w:pPr>
          </w:p>
          <w:p w14:paraId="7EAB6EB9" w14:textId="77777777" w:rsidR="00292C58" w:rsidRPr="002477FF" w:rsidRDefault="00292C58" w:rsidP="00292C58">
            <w:pPr>
              <w:rPr>
                <w:rFonts w:cs="Arial"/>
                <w:lang w:val="mn-MN"/>
              </w:rPr>
            </w:pPr>
            <w:r w:rsidRPr="002477FF">
              <w:rPr>
                <w:rFonts w:cs="Arial"/>
                <w:lang w:val="mn-MN"/>
              </w:rPr>
              <w:t>- хэсэгчилсэн аюулгүй байдлын коэффициент</w:t>
            </w:r>
            <w:r w:rsidRPr="002477FF">
              <w:rPr>
                <w:rFonts w:cs="Arial"/>
                <w:i/>
                <w:lang w:val="mn-MN"/>
              </w:rPr>
              <w:t xml:space="preserve"> γ</w:t>
            </w:r>
            <w:r w:rsidRPr="002477FF">
              <w:rPr>
                <w:rFonts w:cs="Arial"/>
                <w:i/>
                <w:vertAlign w:val="subscript"/>
                <w:lang w:val="mn-MN"/>
              </w:rPr>
              <w:t xml:space="preserve">R2 </w:t>
            </w:r>
            <w:r w:rsidRPr="002477FF">
              <w:rPr>
                <w:rFonts w:cs="Arial"/>
                <w:lang w:val="mn-MN"/>
              </w:rPr>
              <w:t xml:space="preserve">ба </w:t>
            </w:r>
            <m:oMath>
              <m:acc>
                <m:accPr>
                  <m:chr m:val="̅"/>
                  <m:ctrlPr>
                    <w:rPr>
                      <w:rFonts w:ascii="Cambria Math" w:hAnsi="Cambria Math" w:cs="Arial"/>
                      <w:i/>
                      <w:lang w:val="mn-MN"/>
                    </w:rPr>
                  </m:ctrlPr>
                </m:accPr>
                <m:e>
                  <m:sSub>
                    <m:sSubPr>
                      <m:ctrlPr>
                        <w:rPr>
                          <w:rFonts w:ascii="Cambria Math" w:hAnsi="Cambria Math" w:cs="Arial"/>
                          <w:i/>
                          <w:lang w:val="mn-MN"/>
                        </w:rPr>
                      </m:ctrlPr>
                    </m:sSubPr>
                    <m:e>
                      <m:r>
                        <w:rPr>
                          <w:rFonts w:ascii="Cambria Math" w:hAnsi="Cambria Math" w:cs="Arial"/>
                          <w:lang w:val="mn-MN"/>
                        </w:rPr>
                        <m:t>q</m:t>
                      </m:r>
                    </m:e>
                    <m:sub>
                      <m:r>
                        <w:rPr>
                          <w:rFonts w:ascii="Cambria Math" w:hAnsi="Cambria Math" w:cs="Arial"/>
                          <w:lang w:val="mn-MN"/>
                        </w:rPr>
                        <m:t>e</m:t>
                      </m:r>
                    </m:sub>
                  </m:sSub>
                </m:e>
              </m:acc>
            </m:oMath>
            <w:r w:rsidRPr="002477FF">
              <w:rPr>
                <w:rFonts w:cs="Arial"/>
                <w:lang w:val="mn-MN"/>
              </w:rPr>
              <w:t xml:space="preserve"> - функцийн утга</w:t>
            </w:r>
          </w:p>
          <w:p w14:paraId="11C3B170" w14:textId="77777777" w:rsidR="00292C58" w:rsidRPr="002477FF" w:rsidRDefault="00292C58" w:rsidP="00292C58">
            <w:pPr>
              <w:rPr>
                <w:rFonts w:cs="Arial"/>
                <w:lang w:val="mn-MN"/>
              </w:rPr>
            </w:pPr>
          </w:p>
        </w:tc>
        <w:tc>
          <w:tcPr>
            <w:tcW w:w="1745" w:type="dxa"/>
            <w:vAlign w:val="center"/>
          </w:tcPr>
          <w:p w14:paraId="1B7ABD7A" w14:textId="77777777" w:rsidR="00292C58" w:rsidRPr="002477FF" w:rsidRDefault="00292C58" w:rsidP="00292C58">
            <w:pPr>
              <w:jc w:val="center"/>
              <w:rPr>
                <w:rFonts w:cs="Arial"/>
                <w:lang w:val="mn-MN"/>
              </w:rPr>
            </w:pPr>
            <w:r w:rsidRPr="002477FF">
              <w:rPr>
                <w:rFonts w:cs="Arial"/>
                <w:lang w:val="mn-MN"/>
              </w:rPr>
              <w:t>10.2</w:t>
            </w:r>
          </w:p>
        </w:tc>
      </w:tr>
      <w:tr w:rsidR="00292C58" w:rsidRPr="002477FF" w14:paraId="186FB541" w14:textId="77777777" w:rsidTr="00292C58">
        <w:tc>
          <w:tcPr>
            <w:tcW w:w="1696" w:type="dxa"/>
            <w:vAlign w:val="center"/>
          </w:tcPr>
          <w:p w14:paraId="452DF9E8" w14:textId="77777777" w:rsidR="00292C58" w:rsidRPr="002477FF" w:rsidRDefault="00292C58" w:rsidP="00292C58">
            <w:pPr>
              <w:jc w:val="center"/>
              <w:rPr>
                <w:rFonts w:cs="Arial"/>
                <w:lang w:val="mn-MN"/>
              </w:rPr>
            </w:pPr>
            <w:r w:rsidRPr="002477FF">
              <w:rPr>
                <w:rFonts w:cs="Arial"/>
                <w:lang w:val="mn-MN"/>
              </w:rPr>
              <w:t>1.2</w:t>
            </w:r>
          </w:p>
          <w:p w14:paraId="0FD919CB" w14:textId="77777777" w:rsidR="00292C58" w:rsidRPr="002477FF" w:rsidRDefault="00292C58" w:rsidP="00292C58">
            <w:pPr>
              <w:jc w:val="center"/>
              <w:rPr>
                <w:rFonts w:cs="Arial"/>
                <w:lang w:val="mn-MN"/>
              </w:rPr>
            </w:pPr>
          </w:p>
        </w:tc>
        <w:tc>
          <w:tcPr>
            <w:tcW w:w="6237" w:type="dxa"/>
            <w:vMerge/>
          </w:tcPr>
          <w:p w14:paraId="16BF326D" w14:textId="77777777" w:rsidR="00292C58" w:rsidRPr="002477FF" w:rsidRDefault="00292C58" w:rsidP="00292C58">
            <w:pPr>
              <w:jc w:val="center"/>
              <w:rPr>
                <w:rFonts w:cs="Arial"/>
                <w:lang w:val="mn-MN"/>
              </w:rPr>
            </w:pPr>
          </w:p>
        </w:tc>
        <w:tc>
          <w:tcPr>
            <w:tcW w:w="1745" w:type="dxa"/>
            <w:vAlign w:val="center"/>
          </w:tcPr>
          <w:p w14:paraId="3FFE437C" w14:textId="77777777" w:rsidR="00292C58" w:rsidRPr="002477FF" w:rsidRDefault="00292C58" w:rsidP="00292C58">
            <w:pPr>
              <w:jc w:val="center"/>
              <w:rPr>
                <w:rFonts w:cs="Arial"/>
                <w:lang w:val="mn-MN"/>
              </w:rPr>
            </w:pPr>
            <w:r w:rsidRPr="002477FF">
              <w:rPr>
                <w:rFonts w:cs="Arial"/>
                <w:lang w:val="mn-MN"/>
              </w:rPr>
              <w:t>10.3</w:t>
            </w:r>
          </w:p>
        </w:tc>
      </w:tr>
      <w:tr w:rsidR="00292C58" w:rsidRPr="002477FF" w14:paraId="6CCA96AB" w14:textId="77777777" w:rsidTr="00292C58">
        <w:trPr>
          <w:trHeight w:val="261"/>
        </w:trPr>
        <w:tc>
          <w:tcPr>
            <w:tcW w:w="1696" w:type="dxa"/>
            <w:vAlign w:val="center"/>
          </w:tcPr>
          <w:p w14:paraId="108943DA" w14:textId="77777777" w:rsidR="00292C58" w:rsidRPr="002477FF" w:rsidRDefault="00292C58" w:rsidP="00292C58">
            <w:pPr>
              <w:jc w:val="center"/>
              <w:rPr>
                <w:rFonts w:cs="Arial"/>
                <w:lang w:val="mn-MN"/>
              </w:rPr>
            </w:pPr>
            <w:r w:rsidRPr="002477FF">
              <w:rPr>
                <w:rFonts w:cs="Arial"/>
                <w:lang w:val="mn-MN"/>
              </w:rPr>
              <w:t>1.3</w:t>
            </w:r>
          </w:p>
          <w:p w14:paraId="7CFCAF60" w14:textId="77777777" w:rsidR="00292C58" w:rsidRPr="002477FF" w:rsidRDefault="00292C58" w:rsidP="00292C58">
            <w:pPr>
              <w:jc w:val="center"/>
              <w:rPr>
                <w:rFonts w:cs="Arial"/>
                <w:lang w:val="mn-MN"/>
              </w:rPr>
            </w:pPr>
          </w:p>
        </w:tc>
        <w:tc>
          <w:tcPr>
            <w:tcW w:w="6237" w:type="dxa"/>
            <w:vMerge/>
          </w:tcPr>
          <w:p w14:paraId="04E0E406" w14:textId="77777777" w:rsidR="00292C58" w:rsidRPr="002477FF" w:rsidRDefault="00292C58" w:rsidP="00292C58">
            <w:pPr>
              <w:jc w:val="center"/>
              <w:rPr>
                <w:rFonts w:cs="Arial"/>
                <w:lang w:val="mn-MN"/>
              </w:rPr>
            </w:pPr>
          </w:p>
        </w:tc>
        <w:tc>
          <w:tcPr>
            <w:tcW w:w="1745" w:type="dxa"/>
            <w:vAlign w:val="center"/>
          </w:tcPr>
          <w:p w14:paraId="42986E41" w14:textId="77777777" w:rsidR="00292C58" w:rsidRPr="002477FF" w:rsidRDefault="00292C58" w:rsidP="00292C58">
            <w:pPr>
              <w:jc w:val="center"/>
              <w:rPr>
                <w:rFonts w:cs="Arial"/>
                <w:lang w:val="mn-MN"/>
              </w:rPr>
            </w:pPr>
            <w:r w:rsidRPr="002477FF">
              <w:rPr>
                <w:rFonts w:cs="Arial"/>
                <w:lang w:val="mn-MN"/>
              </w:rPr>
              <w:t>10.4</w:t>
            </w:r>
          </w:p>
        </w:tc>
      </w:tr>
      <w:tr w:rsidR="00292C58" w:rsidRPr="002477FF" w14:paraId="3A088F17" w14:textId="77777777" w:rsidTr="00292C58">
        <w:trPr>
          <w:trHeight w:val="251"/>
        </w:trPr>
        <w:tc>
          <w:tcPr>
            <w:tcW w:w="1696" w:type="dxa"/>
            <w:vAlign w:val="center"/>
          </w:tcPr>
          <w:p w14:paraId="3302FCE8" w14:textId="77777777" w:rsidR="00292C58" w:rsidRPr="002477FF" w:rsidRDefault="00292C58" w:rsidP="00292C58">
            <w:pPr>
              <w:jc w:val="center"/>
              <w:rPr>
                <w:rFonts w:cs="Arial"/>
                <w:lang w:val="mn-MN"/>
              </w:rPr>
            </w:pPr>
            <w:r w:rsidRPr="002477FF">
              <w:rPr>
                <w:rFonts w:cs="Arial"/>
                <w:lang w:val="mn-MN"/>
              </w:rPr>
              <w:t>1.4</w:t>
            </w:r>
          </w:p>
          <w:p w14:paraId="14AD2195" w14:textId="77777777" w:rsidR="00292C58" w:rsidRPr="002477FF" w:rsidRDefault="00292C58" w:rsidP="00292C58">
            <w:pPr>
              <w:jc w:val="center"/>
              <w:rPr>
                <w:rFonts w:cs="Arial"/>
                <w:lang w:val="mn-MN"/>
              </w:rPr>
            </w:pPr>
          </w:p>
        </w:tc>
        <w:tc>
          <w:tcPr>
            <w:tcW w:w="6237" w:type="dxa"/>
            <w:vMerge/>
          </w:tcPr>
          <w:p w14:paraId="50EE07AD" w14:textId="77777777" w:rsidR="00292C58" w:rsidRPr="002477FF" w:rsidRDefault="00292C58" w:rsidP="00292C58">
            <w:pPr>
              <w:jc w:val="center"/>
              <w:rPr>
                <w:rFonts w:cs="Arial"/>
                <w:lang w:val="mn-MN"/>
              </w:rPr>
            </w:pPr>
          </w:p>
        </w:tc>
        <w:tc>
          <w:tcPr>
            <w:tcW w:w="1745" w:type="dxa"/>
            <w:vMerge w:val="restart"/>
            <w:vAlign w:val="center"/>
          </w:tcPr>
          <w:p w14:paraId="56A95AAD" w14:textId="77777777" w:rsidR="00292C58" w:rsidRPr="002477FF" w:rsidRDefault="00292C58" w:rsidP="00292C58">
            <w:pPr>
              <w:jc w:val="center"/>
              <w:rPr>
                <w:rFonts w:cs="Arial"/>
                <w:lang w:val="mn-MN"/>
              </w:rPr>
            </w:pPr>
            <w:r w:rsidRPr="002477FF">
              <w:rPr>
                <w:rFonts w:cs="Arial"/>
                <w:lang w:val="mn-MN"/>
              </w:rPr>
              <w:t>10.5</w:t>
            </w:r>
          </w:p>
        </w:tc>
      </w:tr>
      <w:tr w:rsidR="00292C58" w:rsidRPr="002477FF" w14:paraId="15A931CB" w14:textId="77777777" w:rsidTr="00292C58">
        <w:tc>
          <w:tcPr>
            <w:tcW w:w="1696" w:type="dxa"/>
            <w:vAlign w:val="center"/>
          </w:tcPr>
          <w:p w14:paraId="756642F0" w14:textId="77777777" w:rsidR="00292C58" w:rsidRPr="002477FF" w:rsidRDefault="00292C58" w:rsidP="00292C58">
            <w:pPr>
              <w:jc w:val="center"/>
              <w:rPr>
                <w:rFonts w:cs="Arial"/>
                <w:lang w:val="mn-MN"/>
              </w:rPr>
            </w:pPr>
            <w:r w:rsidRPr="002477FF">
              <w:rPr>
                <w:rFonts w:cs="Arial"/>
                <w:lang w:val="mn-MN"/>
              </w:rPr>
              <w:t>1.5</w:t>
            </w:r>
          </w:p>
        </w:tc>
        <w:tc>
          <w:tcPr>
            <w:tcW w:w="6237" w:type="dxa"/>
            <w:vMerge/>
          </w:tcPr>
          <w:p w14:paraId="6F22EC5E" w14:textId="77777777" w:rsidR="00292C58" w:rsidRPr="002477FF" w:rsidRDefault="00292C58" w:rsidP="00292C58">
            <w:pPr>
              <w:jc w:val="center"/>
              <w:rPr>
                <w:rFonts w:cs="Arial"/>
                <w:lang w:val="mn-MN"/>
              </w:rPr>
            </w:pPr>
          </w:p>
        </w:tc>
        <w:tc>
          <w:tcPr>
            <w:tcW w:w="1745" w:type="dxa"/>
            <w:vMerge/>
            <w:vAlign w:val="center"/>
          </w:tcPr>
          <w:p w14:paraId="29D2C3AB" w14:textId="77777777" w:rsidR="00292C58" w:rsidRPr="002477FF" w:rsidRDefault="00292C58" w:rsidP="00292C58">
            <w:pPr>
              <w:jc w:val="center"/>
              <w:rPr>
                <w:rFonts w:cs="Arial"/>
                <w:lang w:val="mn-MN"/>
              </w:rPr>
            </w:pPr>
          </w:p>
        </w:tc>
      </w:tr>
      <w:tr w:rsidR="00292C58" w:rsidRPr="002477FF" w14:paraId="53846808" w14:textId="77777777" w:rsidTr="00292C58">
        <w:tc>
          <w:tcPr>
            <w:tcW w:w="1696" w:type="dxa"/>
            <w:vAlign w:val="center"/>
          </w:tcPr>
          <w:p w14:paraId="16E7F4D7" w14:textId="77777777" w:rsidR="00292C58" w:rsidRPr="002477FF" w:rsidRDefault="00292C58" w:rsidP="00292C58">
            <w:pPr>
              <w:jc w:val="center"/>
              <w:rPr>
                <w:rFonts w:cs="Arial"/>
                <w:lang w:val="mn-MN"/>
              </w:rPr>
            </w:pPr>
            <w:r w:rsidRPr="002477FF">
              <w:rPr>
                <w:rFonts w:cs="Arial"/>
                <w:lang w:val="mn-MN"/>
              </w:rPr>
              <w:t>1.6</w:t>
            </w:r>
          </w:p>
        </w:tc>
        <w:tc>
          <w:tcPr>
            <w:tcW w:w="6237" w:type="dxa"/>
          </w:tcPr>
          <w:p w14:paraId="5BA8A981" w14:textId="3C9113FF" w:rsidR="00292C58" w:rsidRPr="002477FF" w:rsidRDefault="00292C58" w:rsidP="00292C58">
            <w:pPr>
              <w:jc w:val="center"/>
              <w:rPr>
                <w:rFonts w:cs="Arial"/>
                <w:lang w:val="mn-MN"/>
              </w:rPr>
            </w:pPr>
            <w:r w:rsidRPr="002477FF">
              <w:rPr>
                <w:rFonts w:cs="Arial"/>
                <w:lang w:val="mn-MN"/>
              </w:rPr>
              <w:t xml:space="preserve">Хөндлөн огтлолын </w:t>
            </w:r>
            <w:r w:rsidR="002477FF" w:rsidRPr="002477FF">
              <w:rPr>
                <w:rFonts w:cs="Arial"/>
                <w:lang w:val="mn-MN"/>
              </w:rPr>
              <w:t>хэмжээсний</w:t>
            </w:r>
            <w:r w:rsidRPr="002477FF">
              <w:rPr>
                <w:rFonts w:cs="Arial"/>
                <w:lang w:val="mn-MN"/>
              </w:rPr>
              <w:t xml:space="preserve"> хазайлтаас хамааран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a</m:t>
                  </m:r>
                </m:sup>
              </m:sSubSup>
            </m:oMath>
            <w:r w:rsidRPr="002477FF">
              <w:rPr>
                <w:rFonts w:cs="Arial"/>
                <w:lang w:val="mn-MN"/>
              </w:rPr>
              <w:t xml:space="preserve">-ээс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b</m:t>
                  </m:r>
                </m:sup>
              </m:sSubSup>
            </m:oMath>
            <w:r w:rsidRPr="002477FF">
              <w:rPr>
                <w:rFonts w:cs="Arial"/>
                <w:lang w:val="mn-MN"/>
              </w:rPr>
              <w:t xml:space="preserve"> хүртэлх эцсийн утга тус бүрийн тохируулга</w:t>
            </w:r>
          </w:p>
        </w:tc>
        <w:tc>
          <w:tcPr>
            <w:tcW w:w="1745" w:type="dxa"/>
            <w:vAlign w:val="center"/>
          </w:tcPr>
          <w:p w14:paraId="707BAC0D" w14:textId="77777777" w:rsidR="00292C58" w:rsidRPr="002477FF" w:rsidRDefault="00292C58" w:rsidP="00292C58">
            <w:pPr>
              <w:jc w:val="center"/>
              <w:rPr>
                <w:rFonts w:cs="Arial"/>
                <w:lang w:val="mn-MN"/>
              </w:rPr>
            </w:pPr>
            <w:r w:rsidRPr="002477FF">
              <w:rPr>
                <w:rFonts w:cs="Arial"/>
                <w:lang w:val="mn-MN"/>
              </w:rPr>
              <w:t>10.6</w:t>
            </w:r>
          </w:p>
        </w:tc>
      </w:tr>
      <w:tr w:rsidR="00292C58" w:rsidRPr="002477FF" w14:paraId="663B0BFA" w14:textId="77777777" w:rsidTr="00292C58">
        <w:tc>
          <w:tcPr>
            <w:tcW w:w="1696" w:type="dxa"/>
            <w:vAlign w:val="center"/>
          </w:tcPr>
          <w:p w14:paraId="1997D7BF" w14:textId="77777777" w:rsidR="00292C58" w:rsidRPr="002477FF" w:rsidRDefault="00292C58" w:rsidP="00292C58">
            <w:pPr>
              <w:jc w:val="center"/>
              <w:rPr>
                <w:rFonts w:cs="Arial"/>
                <w:lang w:val="mn-MN"/>
              </w:rPr>
            </w:pPr>
            <w:r w:rsidRPr="002477FF">
              <w:rPr>
                <w:rFonts w:cs="Arial"/>
                <w:lang w:val="mn-MN"/>
              </w:rPr>
              <w:t>2.1</w:t>
            </w:r>
          </w:p>
        </w:tc>
        <w:tc>
          <w:tcPr>
            <w:tcW w:w="6237" w:type="dxa"/>
            <w:vMerge w:val="restart"/>
          </w:tcPr>
          <w:p w14:paraId="713C6FE2" w14:textId="77777777" w:rsidR="00292C58" w:rsidRPr="002477FF" w:rsidRDefault="00292C58" w:rsidP="00292C58">
            <w:pPr>
              <w:rPr>
                <w:rFonts w:cs="Arial"/>
                <w:lang w:val="mn-MN"/>
              </w:rPr>
            </w:pPr>
            <w:r w:rsidRPr="002477FF">
              <w:rPr>
                <w:rFonts w:cs="Arial"/>
                <w:lang w:val="mn-MN"/>
              </w:rPr>
              <w:t xml:space="preserve">Материаллаг шинж чанараас хамааран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a</m:t>
                  </m:r>
                </m:sup>
              </m:sSubSup>
            </m:oMath>
            <w:r w:rsidRPr="002477FF">
              <w:rPr>
                <w:rFonts w:cs="Arial"/>
                <w:lang w:val="mn-MN"/>
              </w:rPr>
              <w:t xml:space="preserve">-ээс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b</m:t>
                  </m:r>
                </m:sup>
              </m:sSubSup>
            </m:oMath>
            <w:r w:rsidRPr="002477FF">
              <w:rPr>
                <w:rFonts w:cs="Arial"/>
                <w:lang w:val="mn-MN"/>
              </w:rPr>
              <w:t xml:space="preserve"> хүртэлх эцсийн утга тус бүрийг тохируулна, үүнд</w:t>
            </w:r>
          </w:p>
          <w:p w14:paraId="369D2577" w14:textId="77777777" w:rsidR="00292C58" w:rsidRPr="002477FF" w:rsidRDefault="00292C58" w:rsidP="00292C58">
            <w:pPr>
              <w:rPr>
                <w:rFonts w:cs="Arial"/>
                <w:lang w:val="mn-MN"/>
              </w:rPr>
            </w:pPr>
            <w:r w:rsidRPr="002477FF">
              <w:rPr>
                <w:rFonts w:cs="Arial"/>
                <w:lang w:val="mn-MN"/>
              </w:rPr>
              <w:t>- материалын эвдрэл</w:t>
            </w:r>
          </w:p>
          <w:p w14:paraId="45B32384" w14:textId="77777777" w:rsidR="00292C58" w:rsidRPr="002477FF" w:rsidRDefault="00292C58" w:rsidP="00292C58">
            <w:pPr>
              <w:rPr>
                <w:rFonts w:cs="Arial"/>
                <w:lang w:val="mn-MN"/>
              </w:rPr>
            </w:pPr>
            <w:r w:rsidRPr="002477FF">
              <w:rPr>
                <w:rFonts w:cs="Arial"/>
                <w:lang w:val="mn-MN"/>
              </w:rPr>
              <w:t>- тогтвортой байдлын алдаа</w:t>
            </w:r>
          </w:p>
        </w:tc>
        <w:tc>
          <w:tcPr>
            <w:tcW w:w="1745" w:type="dxa"/>
            <w:vMerge w:val="restart"/>
            <w:vAlign w:val="center"/>
          </w:tcPr>
          <w:p w14:paraId="04665E44" w14:textId="77777777" w:rsidR="00292C58" w:rsidRPr="002477FF" w:rsidRDefault="00292C58" w:rsidP="00292C58">
            <w:pPr>
              <w:jc w:val="center"/>
              <w:rPr>
                <w:rFonts w:cs="Arial"/>
                <w:lang w:val="mn-MN"/>
              </w:rPr>
            </w:pPr>
            <w:r w:rsidRPr="002477FF">
              <w:rPr>
                <w:rFonts w:cs="Arial"/>
                <w:lang w:val="mn-MN"/>
              </w:rPr>
              <w:t>10.7</w:t>
            </w:r>
          </w:p>
        </w:tc>
      </w:tr>
      <w:tr w:rsidR="00292C58" w:rsidRPr="002477FF" w14:paraId="2374681B" w14:textId="77777777" w:rsidTr="00292C58">
        <w:tc>
          <w:tcPr>
            <w:tcW w:w="1696" w:type="dxa"/>
            <w:vAlign w:val="center"/>
          </w:tcPr>
          <w:p w14:paraId="02475548" w14:textId="77777777" w:rsidR="00292C58" w:rsidRPr="002477FF" w:rsidRDefault="00292C58" w:rsidP="00292C58">
            <w:pPr>
              <w:jc w:val="center"/>
              <w:rPr>
                <w:rFonts w:cs="Arial"/>
                <w:lang w:val="mn-MN"/>
              </w:rPr>
            </w:pPr>
            <w:r w:rsidRPr="002477FF">
              <w:rPr>
                <w:rFonts w:cs="Arial"/>
                <w:lang w:val="mn-MN"/>
              </w:rPr>
              <w:lastRenderedPageBreak/>
              <w:t>2.2</w:t>
            </w:r>
          </w:p>
        </w:tc>
        <w:tc>
          <w:tcPr>
            <w:tcW w:w="6237" w:type="dxa"/>
            <w:vMerge/>
          </w:tcPr>
          <w:p w14:paraId="059F6E5F" w14:textId="77777777" w:rsidR="00292C58" w:rsidRPr="002477FF" w:rsidRDefault="00292C58" w:rsidP="00292C58">
            <w:pPr>
              <w:jc w:val="center"/>
              <w:rPr>
                <w:rFonts w:cs="Arial"/>
                <w:lang w:val="mn-MN"/>
              </w:rPr>
            </w:pPr>
          </w:p>
        </w:tc>
        <w:tc>
          <w:tcPr>
            <w:tcW w:w="1745" w:type="dxa"/>
            <w:vMerge/>
            <w:vAlign w:val="center"/>
          </w:tcPr>
          <w:p w14:paraId="5059E35E" w14:textId="77777777" w:rsidR="00292C58" w:rsidRPr="002477FF" w:rsidRDefault="00292C58" w:rsidP="00292C58">
            <w:pPr>
              <w:jc w:val="center"/>
              <w:rPr>
                <w:rFonts w:cs="Arial"/>
                <w:lang w:val="mn-MN"/>
              </w:rPr>
            </w:pPr>
          </w:p>
        </w:tc>
      </w:tr>
      <w:tr w:rsidR="00292C58" w:rsidRPr="002477FF" w14:paraId="0F4813CA" w14:textId="77777777" w:rsidTr="00292C58">
        <w:tc>
          <w:tcPr>
            <w:tcW w:w="1696" w:type="dxa"/>
            <w:vAlign w:val="center"/>
          </w:tcPr>
          <w:p w14:paraId="43CA8BA1" w14:textId="77777777" w:rsidR="00292C58" w:rsidRPr="002477FF" w:rsidRDefault="00292C58" w:rsidP="00292C58">
            <w:pPr>
              <w:jc w:val="center"/>
              <w:rPr>
                <w:rFonts w:cs="Arial"/>
                <w:lang w:val="mn-MN"/>
              </w:rPr>
            </w:pPr>
            <w:r w:rsidRPr="002477FF">
              <w:rPr>
                <w:rFonts w:cs="Arial"/>
                <w:lang w:val="mn-MN"/>
              </w:rPr>
              <w:t>3.1</w:t>
            </w:r>
          </w:p>
        </w:tc>
        <w:tc>
          <w:tcPr>
            <w:tcW w:w="6237" w:type="dxa"/>
          </w:tcPr>
          <w:p w14:paraId="4C5B85B1" w14:textId="77777777" w:rsidR="00292C58" w:rsidRPr="002477FF" w:rsidRDefault="00292C58" w:rsidP="00292C58">
            <w:pPr>
              <w:rPr>
                <w:rFonts w:cs="Arial"/>
                <w:lang w:val="mn-MN"/>
              </w:rPr>
            </w:pPr>
            <w:r w:rsidRPr="002477FF">
              <w:rPr>
                <w:rFonts w:cs="Arial"/>
                <w:lang w:val="mn-MN"/>
              </w:rPr>
              <w:t xml:space="preserve">Эсэргүүцлийн үндсэн шинж чанарыг статистикаар тодорхойлох, R </w:t>
            </w:r>
            <w:r w:rsidRPr="002477FF">
              <w:rPr>
                <w:rFonts w:cs="Arial"/>
                <w:vertAlign w:val="subscript"/>
                <w:lang w:val="mn-MN"/>
              </w:rPr>
              <w:t>k,b</w:t>
            </w:r>
          </w:p>
        </w:tc>
        <w:tc>
          <w:tcPr>
            <w:tcW w:w="1745" w:type="dxa"/>
            <w:vAlign w:val="center"/>
          </w:tcPr>
          <w:p w14:paraId="6E24A7D9" w14:textId="77777777" w:rsidR="00292C58" w:rsidRPr="002477FF" w:rsidRDefault="00292C58" w:rsidP="00292C58">
            <w:pPr>
              <w:jc w:val="center"/>
              <w:rPr>
                <w:rFonts w:cs="Arial"/>
                <w:lang w:val="mn-MN"/>
              </w:rPr>
            </w:pPr>
            <w:r w:rsidRPr="002477FF">
              <w:rPr>
                <w:rFonts w:cs="Arial"/>
                <w:lang w:val="mn-MN"/>
              </w:rPr>
              <w:t>10.8</w:t>
            </w:r>
          </w:p>
        </w:tc>
      </w:tr>
      <w:tr w:rsidR="00292C58" w:rsidRPr="002477FF" w14:paraId="643E3058" w14:textId="77777777" w:rsidTr="00292C58">
        <w:tc>
          <w:tcPr>
            <w:tcW w:w="1696" w:type="dxa"/>
            <w:vAlign w:val="center"/>
          </w:tcPr>
          <w:p w14:paraId="5B2BEBD9" w14:textId="77777777" w:rsidR="00292C58" w:rsidRPr="002477FF" w:rsidRDefault="00292C58" w:rsidP="00292C58">
            <w:pPr>
              <w:jc w:val="center"/>
              <w:rPr>
                <w:rFonts w:cs="Arial"/>
                <w:lang w:val="mn-MN"/>
              </w:rPr>
            </w:pPr>
            <w:r w:rsidRPr="002477FF">
              <w:rPr>
                <w:rFonts w:cs="Arial"/>
                <w:lang w:val="mn-MN"/>
              </w:rPr>
              <w:t>3.2</w:t>
            </w:r>
          </w:p>
        </w:tc>
        <w:tc>
          <w:tcPr>
            <w:tcW w:w="6237" w:type="dxa"/>
          </w:tcPr>
          <w:p w14:paraId="3F03B7E7" w14:textId="77777777" w:rsidR="00292C58" w:rsidRPr="002477FF" w:rsidRDefault="00292C58" w:rsidP="00292C58">
            <w:pPr>
              <w:rPr>
                <w:rFonts w:cs="Arial"/>
                <w:lang w:val="mn-MN"/>
              </w:rPr>
            </w:pPr>
            <w:r w:rsidRPr="002477FF">
              <w:rPr>
                <w:rFonts w:cs="Arial"/>
                <w:lang w:val="mn-MN"/>
              </w:rPr>
              <w:t xml:space="preserve">Эсэргүүцлийн номинал шинж чанарыг тодорхойлох, </w:t>
            </w:r>
          </w:p>
          <w:p w14:paraId="0CB2EB1E" w14:textId="77777777" w:rsidR="00292C58" w:rsidRPr="002477FF" w:rsidRDefault="00292C58" w:rsidP="00292C58">
            <w:pPr>
              <w:rPr>
                <w:rFonts w:cs="Arial"/>
                <w:lang w:val="mn-MN"/>
              </w:rPr>
            </w:pPr>
            <w:r w:rsidRPr="002477FF">
              <w:rPr>
                <w:rFonts w:cs="Arial"/>
                <w:lang w:val="mn-MN"/>
              </w:rPr>
              <w:t>R</w:t>
            </w:r>
            <w:r w:rsidRPr="002477FF">
              <w:rPr>
                <w:rFonts w:cs="Arial"/>
                <w:vertAlign w:val="subscript"/>
                <w:lang w:val="mn-MN"/>
              </w:rPr>
              <w:t>k,nom</w:t>
            </w:r>
          </w:p>
        </w:tc>
        <w:tc>
          <w:tcPr>
            <w:tcW w:w="1745" w:type="dxa"/>
            <w:vAlign w:val="center"/>
          </w:tcPr>
          <w:p w14:paraId="46F29B57" w14:textId="77777777" w:rsidR="00292C58" w:rsidRPr="002477FF" w:rsidRDefault="00292C58" w:rsidP="00292C58">
            <w:pPr>
              <w:jc w:val="center"/>
              <w:rPr>
                <w:rFonts w:cs="Arial"/>
                <w:lang w:val="mn-MN"/>
              </w:rPr>
            </w:pPr>
            <w:r w:rsidRPr="002477FF">
              <w:rPr>
                <w:rFonts w:cs="Arial"/>
                <w:lang w:val="mn-MN"/>
              </w:rPr>
              <w:t>10.8</w:t>
            </w:r>
          </w:p>
        </w:tc>
      </w:tr>
    </w:tbl>
    <w:p w14:paraId="40D194B5" w14:textId="77777777" w:rsidR="00292C58" w:rsidRPr="002477FF" w:rsidRDefault="00292C58" w:rsidP="00292C58">
      <w:pPr>
        <w:rPr>
          <w:rFonts w:cs="Arial"/>
          <w:lang w:val="mn-MN"/>
        </w:rPr>
      </w:pPr>
    </w:p>
    <w:p w14:paraId="4342BD71" w14:textId="1AB2C4E2" w:rsidR="00292C58" w:rsidRPr="002477FF" w:rsidRDefault="00292C58" w:rsidP="00292C58">
      <w:pPr>
        <w:rPr>
          <w:rFonts w:cs="Arial"/>
          <w:lang w:val="mn-MN"/>
        </w:rPr>
      </w:pPr>
      <w:r w:rsidRPr="002477FF">
        <w:rPr>
          <w:rFonts w:cs="Arial"/>
          <w:lang w:val="mn-MN"/>
        </w:rPr>
        <w:t xml:space="preserve">Буулгах муруйн хувьд зөвхөн үйл ажиллагааны 10% -иас 90% хоорондох туршилтын утгыг харгалзан үзэх шаардлагатай. 10% -иас доош болон 90% -иас дээш хэсэгт барагцаалах </w:t>
      </w:r>
      <w:r w:rsidR="002477FF" w:rsidRPr="002477FF">
        <w:rPr>
          <w:rFonts w:cs="Arial"/>
          <w:lang w:val="mn-MN"/>
        </w:rPr>
        <w:t>функцийн</w:t>
      </w:r>
      <w:r w:rsidRPr="002477FF">
        <w:rPr>
          <w:rFonts w:cs="Arial"/>
          <w:lang w:val="mn-MN"/>
        </w:rPr>
        <w:t xml:space="preserve"> налуу шулуун шугамыг тус тус ашиглаж болно. Хэрэв барагцаалах функц нь эдгээр шулуун шугамаас мэдэгдэхүйцээр хазайхгүй бол барагцаалах функцийг бас авч болно.</w:t>
      </w:r>
    </w:p>
    <w:p w14:paraId="726A8226" w14:textId="5737E4F9" w:rsidR="00292C58" w:rsidRPr="002477FF" w:rsidRDefault="00F67B80" w:rsidP="00292C58">
      <w:pPr>
        <w:rPr>
          <w:rFonts w:cs="Arial"/>
          <w:lang w:val="mn-MN"/>
        </w:rPr>
      </w:pPr>
      <w:r>
        <w:rPr>
          <w:rFonts w:cs="Arial"/>
          <w:lang w:val="mn-MN"/>
        </w:rPr>
        <w:t xml:space="preserve">4-р </w:t>
      </w:r>
      <w:r w:rsidRPr="002477FF">
        <w:rPr>
          <w:rFonts w:cs="Arial"/>
          <w:lang w:val="mn-MN"/>
        </w:rPr>
        <w:t>ТАЙЛБАР</w:t>
      </w:r>
      <w:r>
        <w:rPr>
          <w:rFonts w:cs="Arial"/>
          <w:lang w:val="mn-MN"/>
        </w:rPr>
        <w:t xml:space="preserve">: </w:t>
      </w:r>
      <w:r w:rsidR="00292C58" w:rsidRPr="002477FF">
        <w:rPr>
          <w:rFonts w:cs="Arial"/>
          <w:lang w:val="mn-MN"/>
        </w:rPr>
        <w:t xml:space="preserve">Ихэнх тохиолдолд буулгах муруйн барагцаалах  функцэд шулуун шугам тохиромжтой байдаг. </w:t>
      </w:r>
    </w:p>
    <w:p w14:paraId="7B0FCD6F" w14:textId="77777777" w:rsidR="00292C58" w:rsidRPr="002477FF" w:rsidRDefault="00292C58" w:rsidP="00292C58">
      <w:pPr>
        <w:rPr>
          <w:rFonts w:cs="Arial"/>
          <w:lang w:val="mn-MN"/>
        </w:rPr>
      </w:pPr>
      <w:r w:rsidRPr="002477FF">
        <w:rPr>
          <w:rFonts w:cs="Arial"/>
          <w:lang w:val="mn-MN"/>
        </w:rPr>
        <w:t>Хавсралт А-д жишээг харуулав.</w:t>
      </w:r>
    </w:p>
    <w:p w14:paraId="28490F3D" w14:textId="77777777" w:rsidR="00292C58" w:rsidRPr="002477FF" w:rsidRDefault="00292C58" w:rsidP="00292C58">
      <w:pPr>
        <w:jc w:val="center"/>
        <w:rPr>
          <w:rFonts w:cs="Arial"/>
          <w:lang w:val="mn-MN"/>
        </w:rPr>
      </w:pPr>
      <w:r w:rsidRPr="002477FF">
        <w:rPr>
          <w:rFonts w:cs="Arial"/>
          <w:lang w:val="mn-MN"/>
        </w:rPr>
        <w:t>Зураг 1 — M</w:t>
      </w:r>
      <w:r w:rsidRPr="002477FF">
        <w:rPr>
          <w:rFonts w:cs="Arial"/>
          <w:noProof/>
        </w:rPr>
        <w:drawing>
          <wp:anchor distT="0" distB="0" distL="114300" distR="114300" simplePos="0" relativeHeight="251659264" behindDoc="0" locked="0" layoutInCell="1" allowOverlap="1" wp14:anchorId="3B4C8629" wp14:editId="01C39A3B">
            <wp:simplePos x="0" y="0"/>
            <wp:positionH relativeFrom="margin">
              <wp:align>center</wp:align>
            </wp:positionH>
            <wp:positionV relativeFrom="paragraph">
              <wp:posOffset>9525</wp:posOffset>
            </wp:positionV>
            <wp:extent cx="3876675" cy="265747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76675" cy="2657475"/>
                    </a:xfrm>
                    <a:prstGeom prst="rect">
                      <a:avLst/>
                    </a:prstGeom>
                  </pic:spPr>
                </pic:pic>
              </a:graphicData>
            </a:graphic>
          </wp:anchor>
        </w:drawing>
      </w:r>
      <w:r w:rsidRPr="002477FF">
        <w:rPr>
          <w:rFonts w:cs="Arial"/>
          <w:lang w:val="mn-MN"/>
        </w:rPr>
        <w:t>-φ муруйн үед энергийн сарних жишээ</w:t>
      </w:r>
    </w:p>
    <w:p w14:paraId="15DA7101" w14:textId="77777777" w:rsidR="00292C58" w:rsidRPr="00537B72" w:rsidRDefault="00292C58" w:rsidP="0094050C">
      <w:pPr>
        <w:pStyle w:val="ListParagraph"/>
        <w:numPr>
          <w:ilvl w:val="1"/>
          <w:numId w:val="2"/>
        </w:numPr>
        <w:spacing w:before="240"/>
        <w:rPr>
          <w:rFonts w:cs="Arial"/>
          <w:b/>
          <w:bCs/>
          <w:lang w:val="mn-MN"/>
        </w:rPr>
      </w:pPr>
      <w:r w:rsidRPr="002477FF">
        <w:rPr>
          <w:rFonts w:cs="Arial"/>
          <w:lang w:val="mn-MN"/>
        </w:rPr>
        <w:t xml:space="preserve"> </w:t>
      </w:r>
      <w:bookmarkStart w:id="69" w:name="_Toc57734634"/>
      <w:r w:rsidRPr="00537B72">
        <w:rPr>
          <w:rFonts w:cs="Arial"/>
          <w:b/>
          <w:bCs/>
          <w:lang w:val="mn-MN"/>
        </w:rPr>
        <w:t>Энергийн сарнилт</w:t>
      </w:r>
      <w:bookmarkEnd w:id="69"/>
    </w:p>
    <w:p w14:paraId="782DDEAB" w14:textId="28662659" w:rsidR="00292C58" w:rsidRPr="002477FF" w:rsidRDefault="00292C58" w:rsidP="00292C58">
      <w:pPr>
        <w:rPr>
          <w:rFonts w:cs="Arial"/>
          <w:lang w:val="mn-MN"/>
        </w:rPr>
      </w:pPr>
      <w:r w:rsidRPr="002477FF">
        <w:rPr>
          <w:rFonts w:cs="Arial"/>
          <w:lang w:val="mn-MN"/>
        </w:rPr>
        <w:t>Цаашид q</w:t>
      </w:r>
      <w:r w:rsidRPr="002477FF">
        <w:rPr>
          <w:rFonts w:cs="Arial"/>
          <w:vertAlign w:val="subscript"/>
          <w:lang w:val="mn-MN"/>
        </w:rPr>
        <w:t>e</w:t>
      </w:r>
      <w:r w:rsidRPr="002477FF">
        <w:rPr>
          <w:rFonts w:cs="Arial"/>
          <w:lang w:val="mn-MN"/>
        </w:rPr>
        <w:t>-ийн хэмжээг тэгшитгэл (1) –ийн дагуу тооцоолно.</w:t>
      </w:r>
    </w:p>
    <w:p w14:paraId="12C445E0" w14:textId="541046F5" w:rsidR="00292C58" w:rsidRPr="002477FF" w:rsidRDefault="00A831E1" w:rsidP="00292C58">
      <w:pPr>
        <w:rPr>
          <w:rFonts w:cs="Arial"/>
          <w:lang w:val="mn-MN"/>
        </w:rPr>
      </w:pPr>
      <w:r>
        <w:rPr>
          <w:rFonts w:cs="Arial"/>
          <w:lang w:val="mn-MN"/>
        </w:rPr>
        <w:t xml:space="preserve"> </w:t>
      </w:r>
      <m:oMath>
        <m:sSub>
          <m:sSubPr>
            <m:ctrlPr>
              <w:rPr>
                <w:rFonts w:ascii="Cambria Math" w:hAnsi="Cambria Math" w:cs="Arial"/>
                <w:i/>
                <w:sz w:val="28"/>
                <w:szCs w:val="28"/>
                <w:lang w:val="mn-MN"/>
              </w:rPr>
            </m:ctrlPr>
          </m:sSubPr>
          <m:e>
            <m:r>
              <w:rPr>
                <w:rFonts w:ascii="Cambria Math" w:hAnsi="Cambria Math" w:cs="Arial"/>
                <w:sz w:val="28"/>
                <w:szCs w:val="28"/>
                <w:lang w:val="mn-MN"/>
              </w:rPr>
              <m:t>q</m:t>
            </m:r>
          </m:e>
          <m:sub>
            <m:r>
              <w:rPr>
                <w:rFonts w:ascii="Cambria Math" w:hAnsi="Cambria Math" w:cs="Arial"/>
                <w:sz w:val="28"/>
                <w:szCs w:val="28"/>
                <w:lang w:val="mn-MN"/>
              </w:rPr>
              <m:t>e</m:t>
            </m:r>
          </m:sub>
        </m:sSub>
        <m:r>
          <w:rPr>
            <w:rFonts w:ascii="Cambria Math" w:hAnsi="Cambria Math" w:cs="Arial"/>
            <w:sz w:val="28"/>
            <w:szCs w:val="28"/>
            <w:lang w:val="mn-MN"/>
          </w:rPr>
          <m:t xml:space="preserve">= </m:t>
        </m:r>
        <m:f>
          <m:fPr>
            <m:ctrlPr>
              <w:rPr>
                <w:rFonts w:ascii="Cambria Math" w:hAnsi="Cambria Math" w:cs="Arial"/>
                <w:i/>
                <w:sz w:val="28"/>
                <w:szCs w:val="28"/>
                <w:lang w:val="mn-MN"/>
              </w:rPr>
            </m:ctrlPr>
          </m:fPr>
          <m:num>
            <m:sSub>
              <m:sSubPr>
                <m:ctrlPr>
                  <w:rPr>
                    <w:rFonts w:ascii="Cambria Math" w:hAnsi="Cambria Math" w:cs="Arial"/>
                    <w:i/>
                    <w:sz w:val="28"/>
                    <w:szCs w:val="28"/>
                    <w:lang w:val="mn-MN"/>
                  </w:rPr>
                </m:ctrlPr>
              </m:sSubPr>
              <m:e>
                <m:r>
                  <w:rPr>
                    <w:rFonts w:ascii="Cambria Math" w:hAnsi="Cambria Math" w:cs="Arial"/>
                    <w:sz w:val="28"/>
                    <w:szCs w:val="28"/>
                    <w:lang w:val="mn-MN"/>
                  </w:rPr>
                  <m:t>E</m:t>
                </m:r>
              </m:e>
              <m:sub>
                <m:r>
                  <w:rPr>
                    <w:rFonts w:ascii="Cambria Math" w:hAnsi="Cambria Math" w:cs="Arial"/>
                    <w:sz w:val="28"/>
                    <w:szCs w:val="28"/>
                    <w:lang w:val="mn-MN"/>
                  </w:rPr>
                  <m:t>lo</m:t>
                </m:r>
              </m:sub>
            </m:sSub>
          </m:num>
          <m:den>
            <m:sSub>
              <m:sSubPr>
                <m:ctrlPr>
                  <w:rPr>
                    <w:rFonts w:ascii="Cambria Math" w:hAnsi="Cambria Math" w:cs="Arial"/>
                    <w:i/>
                    <w:sz w:val="28"/>
                    <w:szCs w:val="28"/>
                    <w:lang w:val="mn-MN"/>
                  </w:rPr>
                </m:ctrlPr>
              </m:sSubPr>
              <m:e>
                <m:r>
                  <w:rPr>
                    <w:rFonts w:ascii="Cambria Math" w:hAnsi="Cambria Math" w:cs="Arial"/>
                    <w:sz w:val="28"/>
                    <w:szCs w:val="28"/>
                    <w:lang w:val="mn-MN"/>
                  </w:rPr>
                  <m:t>E</m:t>
                </m:r>
              </m:e>
              <m:sub>
                <m:r>
                  <w:rPr>
                    <w:rFonts w:ascii="Cambria Math" w:hAnsi="Cambria Math" w:cs="Arial"/>
                    <w:sz w:val="28"/>
                    <w:szCs w:val="28"/>
                    <w:lang w:val="mn-MN"/>
                  </w:rPr>
                  <m:t>ul</m:t>
                </m:r>
              </m:sub>
            </m:sSub>
          </m:den>
        </m:f>
      </m:oMath>
      <w:r>
        <w:rPr>
          <w:rFonts w:eastAsiaTheme="minorEastAsia" w:cs="Arial"/>
        </w:rPr>
        <w:t xml:space="preserve">  </w:t>
      </w:r>
      <w:r w:rsidR="00292C58" w:rsidRPr="002477FF">
        <w:rPr>
          <w:rFonts w:cs="Arial"/>
          <w:lang w:val="mn-MN"/>
        </w:rPr>
        <w:t>(1)</w:t>
      </w:r>
      <w:r w:rsidR="00292C58" w:rsidRPr="002477FF">
        <w:rPr>
          <w:rFonts w:cs="Arial"/>
          <w:lang w:val="mn-MN"/>
        </w:rPr>
        <w:br w:type="textWrapping" w:clear="all"/>
        <w:t>E</w:t>
      </w:r>
      <w:r w:rsidR="00292C58" w:rsidRPr="002477FF">
        <w:rPr>
          <w:rFonts w:cs="Arial"/>
          <w:vertAlign w:val="subscript"/>
          <w:lang w:val="mn-MN"/>
        </w:rPr>
        <w:t>lo</w:t>
      </w:r>
      <w:r w:rsidR="00292C58" w:rsidRPr="002477FF">
        <w:rPr>
          <w:rFonts w:cs="Arial"/>
          <w:lang w:val="mn-MN"/>
        </w:rPr>
        <w:t xml:space="preserve"> нь ачаалах үеийн зарцуулагдах энергийн хэмжээг тэгшитгэл (2) –ийн дагуу тооцоолно, жишээлбэл</w:t>
      </w:r>
      <w:r w:rsidR="002A73DF">
        <w:rPr>
          <w:rFonts w:cs="Arial"/>
          <w:lang w:val="mn-MN"/>
        </w:rPr>
        <w:t>:</w:t>
      </w:r>
      <w:r w:rsidR="00292C58" w:rsidRPr="002477FF">
        <w:rPr>
          <w:rFonts w:cs="Arial"/>
          <w:lang w:val="mn-MN"/>
        </w:rPr>
        <w:t xml:space="preserve"> Зураг 1.</w:t>
      </w:r>
    </w:p>
    <w:p w14:paraId="0EB970AE" w14:textId="07AE236B" w:rsidR="00292C58" w:rsidRPr="002477FF" w:rsidRDefault="00CA1693" w:rsidP="00A831E1">
      <w:pPr>
        <w:rPr>
          <w:rFonts w:cs="Arial"/>
          <w:lang w:val="mn-MN"/>
        </w:rPr>
      </w:pPr>
      <m:oMath>
        <m:sSub>
          <m:sSubPr>
            <m:ctrlPr>
              <w:rPr>
                <w:rFonts w:ascii="Cambria Math" w:hAnsi="Cambria Math" w:cs="Arial"/>
                <w:i/>
                <w:sz w:val="28"/>
                <w:szCs w:val="28"/>
                <w:lang w:val="mn-MN"/>
              </w:rPr>
            </m:ctrlPr>
          </m:sSubPr>
          <m:e>
            <m:r>
              <w:rPr>
                <w:rFonts w:ascii="Cambria Math" w:hAnsi="Cambria Math" w:cs="Arial"/>
                <w:sz w:val="28"/>
                <w:szCs w:val="28"/>
                <w:lang w:val="mn-MN"/>
              </w:rPr>
              <m:t>E</m:t>
            </m:r>
          </m:e>
          <m:sub>
            <m:r>
              <w:rPr>
                <w:rFonts w:ascii="Cambria Math" w:hAnsi="Cambria Math" w:cs="Arial"/>
                <w:sz w:val="28"/>
                <w:szCs w:val="28"/>
                <w:lang w:val="mn-MN"/>
              </w:rPr>
              <m:t>lo</m:t>
            </m:r>
          </m:sub>
        </m:sSub>
        <m:r>
          <w:rPr>
            <w:rFonts w:ascii="Cambria Math" w:hAnsi="Cambria Math" w:cs="Arial"/>
            <w:sz w:val="28"/>
            <w:szCs w:val="28"/>
            <w:lang w:val="mn-MN"/>
          </w:rPr>
          <m:t xml:space="preserve">= </m:t>
        </m:r>
        <m:nary>
          <m:naryPr>
            <m:limLoc m:val="undOvr"/>
            <m:ctrlPr>
              <w:rPr>
                <w:rFonts w:ascii="Cambria Math" w:hAnsi="Cambria Math" w:cs="Arial"/>
                <w:i/>
                <w:sz w:val="28"/>
                <w:szCs w:val="28"/>
                <w:lang w:val="mn-MN"/>
              </w:rPr>
            </m:ctrlPr>
          </m:naryPr>
          <m:sub>
            <m:sSub>
              <m:sSubPr>
                <m:ctrlPr>
                  <w:rPr>
                    <w:rFonts w:ascii="Cambria Math" w:hAnsi="Cambria Math" w:cs="Arial"/>
                    <w:i/>
                    <w:sz w:val="28"/>
                    <w:szCs w:val="28"/>
                    <w:lang w:val="mn-MN"/>
                  </w:rPr>
                </m:ctrlPr>
              </m:sSubPr>
              <m:e>
                <m:r>
                  <w:rPr>
                    <w:rFonts w:ascii="Cambria Math" w:hAnsi="Cambria Math" w:cs="Arial"/>
                    <w:sz w:val="28"/>
                    <w:szCs w:val="28"/>
                    <w:lang w:val="mn-MN"/>
                  </w:rPr>
                  <m:t>φ</m:t>
                </m:r>
              </m:e>
              <m:sub>
                <m:r>
                  <w:rPr>
                    <w:rFonts w:ascii="Cambria Math" w:hAnsi="Cambria Math" w:cs="Arial"/>
                    <w:sz w:val="28"/>
                    <w:szCs w:val="28"/>
                    <w:lang w:val="mn-MN"/>
                  </w:rPr>
                  <m:t>0</m:t>
                </m:r>
              </m:sub>
            </m:sSub>
          </m:sub>
          <m:sup>
            <m:sSub>
              <m:sSubPr>
                <m:ctrlPr>
                  <w:rPr>
                    <w:rFonts w:ascii="Cambria Math" w:hAnsi="Cambria Math" w:cs="Arial"/>
                    <w:i/>
                    <w:sz w:val="28"/>
                    <w:szCs w:val="28"/>
                    <w:lang w:val="mn-MN"/>
                  </w:rPr>
                </m:ctrlPr>
              </m:sSubPr>
              <m:e>
                <m:r>
                  <w:rPr>
                    <w:rFonts w:ascii="Cambria Math" w:hAnsi="Cambria Math" w:cs="Arial"/>
                    <w:sz w:val="28"/>
                    <w:szCs w:val="28"/>
                    <w:lang w:val="mn-MN"/>
                  </w:rPr>
                  <m:t>φ</m:t>
                </m:r>
              </m:e>
              <m:sub>
                <m:r>
                  <w:rPr>
                    <w:rFonts w:ascii="Cambria Math" w:hAnsi="Cambria Math" w:cs="Arial"/>
                    <w:sz w:val="28"/>
                    <w:szCs w:val="28"/>
                    <w:lang w:val="mn-MN"/>
                  </w:rPr>
                  <m:t>2</m:t>
                </m:r>
              </m:sub>
            </m:sSub>
          </m:sup>
          <m:e>
            <m:sSub>
              <m:sSubPr>
                <m:ctrlPr>
                  <w:rPr>
                    <w:rFonts w:ascii="Cambria Math" w:hAnsi="Cambria Math" w:cs="Arial"/>
                    <w:i/>
                    <w:sz w:val="28"/>
                    <w:szCs w:val="28"/>
                    <w:lang w:val="mn-MN"/>
                  </w:rPr>
                </m:ctrlPr>
              </m:sSubPr>
              <m:e>
                <m:r>
                  <w:rPr>
                    <w:rFonts w:ascii="Cambria Math" w:hAnsi="Cambria Math" w:cs="Arial"/>
                    <w:sz w:val="28"/>
                    <w:szCs w:val="28"/>
                    <w:lang w:val="mn-MN"/>
                  </w:rPr>
                  <m:t>M</m:t>
                </m:r>
              </m:e>
              <m:sub>
                <m:r>
                  <w:rPr>
                    <w:rFonts w:ascii="Cambria Math" w:hAnsi="Cambria Math" w:cs="Arial"/>
                    <w:sz w:val="28"/>
                    <w:szCs w:val="28"/>
                    <w:lang w:val="mn-MN"/>
                  </w:rPr>
                  <m:t>lo</m:t>
                </m:r>
              </m:sub>
            </m:sSub>
            <m:r>
              <w:rPr>
                <w:rFonts w:ascii="Cambria Math" w:hAnsi="Cambria Math" w:cs="Arial"/>
                <w:sz w:val="28"/>
                <w:szCs w:val="28"/>
                <w:lang w:val="mn-MN"/>
              </w:rPr>
              <m:t>(φ)dφ</m:t>
            </m:r>
          </m:e>
        </m:nary>
      </m:oMath>
      <w:r w:rsidR="00A831E1">
        <w:rPr>
          <w:rFonts w:cs="Arial"/>
        </w:rPr>
        <w:t xml:space="preserve"> </w:t>
      </w:r>
      <w:r w:rsidR="00A831E1">
        <w:rPr>
          <w:rFonts w:cs="Arial"/>
        </w:rPr>
        <w:tab/>
      </w:r>
      <w:r w:rsidR="00A831E1">
        <w:rPr>
          <w:rFonts w:cs="Arial"/>
        </w:rPr>
        <w:tab/>
      </w:r>
      <w:r w:rsidR="00A831E1">
        <w:rPr>
          <w:rFonts w:cs="Arial"/>
        </w:rPr>
        <w:tab/>
      </w:r>
      <w:r w:rsidR="00A831E1">
        <w:rPr>
          <w:rFonts w:cs="Arial"/>
        </w:rPr>
        <w:tab/>
      </w:r>
      <w:r w:rsidR="00A831E1">
        <w:rPr>
          <w:rFonts w:cs="Arial"/>
        </w:rPr>
        <w:tab/>
      </w:r>
      <w:r w:rsidR="00A831E1">
        <w:rPr>
          <w:rFonts w:cs="Arial"/>
        </w:rPr>
        <w:tab/>
      </w:r>
      <w:r w:rsidR="00A831E1">
        <w:rPr>
          <w:rFonts w:cs="Arial"/>
        </w:rPr>
        <w:tab/>
      </w:r>
      <w:r w:rsidR="00A831E1">
        <w:rPr>
          <w:rFonts w:cs="Arial"/>
        </w:rPr>
        <w:tab/>
      </w:r>
      <w:r w:rsidR="00A831E1">
        <w:rPr>
          <w:rFonts w:cs="Arial"/>
        </w:rPr>
        <w:tab/>
        <w:t xml:space="preserve">     </w:t>
      </w:r>
      <w:r>
        <w:rPr>
          <w:rFonts w:cs="Arial"/>
        </w:rPr>
        <w:tab/>
        <w:t xml:space="preserve">    </w:t>
      </w:r>
      <w:r w:rsidR="00292C58" w:rsidRPr="002477FF">
        <w:rPr>
          <w:rFonts w:cs="Arial"/>
          <w:lang w:val="mn-MN"/>
        </w:rPr>
        <w:t>(2)</w:t>
      </w:r>
    </w:p>
    <w:p w14:paraId="7B246F91" w14:textId="45CCD568" w:rsidR="00292C58" w:rsidRPr="002477FF" w:rsidRDefault="00292C58" w:rsidP="00292C58">
      <w:pPr>
        <w:jc w:val="right"/>
        <w:rPr>
          <w:rFonts w:cs="Arial"/>
          <w:lang w:val="mn-MN"/>
        </w:rPr>
      </w:pPr>
    </w:p>
    <w:p w14:paraId="145E29A6" w14:textId="7E19EDB3" w:rsidR="00292C58" w:rsidRPr="002477FF" w:rsidRDefault="00CA1693" w:rsidP="00292C58">
      <w:pPr>
        <w:rPr>
          <w:rFonts w:cs="Arial"/>
          <w:lang w:val="mn-MN"/>
        </w:rPr>
      </w:pPr>
      <m:oMath>
        <m:sSub>
          <m:sSubPr>
            <m:ctrlPr>
              <w:rPr>
                <w:rFonts w:ascii="Cambria Math" w:hAnsi="Cambria Math" w:cs="Arial"/>
                <w:i/>
                <w:sz w:val="28"/>
                <w:szCs w:val="28"/>
                <w:lang w:val="mn-MN"/>
              </w:rPr>
            </m:ctrlPr>
          </m:sSubPr>
          <m:e>
            <m:r>
              <w:rPr>
                <w:rFonts w:ascii="Cambria Math" w:hAnsi="Cambria Math" w:cs="Arial"/>
                <w:sz w:val="28"/>
                <w:szCs w:val="28"/>
                <w:lang w:val="mn-MN"/>
              </w:rPr>
              <m:t>E</m:t>
            </m:r>
          </m:e>
          <m:sub>
            <m:r>
              <w:rPr>
                <w:rFonts w:ascii="Cambria Math" w:hAnsi="Cambria Math" w:cs="Arial"/>
                <w:sz w:val="28"/>
                <w:szCs w:val="28"/>
                <w:lang w:val="mn-MN"/>
              </w:rPr>
              <m:t>ul</m:t>
            </m:r>
          </m:sub>
        </m:sSub>
        <m:r>
          <w:rPr>
            <w:rFonts w:ascii="Cambria Math" w:hAnsi="Cambria Math" w:cs="Arial"/>
            <w:sz w:val="28"/>
            <w:szCs w:val="28"/>
            <w:lang w:val="mn-MN"/>
          </w:rPr>
          <m:t xml:space="preserve">= </m:t>
        </m:r>
        <m:nary>
          <m:naryPr>
            <m:limLoc m:val="undOvr"/>
            <m:ctrlPr>
              <w:rPr>
                <w:rFonts w:ascii="Cambria Math" w:hAnsi="Cambria Math" w:cs="Arial"/>
                <w:i/>
                <w:sz w:val="28"/>
                <w:szCs w:val="28"/>
                <w:lang w:val="mn-MN"/>
              </w:rPr>
            </m:ctrlPr>
          </m:naryPr>
          <m:sub>
            <m:sSub>
              <m:sSubPr>
                <m:ctrlPr>
                  <w:rPr>
                    <w:rFonts w:ascii="Cambria Math" w:hAnsi="Cambria Math" w:cs="Arial"/>
                    <w:i/>
                    <w:sz w:val="28"/>
                    <w:szCs w:val="28"/>
                    <w:lang w:val="mn-MN"/>
                  </w:rPr>
                </m:ctrlPr>
              </m:sSubPr>
              <m:e>
                <m:r>
                  <w:rPr>
                    <w:rFonts w:ascii="Cambria Math" w:hAnsi="Cambria Math" w:cs="Arial"/>
                    <w:sz w:val="28"/>
                    <w:szCs w:val="28"/>
                    <w:lang w:val="mn-MN"/>
                  </w:rPr>
                  <m:t>φ</m:t>
                </m:r>
              </m:e>
              <m:sub>
                <m:r>
                  <w:rPr>
                    <w:rFonts w:ascii="Cambria Math" w:hAnsi="Cambria Math" w:cs="Arial"/>
                    <w:sz w:val="28"/>
                    <w:szCs w:val="28"/>
                    <w:lang w:val="mn-MN"/>
                  </w:rPr>
                  <m:t>1</m:t>
                </m:r>
              </m:sub>
            </m:sSub>
          </m:sub>
          <m:sup>
            <m:sSub>
              <m:sSubPr>
                <m:ctrlPr>
                  <w:rPr>
                    <w:rFonts w:ascii="Cambria Math" w:hAnsi="Cambria Math" w:cs="Arial"/>
                    <w:i/>
                    <w:sz w:val="28"/>
                    <w:szCs w:val="28"/>
                    <w:lang w:val="mn-MN"/>
                  </w:rPr>
                </m:ctrlPr>
              </m:sSubPr>
              <m:e>
                <m:r>
                  <w:rPr>
                    <w:rFonts w:ascii="Cambria Math" w:hAnsi="Cambria Math" w:cs="Arial"/>
                    <w:sz w:val="28"/>
                    <w:szCs w:val="28"/>
                    <w:lang w:val="mn-MN"/>
                  </w:rPr>
                  <m:t>φ</m:t>
                </m:r>
              </m:e>
              <m:sub>
                <m:r>
                  <w:rPr>
                    <w:rFonts w:ascii="Cambria Math" w:hAnsi="Cambria Math" w:cs="Arial"/>
                    <w:sz w:val="28"/>
                    <w:szCs w:val="28"/>
                    <w:lang w:val="mn-MN"/>
                  </w:rPr>
                  <m:t>2</m:t>
                </m:r>
              </m:sub>
            </m:sSub>
          </m:sup>
          <m:e>
            <m:sSub>
              <m:sSubPr>
                <m:ctrlPr>
                  <w:rPr>
                    <w:rFonts w:ascii="Cambria Math" w:hAnsi="Cambria Math" w:cs="Arial"/>
                    <w:i/>
                    <w:sz w:val="28"/>
                    <w:szCs w:val="28"/>
                    <w:lang w:val="mn-MN"/>
                  </w:rPr>
                </m:ctrlPr>
              </m:sSubPr>
              <m:e>
                <m:r>
                  <w:rPr>
                    <w:rFonts w:ascii="Cambria Math" w:hAnsi="Cambria Math" w:cs="Arial"/>
                    <w:sz w:val="28"/>
                    <w:szCs w:val="28"/>
                    <w:lang w:val="mn-MN"/>
                  </w:rPr>
                  <m:t>M</m:t>
                </m:r>
              </m:e>
              <m:sub>
                <m:r>
                  <w:rPr>
                    <w:rFonts w:ascii="Cambria Math" w:hAnsi="Cambria Math" w:cs="Arial"/>
                    <w:sz w:val="28"/>
                    <w:szCs w:val="28"/>
                    <w:lang w:val="mn-MN"/>
                  </w:rPr>
                  <m:t>ul</m:t>
                </m:r>
              </m:sub>
            </m:sSub>
            <m:r>
              <w:rPr>
                <w:rFonts w:ascii="Cambria Math" w:hAnsi="Cambria Math" w:cs="Arial"/>
                <w:sz w:val="28"/>
                <w:szCs w:val="28"/>
                <w:lang w:val="mn-MN"/>
              </w:rPr>
              <m:t>(φ)dφ</m:t>
            </m:r>
          </m:e>
        </m:nary>
      </m:oMath>
      <w:r w:rsidR="00A831E1">
        <w:rPr>
          <w:rFonts w:eastAsiaTheme="minorEastAsia" w:cs="Arial"/>
          <w:lang w:val="mn-MN"/>
        </w:rPr>
        <w:tab/>
      </w:r>
      <w:r w:rsidR="00A831E1">
        <w:rPr>
          <w:rFonts w:eastAsiaTheme="minorEastAsia" w:cs="Arial"/>
          <w:lang w:val="mn-MN"/>
        </w:rPr>
        <w:tab/>
      </w:r>
      <w:r w:rsidR="00A831E1">
        <w:rPr>
          <w:rFonts w:eastAsiaTheme="minorEastAsia" w:cs="Arial"/>
          <w:lang w:val="mn-MN"/>
        </w:rPr>
        <w:tab/>
      </w:r>
      <w:r w:rsidR="00A831E1">
        <w:rPr>
          <w:rFonts w:eastAsiaTheme="minorEastAsia" w:cs="Arial"/>
          <w:lang w:val="mn-MN"/>
        </w:rPr>
        <w:tab/>
      </w:r>
      <w:r w:rsidR="00A831E1">
        <w:rPr>
          <w:rFonts w:eastAsiaTheme="minorEastAsia" w:cs="Arial"/>
          <w:lang w:val="mn-MN"/>
        </w:rPr>
        <w:tab/>
      </w:r>
      <w:r w:rsidR="00A831E1">
        <w:rPr>
          <w:rFonts w:eastAsiaTheme="minorEastAsia" w:cs="Arial"/>
          <w:lang w:val="mn-MN"/>
        </w:rPr>
        <w:tab/>
      </w:r>
      <w:r w:rsidR="00A831E1">
        <w:rPr>
          <w:rFonts w:eastAsiaTheme="minorEastAsia" w:cs="Arial"/>
          <w:lang w:val="mn-MN"/>
        </w:rPr>
        <w:tab/>
      </w:r>
      <w:r w:rsidR="00A831E1">
        <w:rPr>
          <w:rFonts w:eastAsiaTheme="minorEastAsia" w:cs="Arial"/>
          <w:lang w:val="mn-MN"/>
        </w:rPr>
        <w:tab/>
      </w:r>
      <w:r w:rsidR="00A831E1">
        <w:rPr>
          <w:rFonts w:eastAsiaTheme="minorEastAsia" w:cs="Arial"/>
          <w:lang w:val="mn-MN"/>
        </w:rPr>
        <w:tab/>
      </w:r>
      <w:r w:rsidR="00A831E1">
        <w:rPr>
          <w:rFonts w:eastAsiaTheme="minorEastAsia" w:cs="Arial"/>
        </w:rPr>
        <w:t xml:space="preserve">      </w:t>
      </w:r>
      <w:r>
        <w:rPr>
          <w:rFonts w:eastAsiaTheme="minorEastAsia" w:cs="Arial"/>
        </w:rPr>
        <w:tab/>
      </w:r>
      <w:r>
        <w:rPr>
          <w:rFonts w:eastAsiaTheme="minorEastAsia" w:cs="Arial"/>
          <w:lang w:val="mn-MN"/>
        </w:rPr>
        <w:t xml:space="preserve">   </w:t>
      </w:r>
      <w:r w:rsidR="00292C58" w:rsidRPr="002477FF">
        <w:rPr>
          <w:rFonts w:cs="Arial"/>
          <w:lang w:val="mn-MN"/>
        </w:rPr>
        <w:t>(3)</w:t>
      </w:r>
    </w:p>
    <w:p w14:paraId="7B708238" w14:textId="11A468DB" w:rsidR="00292C58" w:rsidRPr="002477FF" w:rsidRDefault="00292C58" w:rsidP="00292C58">
      <w:pPr>
        <w:rPr>
          <w:rFonts w:cs="Arial"/>
          <w:lang w:val="mn-MN"/>
        </w:rPr>
      </w:pPr>
      <w:r w:rsidRPr="00A831E1">
        <w:rPr>
          <w:rFonts w:cs="Arial"/>
          <w:i/>
          <w:lang w:val="mn-MN"/>
        </w:rPr>
        <w:t>E</w:t>
      </w:r>
      <w:r w:rsidRPr="00A831E1">
        <w:rPr>
          <w:rFonts w:cs="Arial"/>
          <w:i/>
          <w:vertAlign w:val="subscript"/>
          <w:lang w:val="mn-MN"/>
        </w:rPr>
        <w:t>ul</w:t>
      </w:r>
      <w:r w:rsidRPr="002477FF">
        <w:rPr>
          <w:rFonts w:cs="Arial"/>
          <w:lang w:val="mn-MN"/>
        </w:rPr>
        <w:t xml:space="preserve"> нь ачаа</w:t>
      </w:r>
      <w:r w:rsidR="00A831E1">
        <w:rPr>
          <w:rFonts w:cs="Arial"/>
          <w:lang w:val="mn-MN"/>
        </w:rPr>
        <w:t>лыш</w:t>
      </w:r>
      <w:r w:rsidRPr="002477FF">
        <w:rPr>
          <w:rFonts w:cs="Arial"/>
          <w:lang w:val="mn-MN"/>
        </w:rPr>
        <w:t xml:space="preserve"> буулгах үеийн буцаан олж авах энергийн хэмжээг тэгшитгэл (3) –ийн дагуу тооцоолно, жишээлбэл</w:t>
      </w:r>
      <w:r w:rsidR="002A73DF">
        <w:rPr>
          <w:rFonts w:cs="Arial"/>
          <w:lang w:val="mn-MN"/>
        </w:rPr>
        <w:t>:</w:t>
      </w:r>
      <w:r w:rsidRPr="002477FF">
        <w:rPr>
          <w:rFonts w:cs="Arial"/>
          <w:lang w:val="mn-MN"/>
        </w:rPr>
        <w:t xml:space="preserve"> Зураг 1. </w:t>
      </w:r>
    </w:p>
    <w:p w14:paraId="2640A90A" w14:textId="77777777" w:rsidR="00292C58" w:rsidRPr="002477FF" w:rsidRDefault="00292C58" w:rsidP="00292C58">
      <w:pPr>
        <w:rPr>
          <w:rFonts w:cs="Arial"/>
          <w:lang w:val="mn-MN"/>
        </w:rPr>
      </w:pPr>
      <w:r w:rsidRPr="002477FF">
        <w:rPr>
          <w:rFonts w:cs="Arial"/>
          <w:lang w:val="mn-MN"/>
        </w:rPr>
        <w:t>Хэрэв Зураг 1-ийн буулгах муруй M</w:t>
      </w:r>
      <w:r w:rsidRPr="002477FF">
        <w:rPr>
          <w:rFonts w:cs="Arial"/>
          <w:vertAlign w:val="subscript"/>
          <w:lang w:val="mn-MN"/>
        </w:rPr>
        <w:t>ul</w:t>
      </w:r>
      <w:r w:rsidRPr="002477FF">
        <w:rPr>
          <w:rFonts w:cs="Arial"/>
          <w:lang w:val="mn-MN"/>
        </w:rPr>
        <w:t xml:space="preserve"> (φ)-ийг А цэгийн хувьд тогтоогоогүй бол эвдрэлийн өмнөх сүүлийн буулгах муруйг авч, параллель байрлуулна. </w:t>
      </w:r>
    </w:p>
    <w:p w14:paraId="19A1A081" w14:textId="29553060" w:rsidR="00292C58" w:rsidRPr="002477FF" w:rsidRDefault="00292C58" w:rsidP="00292C58">
      <w:pPr>
        <w:rPr>
          <w:rFonts w:cs="Arial"/>
          <w:lang w:val="mn-MN"/>
        </w:rPr>
      </w:pPr>
      <w:r w:rsidRPr="002477FF">
        <w:rPr>
          <w:rFonts w:cs="Arial"/>
          <w:lang w:val="mn-MN"/>
        </w:rPr>
        <w:t>Зураг 2-т өгсөн шиг туршилтын үр дүн E</w:t>
      </w:r>
      <w:r w:rsidRPr="002477FF">
        <w:rPr>
          <w:rFonts w:cs="Arial"/>
          <w:vertAlign w:val="subscript"/>
          <w:lang w:val="mn-MN"/>
        </w:rPr>
        <w:t>lo</w:t>
      </w:r>
      <w:r w:rsidRPr="002477FF">
        <w:rPr>
          <w:rFonts w:cs="Arial"/>
          <w:lang w:val="mn-MN"/>
        </w:rPr>
        <w:t xml:space="preserve"> -г тэмдэглэсэн талбайгаар тооцно. </w:t>
      </w:r>
    </w:p>
    <w:p w14:paraId="68972D5B" w14:textId="77777777" w:rsidR="00292C58" w:rsidRPr="002477FF" w:rsidRDefault="00292C58" w:rsidP="00292C58">
      <w:pPr>
        <w:rPr>
          <w:rFonts w:cs="Arial"/>
          <w:lang w:val="mn-MN"/>
        </w:rPr>
      </w:pPr>
      <w:r w:rsidRPr="002477FF">
        <w:rPr>
          <w:rFonts w:cs="Arial"/>
          <w:lang w:val="mn-MN"/>
        </w:rPr>
        <w:t>График аргууд нь хүлээн зөвшөөрөгдөх хувилбар юм.</w:t>
      </w:r>
    </w:p>
    <w:p w14:paraId="0AB3FA9E" w14:textId="77777777" w:rsidR="00292C58" w:rsidRPr="002477FF" w:rsidRDefault="00292C58" w:rsidP="00292C58">
      <w:pPr>
        <w:rPr>
          <w:rFonts w:cs="Arial"/>
          <w:lang w:val="mn-MN"/>
        </w:rPr>
      </w:pPr>
      <w:r w:rsidRPr="002477FF">
        <w:rPr>
          <w:rFonts w:cs="Arial"/>
          <w:noProof/>
        </w:rPr>
        <w:drawing>
          <wp:anchor distT="0" distB="0" distL="114300" distR="114300" simplePos="0" relativeHeight="251663360" behindDoc="0" locked="0" layoutInCell="1" allowOverlap="1" wp14:anchorId="62138AD8" wp14:editId="22C25EA8">
            <wp:simplePos x="0" y="0"/>
            <wp:positionH relativeFrom="margin">
              <wp:align>center</wp:align>
            </wp:positionH>
            <wp:positionV relativeFrom="paragraph">
              <wp:posOffset>0</wp:posOffset>
            </wp:positionV>
            <wp:extent cx="4181475" cy="3476625"/>
            <wp:effectExtent l="0" t="0" r="9525" b="952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81475" cy="3476625"/>
                    </a:xfrm>
                    <a:prstGeom prst="rect">
                      <a:avLst/>
                    </a:prstGeom>
                  </pic:spPr>
                </pic:pic>
              </a:graphicData>
            </a:graphic>
          </wp:anchor>
        </w:drawing>
      </w:r>
    </w:p>
    <w:p w14:paraId="35A22ADC" w14:textId="77777777" w:rsidR="00292C58" w:rsidRPr="002477FF" w:rsidRDefault="00292C58" w:rsidP="00292C58">
      <w:pPr>
        <w:jc w:val="center"/>
        <w:rPr>
          <w:rFonts w:cs="Arial"/>
          <w:lang w:val="mn-MN"/>
        </w:rPr>
      </w:pPr>
      <w:r w:rsidRPr="6F2FB5DD">
        <w:rPr>
          <w:rFonts w:cs="Arial"/>
          <w:lang w:val="mn-MN"/>
        </w:rPr>
        <w:t>Зураг 2 - Гистерезийн зургийн хувилбарын хувьд E</w:t>
      </w:r>
      <w:r w:rsidRPr="6F2FB5DD">
        <w:rPr>
          <w:rFonts w:cs="Arial"/>
          <w:vertAlign w:val="subscript"/>
          <w:lang w:val="mn-MN"/>
        </w:rPr>
        <w:t>lo</w:t>
      </w:r>
      <w:r w:rsidRPr="6F2FB5DD">
        <w:rPr>
          <w:rFonts w:cs="Arial"/>
          <w:lang w:val="mn-MN"/>
        </w:rPr>
        <w:t xml:space="preserve"> –ийг тодорхойлох жишээ</w:t>
      </w:r>
      <w:r>
        <w:rPr>
          <w:noProof/>
        </w:rPr>
        <w:drawing>
          <wp:inline distT="0" distB="0" distL="0" distR="0" wp14:anchorId="15B612E0" wp14:editId="51AE2D02">
            <wp:extent cx="3152775" cy="2505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pic:nvPicPr>
                  <pic:blipFill>
                    <a:blip r:embed="rId15">
                      <a:extLst>
                        <a:ext uri="{28A0092B-C50C-407E-A947-70E740481C1C}">
                          <a14:useLocalDpi xmlns:a14="http://schemas.microsoft.com/office/drawing/2010/main" val="0"/>
                        </a:ext>
                      </a:extLst>
                    </a:blip>
                    <a:stretch>
                      <a:fillRect/>
                    </a:stretch>
                  </pic:blipFill>
                  <pic:spPr>
                    <a:xfrm>
                      <a:off x="0" y="0"/>
                      <a:ext cx="3152775" cy="2505075"/>
                    </a:xfrm>
                    <a:prstGeom prst="rect">
                      <a:avLst/>
                    </a:prstGeom>
                  </pic:spPr>
                </pic:pic>
              </a:graphicData>
            </a:graphic>
          </wp:inline>
        </w:drawing>
      </w:r>
    </w:p>
    <w:p w14:paraId="2952FAE3" w14:textId="77777777" w:rsidR="00292C58" w:rsidRPr="002477FF" w:rsidRDefault="00292C58" w:rsidP="00292C58">
      <w:pPr>
        <w:jc w:val="center"/>
        <w:rPr>
          <w:rFonts w:cs="Arial"/>
          <w:lang w:val="mn-MN"/>
        </w:rPr>
      </w:pPr>
      <w:r w:rsidRPr="002477FF">
        <w:rPr>
          <w:rFonts w:cs="Arial"/>
          <w:lang w:val="mn-MN"/>
        </w:rPr>
        <w:t>Зураг 3 — Хэсэгчилсэн аюулгүй байдлын коэффициент</w:t>
      </w:r>
      <w:r w:rsidRPr="002477FF">
        <w:rPr>
          <w:rFonts w:cs="Arial"/>
          <w:i/>
          <w:lang w:val="mn-MN"/>
        </w:rPr>
        <w:t xml:space="preserve"> γ</w:t>
      </w:r>
      <w:r w:rsidRPr="002477FF">
        <w:rPr>
          <w:rFonts w:cs="Arial"/>
          <w:i/>
          <w:vertAlign w:val="subscript"/>
          <w:lang w:val="mn-MN"/>
        </w:rPr>
        <w:t xml:space="preserve">R2 </w:t>
      </w:r>
      <w:r w:rsidRPr="002477FF">
        <w:rPr>
          <w:rFonts w:cs="Arial"/>
          <w:lang w:val="mn-MN"/>
        </w:rPr>
        <w:t xml:space="preserve">ба </w:t>
      </w:r>
      <m:oMath>
        <m:acc>
          <m:accPr>
            <m:chr m:val="̅"/>
            <m:ctrlPr>
              <w:rPr>
                <w:rFonts w:ascii="Cambria Math" w:hAnsi="Cambria Math" w:cs="Arial"/>
                <w:i/>
                <w:lang w:val="mn-MN"/>
              </w:rPr>
            </m:ctrlPr>
          </m:accPr>
          <m:e>
            <m:sSub>
              <m:sSubPr>
                <m:ctrlPr>
                  <w:rPr>
                    <w:rFonts w:ascii="Cambria Math" w:hAnsi="Cambria Math" w:cs="Arial"/>
                    <w:i/>
                    <w:lang w:val="mn-MN"/>
                  </w:rPr>
                </m:ctrlPr>
              </m:sSubPr>
              <m:e>
                <m:r>
                  <w:rPr>
                    <w:rFonts w:ascii="Cambria Math" w:hAnsi="Cambria Math" w:cs="Arial"/>
                    <w:lang w:val="mn-MN"/>
                  </w:rPr>
                  <m:t>q</m:t>
                </m:r>
              </m:e>
              <m:sub>
                <m:r>
                  <w:rPr>
                    <w:rFonts w:ascii="Cambria Math" w:hAnsi="Cambria Math" w:cs="Arial"/>
                    <w:lang w:val="mn-MN"/>
                  </w:rPr>
                  <m:t>e</m:t>
                </m:r>
              </m:sub>
            </m:sSub>
          </m:e>
        </m:acc>
      </m:oMath>
      <w:r w:rsidRPr="002477FF">
        <w:rPr>
          <w:rFonts w:cs="Arial"/>
          <w:lang w:val="mn-MN"/>
        </w:rPr>
        <w:t xml:space="preserve"> - функцийн утга</w:t>
      </w:r>
    </w:p>
    <w:p w14:paraId="6F6F9C72" w14:textId="6B01CABB" w:rsidR="00292C58" w:rsidRPr="00537B72" w:rsidRDefault="00292C58" w:rsidP="0094050C">
      <w:pPr>
        <w:pStyle w:val="ListParagraph"/>
        <w:numPr>
          <w:ilvl w:val="1"/>
          <w:numId w:val="2"/>
        </w:numPr>
        <w:spacing w:before="240"/>
        <w:rPr>
          <w:rFonts w:cs="Arial"/>
          <w:b/>
          <w:bCs/>
          <w:lang w:val="mn-MN"/>
        </w:rPr>
      </w:pPr>
      <w:bookmarkStart w:id="70" w:name="_Toc57734635"/>
      <w:r w:rsidRPr="00537B72">
        <w:rPr>
          <w:rFonts w:cs="Arial"/>
          <w:b/>
          <w:bCs/>
          <w:lang w:val="mn-MN"/>
        </w:rPr>
        <w:lastRenderedPageBreak/>
        <w:t xml:space="preserve">Эсэргүүцлийн эцсийн утга </w:t>
      </w:r>
      <m:oMath>
        <m:sSubSup>
          <m:sSubSupPr>
            <m:ctrlPr>
              <w:rPr>
                <w:rFonts w:ascii="Cambria Math" w:hAnsi="Cambria Math" w:cs="Arial"/>
                <w:b/>
                <w:bCs/>
                <w:i/>
                <w:lang w:val="mn-MN"/>
              </w:rPr>
            </m:ctrlPr>
          </m:sSubSupPr>
          <m:e>
            <m:r>
              <m:rPr>
                <m:sty m:val="bi"/>
              </m:rPr>
              <w:rPr>
                <w:rFonts w:ascii="Cambria Math" w:hAnsi="Cambria Math" w:cs="Arial"/>
                <w:lang w:val="mn-MN"/>
              </w:rPr>
              <m:t>r</m:t>
            </m:r>
          </m:e>
          <m:sub>
            <m:r>
              <m:rPr>
                <m:sty m:val="bi"/>
              </m:rPr>
              <w:rPr>
                <w:rFonts w:ascii="Cambria Math" w:hAnsi="Cambria Math" w:cs="Arial"/>
                <w:lang w:val="mn-MN"/>
              </w:rPr>
              <m:t>u,i</m:t>
            </m:r>
          </m:sub>
          <m:sup>
            <m:r>
              <m:rPr>
                <m:sty m:val="bi"/>
              </m:rPr>
              <w:rPr>
                <w:rFonts w:ascii="Cambria Math" w:hAnsi="Cambria Math" w:cs="Arial"/>
                <w:lang w:val="mn-MN"/>
              </w:rPr>
              <m:t>a</m:t>
            </m:r>
          </m:sup>
        </m:sSubSup>
      </m:oMath>
      <w:bookmarkEnd w:id="70"/>
    </w:p>
    <w:p w14:paraId="27D1B448" w14:textId="77777777" w:rsidR="00292C58" w:rsidRPr="002477FF" w:rsidRDefault="00292C58" w:rsidP="00292C58">
      <w:pPr>
        <w:rPr>
          <w:rFonts w:cs="Arial"/>
          <w:lang w:val="mn-MN"/>
        </w:rPr>
      </w:pPr>
      <w:r w:rsidRPr="002477FF">
        <w:rPr>
          <w:rFonts w:cs="Arial"/>
          <w:lang w:val="mn-MN"/>
        </w:rPr>
        <w:t xml:space="preserve">Туршилт i –ийн эсэргүүцлийн эцсийн утга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a</m:t>
            </m:r>
          </m:sup>
        </m:sSubSup>
        <m:r>
          <w:rPr>
            <w:rFonts w:ascii="Cambria Math" w:hAnsi="Cambria Math" w:cs="Arial"/>
            <w:lang w:val="mn-MN"/>
          </w:rPr>
          <m:t xml:space="preserve"> </m:t>
        </m:r>
      </m:oMath>
      <w:r w:rsidRPr="002477FF">
        <w:rPr>
          <w:rFonts w:cs="Arial"/>
          <w:lang w:val="mn-MN"/>
        </w:rPr>
        <w:t>–ийг эхний дээд шилжих хүчний муруй болон эргэлтийн моментын муруй эсвэл моментын хүч q</w:t>
      </w:r>
      <w:r w:rsidRPr="002477FF">
        <w:rPr>
          <w:rFonts w:cs="Arial"/>
          <w:vertAlign w:val="subscript"/>
          <w:lang w:val="mn-MN"/>
        </w:rPr>
        <w:t xml:space="preserve">e </w:t>
      </w:r>
      <w:r w:rsidRPr="002477FF">
        <w:rPr>
          <w:rFonts w:cs="Arial"/>
          <w:lang w:val="mn-MN"/>
        </w:rPr>
        <w:t>= 11 зэргийн аль түрүүнд гарч ирснийг авна. Ихэвчлэн, үрэлтийн холболтын хувьд гулсалт үүссэн тохиолдолд гулсалтын үрэлтийг эцсийн утга болгон авна. Энэ нь эхний дээд хэмжээнээс доогуур байж магадгүй.</w:t>
      </w:r>
    </w:p>
    <w:p w14:paraId="32FDF32B" w14:textId="2CBAE19D" w:rsidR="00292C58" w:rsidRPr="00537B72" w:rsidRDefault="00292C58" w:rsidP="0094050C">
      <w:pPr>
        <w:pStyle w:val="ListParagraph"/>
        <w:numPr>
          <w:ilvl w:val="1"/>
          <w:numId w:val="2"/>
        </w:numPr>
        <w:spacing w:before="240"/>
        <w:rPr>
          <w:rFonts w:cs="Arial"/>
          <w:b/>
          <w:bCs/>
          <w:lang w:val="mn-MN"/>
        </w:rPr>
      </w:pPr>
      <w:bookmarkStart w:id="71" w:name="_Toc57734636"/>
      <w:r w:rsidRPr="00537B72">
        <w:rPr>
          <w:rFonts w:cs="Arial"/>
          <w:b/>
          <w:bCs/>
          <w:lang w:val="mn-MN"/>
        </w:rPr>
        <w:t xml:space="preserve">Уян чанараас хамаарах хэсэгчилсэн аюулгүй байдлын </w:t>
      </w:r>
      <w:r w:rsidR="002477FF" w:rsidRPr="00537B72">
        <w:rPr>
          <w:rFonts w:cs="Arial"/>
          <w:b/>
          <w:bCs/>
          <w:lang w:val="mn-MN"/>
        </w:rPr>
        <w:t>коэффициент</w:t>
      </w:r>
      <w:r w:rsidRPr="00537B72">
        <w:rPr>
          <w:rFonts w:cs="Arial"/>
          <w:b/>
          <w:bCs/>
          <w:i/>
          <w:lang w:val="mn-MN"/>
        </w:rPr>
        <w:t xml:space="preserve"> γ</w:t>
      </w:r>
      <w:r w:rsidRPr="00537B72">
        <w:rPr>
          <w:rFonts w:cs="Arial"/>
          <w:b/>
          <w:bCs/>
          <w:i/>
          <w:vertAlign w:val="subscript"/>
          <w:lang w:val="mn-MN"/>
        </w:rPr>
        <w:t>R2</w:t>
      </w:r>
      <w:bookmarkEnd w:id="71"/>
      <w:r w:rsidRPr="00537B72">
        <w:rPr>
          <w:rFonts w:cs="Arial"/>
          <w:b/>
          <w:bCs/>
          <w:i/>
          <w:vertAlign w:val="subscript"/>
          <w:lang w:val="mn-MN"/>
        </w:rPr>
        <w:t xml:space="preserve"> </w:t>
      </w:r>
    </w:p>
    <w:p w14:paraId="317A3718" w14:textId="77777777" w:rsidR="003E1B28" w:rsidRDefault="00292C58" w:rsidP="003E1B28">
      <w:pPr>
        <w:rPr>
          <w:rFonts w:cs="Arial"/>
          <w:lang w:val="mn-MN"/>
        </w:rPr>
      </w:pPr>
      <w:r w:rsidRPr="002477FF">
        <w:rPr>
          <w:rFonts w:cs="Arial"/>
          <w:lang w:val="mn-MN"/>
        </w:rPr>
        <w:t>Хэсэгчилсэн аюулгүй байдлын коэффициент</w:t>
      </w:r>
      <w:r w:rsidRPr="002477FF">
        <w:rPr>
          <w:rFonts w:cs="Arial"/>
          <w:i/>
          <w:lang w:val="mn-MN"/>
        </w:rPr>
        <w:t xml:space="preserve"> γ</w:t>
      </w:r>
      <w:r w:rsidRPr="002477FF">
        <w:rPr>
          <w:rFonts w:cs="Arial"/>
          <w:i/>
          <w:vertAlign w:val="subscript"/>
          <w:lang w:val="mn-MN"/>
        </w:rPr>
        <w:t xml:space="preserve">R2 </w:t>
      </w:r>
      <w:r w:rsidRPr="002477FF">
        <w:rPr>
          <w:rFonts w:cs="Arial"/>
          <w:lang w:val="mn-MN"/>
        </w:rPr>
        <w:t xml:space="preserve">–ийг Зураг 3-т графикаар харуулсан тэгшитгэлийн (5) дагуу </w:t>
      </w:r>
      <m:oMath>
        <m:acc>
          <m:accPr>
            <m:chr m:val="̅"/>
            <m:ctrlPr>
              <w:rPr>
                <w:rFonts w:ascii="Cambria Math" w:hAnsi="Cambria Math" w:cs="Arial"/>
                <w:i/>
                <w:lang w:val="mn-MN"/>
              </w:rPr>
            </m:ctrlPr>
          </m:accPr>
          <m:e>
            <m:sSub>
              <m:sSubPr>
                <m:ctrlPr>
                  <w:rPr>
                    <w:rFonts w:ascii="Cambria Math" w:hAnsi="Cambria Math" w:cs="Arial"/>
                    <w:i/>
                    <w:lang w:val="mn-MN"/>
                  </w:rPr>
                </m:ctrlPr>
              </m:sSubPr>
              <m:e>
                <m:r>
                  <w:rPr>
                    <w:rFonts w:ascii="Cambria Math" w:hAnsi="Cambria Math" w:cs="Arial"/>
                    <w:lang w:val="mn-MN"/>
                  </w:rPr>
                  <m:t>q</m:t>
                </m:r>
              </m:e>
              <m:sub>
                <m:r>
                  <w:rPr>
                    <w:rFonts w:ascii="Cambria Math" w:hAnsi="Cambria Math" w:cs="Arial"/>
                    <w:lang w:val="mn-MN"/>
                  </w:rPr>
                  <m:t>e</m:t>
                </m:r>
              </m:sub>
            </m:sSub>
          </m:e>
        </m:acc>
      </m:oMath>
      <w:r w:rsidRPr="002477FF">
        <w:rPr>
          <w:rFonts w:cs="Arial"/>
          <w:lang w:val="mn-MN"/>
        </w:rPr>
        <w:t xml:space="preserve">  -ийн функцээр тодорхойлно. </w:t>
      </w:r>
      <m:oMath>
        <m:acc>
          <m:accPr>
            <m:chr m:val="̅"/>
            <m:ctrlPr>
              <w:rPr>
                <w:rFonts w:ascii="Cambria Math" w:hAnsi="Cambria Math" w:cs="Arial"/>
                <w:i/>
                <w:lang w:val="mn-MN"/>
              </w:rPr>
            </m:ctrlPr>
          </m:accPr>
          <m:e>
            <m:sSub>
              <m:sSubPr>
                <m:ctrlPr>
                  <w:rPr>
                    <w:rFonts w:ascii="Cambria Math" w:hAnsi="Cambria Math" w:cs="Arial"/>
                    <w:i/>
                    <w:lang w:val="mn-MN"/>
                  </w:rPr>
                </m:ctrlPr>
              </m:sSubPr>
              <m:e>
                <m:r>
                  <w:rPr>
                    <w:rFonts w:ascii="Cambria Math" w:hAnsi="Cambria Math" w:cs="Arial"/>
                    <w:lang w:val="mn-MN"/>
                  </w:rPr>
                  <m:t>q</m:t>
                </m:r>
              </m:e>
              <m:sub>
                <m:r>
                  <w:rPr>
                    <w:rFonts w:ascii="Cambria Math" w:hAnsi="Cambria Math" w:cs="Arial"/>
                    <w:lang w:val="mn-MN"/>
                  </w:rPr>
                  <m:t>e</m:t>
                </m:r>
              </m:sub>
            </m:sSub>
          </m:e>
        </m:acc>
      </m:oMath>
      <w:r w:rsidRPr="002477FF">
        <w:rPr>
          <w:rFonts w:cs="Arial"/>
          <w:lang w:val="mn-MN"/>
        </w:rPr>
        <w:t xml:space="preserve">  нь ижил туршилтын цувралд тодорхойлсон q</w:t>
      </w:r>
      <w:r w:rsidRPr="002477FF">
        <w:rPr>
          <w:rFonts w:cs="Arial"/>
          <w:vertAlign w:val="subscript"/>
          <w:lang w:val="mn-MN"/>
        </w:rPr>
        <w:t>e</w:t>
      </w:r>
      <w:r w:rsidRPr="002477FF">
        <w:rPr>
          <w:rFonts w:cs="Arial"/>
          <w:lang w:val="mn-MN"/>
        </w:rPr>
        <w:t xml:space="preserve"> –ийн ар</w:t>
      </w:r>
      <w:r w:rsidR="003E1B28">
        <w:rPr>
          <w:rFonts w:cs="Arial"/>
          <w:lang w:val="mn-MN"/>
        </w:rPr>
        <w:t>ифметик дундаж (тэгшитгэл (4)).</w:t>
      </w:r>
    </w:p>
    <w:p w14:paraId="1CFA197D" w14:textId="7B77796D" w:rsidR="00292C58" w:rsidRPr="002477FF" w:rsidRDefault="00CA1693" w:rsidP="003E1B28">
      <w:pPr>
        <w:rPr>
          <w:rFonts w:cs="Arial"/>
          <w:lang w:val="mn-MN"/>
        </w:rPr>
      </w:pPr>
      <m:oMath>
        <m:sSub>
          <m:sSubPr>
            <m:ctrlPr>
              <w:rPr>
                <w:rFonts w:ascii="Cambria Math" w:hAnsi="Cambria Math" w:cs="Arial"/>
                <w:i/>
                <w:sz w:val="28"/>
                <w:szCs w:val="28"/>
                <w:lang w:val="mn-MN"/>
              </w:rPr>
            </m:ctrlPr>
          </m:sSubPr>
          <m:e>
            <m:acc>
              <m:accPr>
                <m:chr m:val="̅"/>
                <m:ctrlPr>
                  <w:rPr>
                    <w:rFonts w:ascii="Cambria Math" w:hAnsi="Cambria Math" w:cs="Arial"/>
                    <w:i/>
                    <w:sz w:val="28"/>
                    <w:szCs w:val="28"/>
                    <w:lang w:val="mn-MN"/>
                  </w:rPr>
                </m:ctrlPr>
              </m:accPr>
              <m:e>
                <m:r>
                  <w:rPr>
                    <w:rFonts w:ascii="Cambria Math" w:hAnsi="Cambria Math" w:cs="Arial"/>
                    <w:sz w:val="28"/>
                    <w:szCs w:val="28"/>
                  </w:rPr>
                  <m:t>q</m:t>
                </m:r>
              </m:e>
            </m:acc>
          </m:e>
          <m:sub>
            <m:r>
              <w:rPr>
                <w:rFonts w:ascii="Cambria Math" w:hAnsi="Cambria Math" w:cs="Arial"/>
                <w:sz w:val="28"/>
                <w:szCs w:val="28"/>
                <w:lang w:val="mn-MN"/>
              </w:rPr>
              <m:t>e</m:t>
            </m:r>
          </m:sub>
        </m:sSub>
        <m:r>
          <w:rPr>
            <w:rFonts w:ascii="Cambria Math" w:hAnsi="Cambria Math" w:cs="Arial"/>
            <w:sz w:val="28"/>
            <w:szCs w:val="28"/>
            <w:lang w:val="mn-MN"/>
          </w:rPr>
          <m:t xml:space="preserve">= </m:t>
        </m:r>
        <m:f>
          <m:fPr>
            <m:ctrlPr>
              <w:rPr>
                <w:rFonts w:ascii="Cambria Math" w:hAnsi="Cambria Math" w:cs="Arial"/>
                <w:i/>
                <w:sz w:val="28"/>
                <w:szCs w:val="28"/>
                <w:lang w:val="mn-MN"/>
              </w:rPr>
            </m:ctrlPr>
          </m:fPr>
          <m:num>
            <m:r>
              <w:rPr>
                <w:rFonts w:ascii="Cambria Math" w:hAnsi="Cambria Math" w:cs="Arial"/>
                <w:sz w:val="28"/>
                <w:szCs w:val="28"/>
                <w:lang w:val="mn-MN"/>
              </w:rPr>
              <m:t>1</m:t>
            </m:r>
          </m:num>
          <m:den>
            <m:r>
              <w:rPr>
                <w:rFonts w:ascii="Cambria Math" w:hAnsi="Cambria Math" w:cs="Arial"/>
                <w:sz w:val="28"/>
                <w:szCs w:val="28"/>
                <w:lang w:val="mn-MN"/>
              </w:rPr>
              <m:t>n</m:t>
            </m:r>
          </m:den>
        </m:f>
        <m:r>
          <w:rPr>
            <w:rFonts w:ascii="Cambria Math" w:hAnsi="Cambria Math" w:cs="Arial"/>
            <w:sz w:val="28"/>
            <w:szCs w:val="28"/>
            <w:lang w:val="mn-MN"/>
          </w:rPr>
          <m:t xml:space="preserve"> × </m:t>
        </m:r>
        <m:nary>
          <m:naryPr>
            <m:chr m:val="∑"/>
            <m:limLoc m:val="undOvr"/>
            <m:ctrlPr>
              <w:rPr>
                <w:rFonts w:ascii="Cambria Math" w:hAnsi="Cambria Math" w:cs="Arial"/>
                <w:i/>
                <w:sz w:val="28"/>
                <w:szCs w:val="28"/>
                <w:lang w:val="mn-MN"/>
              </w:rPr>
            </m:ctrlPr>
          </m:naryPr>
          <m:sub>
            <m:r>
              <w:rPr>
                <w:rFonts w:ascii="Cambria Math" w:hAnsi="Cambria Math" w:cs="Arial"/>
                <w:sz w:val="28"/>
                <w:szCs w:val="28"/>
                <w:lang w:val="mn-MN"/>
              </w:rPr>
              <m:t>i=1</m:t>
            </m:r>
          </m:sub>
          <m:sup>
            <m:r>
              <w:rPr>
                <w:rFonts w:ascii="Cambria Math" w:hAnsi="Cambria Math" w:cs="Arial"/>
                <w:sz w:val="28"/>
                <w:szCs w:val="28"/>
                <w:lang w:val="mn-MN"/>
              </w:rPr>
              <m:t>i=n</m:t>
            </m:r>
          </m:sup>
          <m:e>
            <m:sSub>
              <m:sSubPr>
                <m:ctrlPr>
                  <w:rPr>
                    <w:rFonts w:ascii="Cambria Math" w:hAnsi="Cambria Math" w:cs="Arial"/>
                    <w:i/>
                    <w:sz w:val="28"/>
                    <w:szCs w:val="28"/>
                    <w:lang w:val="mn-MN"/>
                  </w:rPr>
                </m:ctrlPr>
              </m:sSubPr>
              <m:e>
                <m:r>
                  <w:rPr>
                    <w:rFonts w:ascii="Cambria Math" w:hAnsi="Cambria Math" w:cs="Arial"/>
                    <w:sz w:val="28"/>
                    <w:szCs w:val="28"/>
                    <w:lang w:val="mn-MN"/>
                  </w:rPr>
                  <m:t>q</m:t>
                </m:r>
              </m:e>
              <m:sub>
                <m:r>
                  <w:rPr>
                    <w:rFonts w:ascii="Cambria Math" w:hAnsi="Cambria Math" w:cs="Arial"/>
                    <w:sz w:val="28"/>
                    <w:szCs w:val="28"/>
                    <w:lang w:val="mn-MN"/>
                  </w:rPr>
                  <m:t>e</m:t>
                </m:r>
              </m:sub>
            </m:sSub>
            <m:d>
              <m:dPr>
                <m:ctrlPr>
                  <w:rPr>
                    <w:rFonts w:ascii="Cambria Math" w:hAnsi="Cambria Math" w:cs="Arial"/>
                    <w:i/>
                    <w:sz w:val="28"/>
                    <w:szCs w:val="28"/>
                    <w:lang w:val="mn-MN"/>
                  </w:rPr>
                </m:ctrlPr>
              </m:dPr>
              <m:e>
                <m:r>
                  <w:rPr>
                    <w:rFonts w:ascii="Cambria Math" w:hAnsi="Cambria Math" w:cs="Arial"/>
                    <w:sz w:val="28"/>
                    <w:szCs w:val="28"/>
                    <w:lang w:val="mn-MN"/>
                  </w:rPr>
                  <m:t>i</m:t>
                </m:r>
              </m:e>
            </m:d>
          </m:e>
        </m:nary>
      </m:oMath>
      <w:r w:rsidR="003E1B28">
        <w:rPr>
          <w:rFonts w:eastAsiaTheme="minorEastAsia" w:cs="Arial"/>
          <w:noProof/>
        </w:rPr>
        <w:t xml:space="preserve">  </w:t>
      </w:r>
      <w:r w:rsidR="00292C58" w:rsidRPr="002477FF">
        <w:rPr>
          <w:rFonts w:cs="Arial"/>
          <w:lang w:val="mn-MN"/>
        </w:rPr>
        <w:t>(4)</w:t>
      </w:r>
      <w:r w:rsidR="00292C58" w:rsidRPr="002477FF">
        <w:rPr>
          <w:rFonts w:cs="Arial"/>
          <w:lang w:val="mn-MN"/>
        </w:rPr>
        <w:br/>
      </w:r>
    </w:p>
    <w:p w14:paraId="41B08336" w14:textId="15E67054" w:rsidR="00292C58" w:rsidRPr="002477FF" w:rsidRDefault="003E1B28" w:rsidP="00292C58">
      <w:pPr>
        <w:rPr>
          <w:rFonts w:cs="Arial"/>
          <w:lang w:val="mn-MN"/>
        </w:rPr>
      </w:pPr>
      <m:oMath>
        <m:r>
          <w:rPr>
            <w:rFonts w:ascii="Cambria Math" w:hAnsi="Cambria Math" w:cs="Arial"/>
            <w:sz w:val="28"/>
            <w:lang w:val="mn-MN"/>
          </w:rPr>
          <m:t xml:space="preserve">1.25 ≥ </m:t>
        </m:r>
        <m:sSub>
          <m:sSubPr>
            <m:ctrlPr>
              <w:rPr>
                <w:rFonts w:ascii="Cambria Math" w:hAnsi="Cambria Math" w:cs="Arial"/>
                <w:i/>
                <w:sz w:val="28"/>
                <w:lang w:val="mn-MN"/>
              </w:rPr>
            </m:ctrlPr>
          </m:sSubPr>
          <m:e>
            <m:r>
              <w:rPr>
                <w:rFonts w:ascii="Cambria Math" w:hAnsi="Cambria Math" w:cs="Arial"/>
                <w:sz w:val="28"/>
                <w:lang w:val="mn-MN"/>
              </w:rPr>
              <m:t>γ</m:t>
            </m:r>
          </m:e>
          <m:sub>
            <m:r>
              <w:rPr>
                <w:rFonts w:ascii="Cambria Math" w:hAnsi="Cambria Math" w:cs="Arial"/>
                <w:sz w:val="28"/>
                <w:lang w:val="mn-MN"/>
              </w:rPr>
              <m:t>R2</m:t>
            </m:r>
          </m:sub>
        </m:sSub>
        <m:r>
          <w:rPr>
            <w:rFonts w:ascii="Cambria Math" w:hAnsi="Cambria Math" w:cs="Arial"/>
            <w:sz w:val="28"/>
            <w:lang w:val="mn-MN"/>
          </w:rPr>
          <m:t xml:space="preserve">= -0.025 × </m:t>
        </m:r>
        <m:sSub>
          <m:sSubPr>
            <m:ctrlPr>
              <w:rPr>
                <w:rFonts w:ascii="Cambria Math" w:hAnsi="Cambria Math" w:cs="Arial"/>
                <w:i/>
                <w:sz w:val="28"/>
                <w:lang w:val="mn-MN"/>
              </w:rPr>
            </m:ctrlPr>
          </m:sSubPr>
          <m:e>
            <m:acc>
              <m:accPr>
                <m:chr m:val="̅"/>
                <m:ctrlPr>
                  <w:rPr>
                    <w:rFonts w:ascii="Cambria Math" w:hAnsi="Cambria Math" w:cs="Arial"/>
                    <w:i/>
                    <w:sz w:val="28"/>
                    <w:lang w:val="mn-MN"/>
                  </w:rPr>
                </m:ctrlPr>
              </m:accPr>
              <m:e>
                <m:r>
                  <w:rPr>
                    <w:rFonts w:ascii="Cambria Math" w:hAnsi="Cambria Math" w:cs="Arial"/>
                    <w:sz w:val="28"/>
                  </w:rPr>
                  <m:t>q</m:t>
                </m:r>
              </m:e>
            </m:acc>
          </m:e>
          <m:sub>
            <m:r>
              <w:rPr>
                <w:rFonts w:ascii="Cambria Math" w:hAnsi="Cambria Math" w:cs="Arial"/>
                <w:sz w:val="28"/>
                <w:lang w:val="mn-MN"/>
              </w:rPr>
              <m:t>e</m:t>
            </m:r>
          </m:sub>
        </m:sSub>
        <m:r>
          <w:rPr>
            <w:rFonts w:ascii="Cambria Math" w:hAnsi="Cambria Math" w:cs="Arial"/>
            <w:sz w:val="28"/>
            <w:lang w:val="mn-MN"/>
          </w:rPr>
          <m:t>+1.275 ≥1.00</m:t>
        </m:r>
      </m:oMath>
      <w:r>
        <w:rPr>
          <w:rFonts w:eastAsiaTheme="minorEastAsia" w:cs="Arial"/>
          <w:lang w:val="mn-MN"/>
        </w:rPr>
        <w:tab/>
      </w:r>
      <w:r>
        <w:rPr>
          <w:rFonts w:eastAsiaTheme="minorEastAsia" w:cs="Arial"/>
          <w:lang w:val="mn-MN"/>
        </w:rPr>
        <w:tab/>
      </w:r>
      <w:r>
        <w:rPr>
          <w:rFonts w:eastAsiaTheme="minorEastAsia" w:cs="Arial"/>
          <w:lang w:val="mn-MN"/>
        </w:rPr>
        <w:tab/>
      </w:r>
      <w:r>
        <w:rPr>
          <w:rFonts w:eastAsiaTheme="minorEastAsia" w:cs="Arial"/>
          <w:lang w:val="mn-MN"/>
        </w:rPr>
        <w:tab/>
      </w:r>
      <w:r>
        <w:rPr>
          <w:rFonts w:eastAsiaTheme="minorEastAsia" w:cs="Arial"/>
          <w:lang w:val="mn-MN"/>
        </w:rPr>
        <w:tab/>
      </w:r>
      <w:r>
        <w:rPr>
          <w:rFonts w:eastAsiaTheme="minorEastAsia" w:cs="Arial"/>
        </w:rPr>
        <w:t xml:space="preserve">      </w:t>
      </w:r>
      <w:r w:rsidR="00292C58" w:rsidRPr="002477FF">
        <w:rPr>
          <w:rFonts w:cs="Arial"/>
          <w:lang w:val="mn-MN"/>
        </w:rPr>
        <w:t>(5)</w:t>
      </w:r>
      <w:r w:rsidR="00292C58" w:rsidRPr="002477FF">
        <w:rPr>
          <w:rFonts w:cs="Arial"/>
          <w:lang w:val="mn-MN"/>
        </w:rPr>
        <w:br w:type="textWrapping" w:clear="all"/>
      </w:r>
    </w:p>
    <w:p w14:paraId="2BA68E4D" w14:textId="48B23177" w:rsidR="00292C58" w:rsidRPr="00537B72" w:rsidRDefault="00292C58" w:rsidP="0094050C">
      <w:pPr>
        <w:pStyle w:val="ListParagraph"/>
        <w:numPr>
          <w:ilvl w:val="1"/>
          <w:numId w:val="2"/>
        </w:numPr>
        <w:spacing w:before="240"/>
        <w:rPr>
          <w:rFonts w:cs="Arial"/>
          <w:b/>
          <w:bCs/>
          <w:lang w:val="mn-MN"/>
        </w:rPr>
      </w:pPr>
      <w:bookmarkStart w:id="72" w:name="_Toc57734637"/>
      <w:r w:rsidRPr="00537B72">
        <w:rPr>
          <w:rFonts w:cs="Arial"/>
          <w:b/>
          <w:bCs/>
          <w:lang w:val="mn-MN"/>
        </w:rPr>
        <w:t xml:space="preserve">Хөндлөн огтлолын </w:t>
      </w:r>
      <w:r w:rsidR="002477FF" w:rsidRPr="00537B72">
        <w:rPr>
          <w:rFonts w:cs="Arial"/>
          <w:b/>
          <w:bCs/>
          <w:lang w:val="mn-MN"/>
        </w:rPr>
        <w:t>хэмжээсний</w:t>
      </w:r>
      <w:r w:rsidRPr="00537B72">
        <w:rPr>
          <w:rFonts w:cs="Arial"/>
          <w:b/>
          <w:bCs/>
          <w:lang w:val="mn-MN"/>
        </w:rPr>
        <w:t xml:space="preserve"> хазайлтаас хамааран </w:t>
      </w:r>
      <m:oMath>
        <m:sSubSup>
          <m:sSubSupPr>
            <m:ctrlPr>
              <w:rPr>
                <w:rFonts w:ascii="Cambria Math" w:hAnsi="Cambria Math" w:cs="Arial"/>
                <w:b/>
                <w:bCs/>
                <w:i/>
                <w:lang w:val="mn-MN"/>
              </w:rPr>
            </m:ctrlPr>
          </m:sSubSupPr>
          <m:e>
            <m:r>
              <m:rPr>
                <m:sty m:val="bi"/>
              </m:rPr>
              <w:rPr>
                <w:rFonts w:ascii="Cambria Math" w:hAnsi="Cambria Math" w:cs="Arial"/>
                <w:lang w:val="mn-MN"/>
              </w:rPr>
              <m:t>r</m:t>
            </m:r>
          </m:e>
          <m:sub>
            <m:r>
              <m:rPr>
                <m:sty m:val="bi"/>
              </m:rPr>
              <w:rPr>
                <w:rFonts w:ascii="Cambria Math" w:hAnsi="Cambria Math" w:cs="Arial"/>
                <w:lang w:val="mn-MN"/>
              </w:rPr>
              <m:t>u,i</m:t>
            </m:r>
          </m:sub>
          <m:sup>
            <m:r>
              <m:rPr>
                <m:sty m:val="bi"/>
              </m:rPr>
              <w:rPr>
                <w:rFonts w:ascii="Cambria Math" w:hAnsi="Cambria Math" w:cs="Arial"/>
                <w:lang w:val="mn-MN"/>
              </w:rPr>
              <m:t>a</m:t>
            </m:r>
          </m:sup>
        </m:sSubSup>
      </m:oMath>
      <w:r w:rsidRPr="00537B72">
        <w:rPr>
          <w:rFonts w:cs="Arial"/>
          <w:b/>
          <w:bCs/>
          <w:lang w:val="mn-MN"/>
        </w:rPr>
        <w:t xml:space="preserve">-ээс </w:t>
      </w:r>
      <m:oMath>
        <m:sSubSup>
          <m:sSubSupPr>
            <m:ctrlPr>
              <w:rPr>
                <w:rFonts w:ascii="Cambria Math" w:hAnsi="Cambria Math" w:cs="Arial"/>
                <w:b/>
                <w:bCs/>
                <w:i/>
                <w:lang w:val="mn-MN"/>
              </w:rPr>
            </m:ctrlPr>
          </m:sSubSupPr>
          <m:e>
            <m:r>
              <m:rPr>
                <m:sty m:val="bi"/>
              </m:rPr>
              <w:rPr>
                <w:rFonts w:ascii="Cambria Math" w:hAnsi="Cambria Math" w:cs="Arial"/>
                <w:lang w:val="mn-MN"/>
              </w:rPr>
              <m:t>r</m:t>
            </m:r>
          </m:e>
          <m:sub>
            <m:r>
              <m:rPr>
                <m:sty m:val="bi"/>
              </m:rPr>
              <w:rPr>
                <w:rFonts w:ascii="Cambria Math" w:hAnsi="Cambria Math" w:cs="Arial"/>
                <w:lang w:val="mn-MN"/>
              </w:rPr>
              <m:t>u,i</m:t>
            </m:r>
          </m:sub>
          <m:sup>
            <m:r>
              <m:rPr>
                <m:sty m:val="bi"/>
              </m:rPr>
              <w:rPr>
                <w:rFonts w:ascii="Cambria Math" w:hAnsi="Cambria Math" w:cs="Arial"/>
                <w:lang w:val="mn-MN"/>
              </w:rPr>
              <m:t>b</m:t>
            </m:r>
          </m:sup>
        </m:sSubSup>
      </m:oMath>
      <w:r w:rsidRPr="00537B72">
        <w:rPr>
          <w:rFonts w:cs="Arial"/>
          <w:b/>
          <w:bCs/>
          <w:lang w:val="mn-MN"/>
        </w:rPr>
        <w:t xml:space="preserve"> хүртэлх эцсийн утга тус бүрийн тохируулга</w:t>
      </w:r>
      <w:bookmarkEnd w:id="72"/>
      <w:r w:rsidRPr="00537B72">
        <w:rPr>
          <w:rFonts w:cs="Arial"/>
          <w:b/>
          <w:bCs/>
          <w:lang w:val="mn-MN"/>
        </w:rPr>
        <w:t xml:space="preserve"> </w:t>
      </w:r>
    </w:p>
    <w:p w14:paraId="2FADF817" w14:textId="77777777" w:rsidR="00292C58" w:rsidRPr="002477FF" w:rsidRDefault="00292C58" w:rsidP="00292C58">
      <w:pPr>
        <w:rPr>
          <w:rFonts w:cs="Arial"/>
          <w:lang w:val="mn-MN"/>
        </w:rPr>
      </w:pPr>
      <w:r w:rsidRPr="002477FF">
        <w:rPr>
          <w:rFonts w:cs="Arial"/>
          <w:lang w:val="mn-MN"/>
        </w:rPr>
        <w:t xml:space="preserve">Хөндлөн огтлолын номинал хэмжээнээс бодит хэмжээ өөрчлөгдсөнийг харгалзан эвдрэлийн утгыг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a</m:t>
            </m:r>
          </m:sup>
        </m:sSubSup>
      </m:oMath>
      <w:r w:rsidRPr="002477FF">
        <w:rPr>
          <w:rFonts w:cs="Arial"/>
          <w:lang w:val="mn-MN"/>
        </w:rPr>
        <w:t xml:space="preserve">-ээс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b</m:t>
            </m:r>
          </m:sup>
        </m:sSubSup>
      </m:oMath>
      <w:r w:rsidRPr="002477FF">
        <w:rPr>
          <w:rFonts w:cs="Arial"/>
          <w:lang w:val="mn-MN"/>
        </w:rPr>
        <w:t xml:space="preserve"> хүртэл тохируулна.</w:t>
      </w:r>
    </w:p>
    <w:p w14:paraId="40135536" w14:textId="77980CD4" w:rsidR="00292C58" w:rsidRPr="002477FF" w:rsidRDefault="00292C58" w:rsidP="00292C58">
      <w:pPr>
        <w:rPr>
          <w:rFonts w:cs="Arial"/>
          <w:lang w:val="mn-MN"/>
        </w:rPr>
      </w:pPr>
      <w:r w:rsidRPr="002477FF">
        <w:rPr>
          <w:rFonts w:cs="Arial"/>
          <w:lang w:val="mn-MN"/>
        </w:rPr>
        <w:t>Эвдрэлийн утгыг нэмэгдүүлэх боломжгүй байх боловч хөндлөн огтлолын хяналтын параметрүүдийн номинал утгын (жишээлбэл</w:t>
      </w:r>
      <w:r w:rsidR="002A73DF">
        <w:rPr>
          <w:rFonts w:cs="Arial"/>
          <w:lang w:val="mn-MN"/>
        </w:rPr>
        <w:t>:</w:t>
      </w:r>
      <w:r w:rsidRPr="002477FF">
        <w:rPr>
          <w:rFonts w:cs="Arial"/>
          <w:lang w:val="mn-MN"/>
        </w:rPr>
        <w:t xml:space="preserve"> талбай, гулзайлтын эсэргүүцэл, инерцийн момент) хазайлтаас хамаарч буурна.</w:t>
      </w:r>
    </w:p>
    <w:p w14:paraId="40B8BDB4" w14:textId="3C32E350" w:rsidR="00292C58" w:rsidRPr="002477FF" w:rsidRDefault="00292C58" w:rsidP="00292C58">
      <w:pPr>
        <w:rPr>
          <w:rFonts w:cs="Arial"/>
          <w:lang w:val="mn-MN"/>
        </w:rPr>
      </w:pPr>
      <w:r w:rsidRPr="002477FF">
        <w:rPr>
          <w:rFonts w:cs="Arial"/>
          <w:lang w:val="mn-MN"/>
        </w:rPr>
        <w:t>Уртааш чиглэсэн шахсан бүрэлдэхүүн хэсгүүдийн хувьд (жишээлбэл</w:t>
      </w:r>
      <w:r w:rsidR="002A73DF">
        <w:rPr>
          <w:rFonts w:cs="Arial"/>
          <w:lang w:val="mn-MN"/>
        </w:rPr>
        <w:t>:</w:t>
      </w:r>
      <w:r w:rsidRPr="002477FF">
        <w:rPr>
          <w:rFonts w:cs="Arial"/>
          <w:lang w:val="mn-MN"/>
        </w:rPr>
        <w:t xml:space="preserve"> тулгуур, багана) багасгах ажлыг дараах байдлаар гүйцэтгэнэ:</w:t>
      </w:r>
    </w:p>
    <w:tbl>
      <w:tblPr>
        <w:tblW w:w="9638" w:type="dxa"/>
        <w:tblLook w:val="04A0" w:firstRow="1" w:lastRow="0" w:firstColumn="1" w:lastColumn="0" w:noHBand="0" w:noVBand="1"/>
      </w:tblPr>
      <w:tblGrid>
        <w:gridCol w:w="4819"/>
        <w:gridCol w:w="4819"/>
      </w:tblGrid>
      <w:tr w:rsidR="00292C58" w:rsidRPr="002477FF" w14:paraId="5F10F7B8" w14:textId="77777777" w:rsidTr="00292C58">
        <w:trPr>
          <w:trHeight w:val="57"/>
        </w:trPr>
        <w:tc>
          <w:tcPr>
            <w:tcW w:w="4819" w:type="dxa"/>
          </w:tcPr>
          <w:p w14:paraId="0A526801" w14:textId="77777777" w:rsidR="00292C58" w:rsidRPr="002477FF" w:rsidRDefault="00292C58" w:rsidP="00292C58">
            <w:pPr>
              <w:jc w:val="center"/>
              <w:rPr>
                <w:rFonts w:cs="Arial"/>
                <w:lang w:val="mn-MN"/>
              </w:rPr>
            </w:pPr>
            <w:r w:rsidRPr="002477FF">
              <w:rPr>
                <w:rFonts w:cs="Arial"/>
                <w:lang w:val="mn-MN"/>
              </w:rPr>
              <w:t>Хяналтын параметрийн хазайлт</w:t>
            </w:r>
          </w:p>
        </w:tc>
        <w:tc>
          <w:tcPr>
            <w:tcW w:w="4819" w:type="dxa"/>
          </w:tcPr>
          <w:p w14:paraId="166C9807" w14:textId="77777777" w:rsidR="00292C58" w:rsidRPr="002477FF" w:rsidRDefault="00292C58" w:rsidP="00292C58">
            <w:pPr>
              <w:jc w:val="center"/>
              <w:rPr>
                <w:rFonts w:cs="Arial"/>
                <w:lang w:val="mn-MN"/>
              </w:rPr>
            </w:pPr>
            <w:r w:rsidRPr="002477FF">
              <w:rPr>
                <w:rFonts w:cs="Arial"/>
                <w:lang w:val="mn-MN"/>
              </w:rPr>
              <w:t>Арга хэмжээ</w:t>
            </w:r>
          </w:p>
        </w:tc>
      </w:tr>
      <w:tr w:rsidR="00292C58" w:rsidRPr="002477FF" w14:paraId="0E33BAE4" w14:textId="77777777" w:rsidTr="00292C58">
        <w:trPr>
          <w:trHeight w:val="57"/>
        </w:trPr>
        <w:tc>
          <w:tcPr>
            <w:tcW w:w="4819" w:type="dxa"/>
          </w:tcPr>
          <w:p w14:paraId="28FC2A02" w14:textId="77777777" w:rsidR="00292C58" w:rsidRPr="002477FF" w:rsidRDefault="00292C58" w:rsidP="00BC0967">
            <w:pPr>
              <w:jc w:val="center"/>
              <w:rPr>
                <w:rFonts w:cs="Arial"/>
                <w:lang w:val="mn-MN"/>
              </w:rPr>
            </w:pPr>
            <w:r w:rsidRPr="002477FF">
              <w:rPr>
                <w:rFonts w:cs="Arial"/>
                <w:lang w:val="mn-MN"/>
              </w:rPr>
              <w:t>d ≤ 0,01</w:t>
            </w:r>
          </w:p>
        </w:tc>
        <w:tc>
          <w:tcPr>
            <w:tcW w:w="4819" w:type="dxa"/>
          </w:tcPr>
          <w:p w14:paraId="6CE4523C" w14:textId="77777777" w:rsidR="00292C58" w:rsidRPr="002477FF" w:rsidRDefault="00292C58" w:rsidP="00BC0967">
            <w:pPr>
              <w:rPr>
                <w:rFonts w:cs="Arial"/>
                <w:lang w:val="mn-MN"/>
              </w:rPr>
            </w:pPr>
            <w:r w:rsidRPr="002477FF">
              <w:rPr>
                <w:rFonts w:cs="Arial"/>
                <w:lang w:val="mn-MN"/>
              </w:rPr>
              <w:t>Багасгах шаардлагагүй</w:t>
            </w:r>
          </w:p>
        </w:tc>
      </w:tr>
      <w:tr w:rsidR="00292C58" w:rsidRPr="002477FF" w14:paraId="28455045" w14:textId="77777777" w:rsidTr="00292C58">
        <w:trPr>
          <w:trHeight w:val="57"/>
        </w:trPr>
        <w:tc>
          <w:tcPr>
            <w:tcW w:w="4819" w:type="dxa"/>
          </w:tcPr>
          <w:p w14:paraId="7195704D" w14:textId="77777777" w:rsidR="00292C58" w:rsidRPr="002477FF" w:rsidRDefault="00292C58" w:rsidP="00BC0967">
            <w:pPr>
              <w:spacing w:line="240" w:lineRule="auto"/>
              <w:jc w:val="center"/>
              <w:rPr>
                <w:rFonts w:cs="Arial"/>
                <w:lang w:val="mn-MN"/>
              </w:rPr>
            </w:pPr>
            <w:r w:rsidRPr="002477FF">
              <w:rPr>
                <w:rFonts w:cs="Arial"/>
                <w:lang w:val="mn-MN"/>
              </w:rPr>
              <w:t>0,01 &lt; d ≤ 0,10</w:t>
            </w:r>
          </w:p>
        </w:tc>
        <w:tc>
          <w:tcPr>
            <w:tcW w:w="4819" w:type="dxa"/>
          </w:tcPr>
          <w:p w14:paraId="0D023203" w14:textId="77777777" w:rsidR="00292C58" w:rsidRPr="002477FF" w:rsidRDefault="00292C58" w:rsidP="00BC0967">
            <w:pPr>
              <w:spacing w:line="240" w:lineRule="auto"/>
              <w:rPr>
                <w:rFonts w:cs="Arial"/>
                <w:lang w:val="mn-MN"/>
              </w:rPr>
            </w:pPr>
            <w:r w:rsidRPr="002477FF">
              <w:rPr>
                <w:rFonts w:cs="Arial"/>
                <w:lang w:val="mn-MN"/>
              </w:rPr>
              <w:t>шугаман бууралт</w:t>
            </w:r>
          </w:p>
        </w:tc>
      </w:tr>
      <w:tr w:rsidR="00292C58" w:rsidRPr="00FE2AE6" w14:paraId="6CCAD59E" w14:textId="77777777" w:rsidTr="00292C58">
        <w:trPr>
          <w:trHeight w:val="57"/>
        </w:trPr>
        <w:tc>
          <w:tcPr>
            <w:tcW w:w="4819" w:type="dxa"/>
          </w:tcPr>
          <w:p w14:paraId="06251CDE" w14:textId="77777777" w:rsidR="00292C58" w:rsidRPr="002477FF" w:rsidRDefault="00292C58" w:rsidP="00BC0967">
            <w:pPr>
              <w:spacing w:line="240" w:lineRule="auto"/>
              <w:jc w:val="center"/>
              <w:rPr>
                <w:rFonts w:cs="Arial"/>
                <w:lang w:val="mn-MN"/>
              </w:rPr>
            </w:pPr>
            <w:r w:rsidRPr="002477FF">
              <w:rPr>
                <w:rFonts w:cs="Arial"/>
                <w:lang w:val="mn-MN"/>
              </w:rPr>
              <w:t>0,10 &lt; d</w:t>
            </w:r>
          </w:p>
        </w:tc>
        <w:tc>
          <w:tcPr>
            <w:tcW w:w="4819" w:type="dxa"/>
          </w:tcPr>
          <w:p w14:paraId="58D13428" w14:textId="77777777" w:rsidR="00292C58" w:rsidRPr="002477FF" w:rsidRDefault="00292C58" w:rsidP="00BC0967">
            <w:pPr>
              <w:spacing w:line="240" w:lineRule="auto"/>
              <w:rPr>
                <w:rFonts w:cs="Arial"/>
                <w:lang w:val="mn-MN"/>
              </w:rPr>
            </w:pPr>
            <w:r w:rsidRPr="002477FF">
              <w:rPr>
                <w:rFonts w:cs="Arial"/>
                <w:lang w:val="mn-MN"/>
              </w:rPr>
              <w:t>шинэ бүрэлдэхүүн хэсгүүдтэй туршилт хийх шаардлагатай</w:t>
            </w:r>
          </w:p>
        </w:tc>
      </w:tr>
    </w:tbl>
    <w:p w14:paraId="3C720E9A" w14:textId="77777777" w:rsidR="00292C58" w:rsidRPr="002477FF" w:rsidRDefault="00292C58" w:rsidP="00292C58">
      <w:pPr>
        <w:rPr>
          <w:rFonts w:cs="Arial"/>
          <w:lang w:val="mn-MN"/>
        </w:rPr>
      </w:pPr>
    </w:p>
    <w:p w14:paraId="7EA6FBB0" w14:textId="43C0EFE7" w:rsidR="00292C58" w:rsidRDefault="00292C58" w:rsidP="00292C58">
      <w:pPr>
        <w:rPr>
          <w:rFonts w:cs="Arial"/>
          <w:lang w:val="mn-MN"/>
        </w:rPr>
      </w:pPr>
      <w:r w:rsidRPr="002477FF">
        <w:rPr>
          <w:rFonts w:cs="Arial"/>
          <w:lang w:val="mn-MN"/>
        </w:rPr>
        <w:t xml:space="preserve">Бусад бүрэлдэхүүн хэсгүүдийн хувьд хөндлөн огтлолын холбогдох </w:t>
      </w:r>
      <w:r w:rsidR="002477FF" w:rsidRPr="002477FF">
        <w:rPr>
          <w:rFonts w:cs="Arial"/>
          <w:lang w:val="mn-MN"/>
        </w:rPr>
        <w:t>хэмжээснүүд</w:t>
      </w:r>
      <w:r w:rsidRPr="002477FF">
        <w:rPr>
          <w:rFonts w:cs="Arial"/>
          <w:lang w:val="mn-MN"/>
        </w:rPr>
        <w:t xml:space="preserve"> нь зөвшөөрөгдсөн хязгаарт багтах тохиолдолд багасгах шаардлагагүй болно. Хэмжээ нь тодорхой зөвшөөрөгдөх дээд хэмжээнээс гадуур байгаа нь тогтоогдсон тохиолдолд шинэ бүрэлдэхүүн хэсэгтэй туршилтыг явуулна.</w:t>
      </w:r>
    </w:p>
    <w:p w14:paraId="5BC03EC4" w14:textId="7934DAD6" w:rsidR="00CA1693" w:rsidRDefault="00CA1693" w:rsidP="00292C58">
      <w:pPr>
        <w:rPr>
          <w:rFonts w:cs="Arial"/>
          <w:lang w:val="mn-MN"/>
        </w:rPr>
      </w:pPr>
    </w:p>
    <w:p w14:paraId="7BBC4AAF" w14:textId="77777777" w:rsidR="00CA1693" w:rsidRPr="002477FF" w:rsidRDefault="00CA1693" w:rsidP="00292C58">
      <w:pPr>
        <w:rPr>
          <w:rFonts w:cs="Arial"/>
          <w:lang w:val="mn-MN"/>
        </w:rPr>
      </w:pPr>
    </w:p>
    <w:p w14:paraId="671295A8" w14:textId="68AEFD8A" w:rsidR="00292C58" w:rsidRPr="00537B72" w:rsidRDefault="00292C58" w:rsidP="0094050C">
      <w:pPr>
        <w:pStyle w:val="ListParagraph"/>
        <w:numPr>
          <w:ilvl w:val="1"/>
          <w:numId w:val="2"/>
        </w:numPr>
        <w:spacing w:before="240"/>
        <w:rPr>
          <w:rFonts w:cs="Arial"/>
          <w:b/>
          <w:bCs/>
          <w:lang w:val="mn-MN"/>
        </w:rPr>
      </w:pPr>
      <w:bookmarkStart w:id="73" w:name="_Toc57734638"/>
      <w:r w:rsidRPr="00537B72">
        <w:rPr>
          <w:rFonts w:cs="Arial"/>
          <w:b/>
          <w:bCs/>
          <w:lang w:val="mn-MN"/>
        </w:rPr>
        <w:lastRenderedPageBreak/>
        <w:t xml:space="preserve">Материаллаг шинж чанараас хамааран </w:t>
      </w:r>
      <m:oMath>
        <m:sSubSup>
          <m:sSubSupPr>
            <m:ctrlPr>
              <w:rPr>
                <w:rFonts w:ascii="Cambria Math" w:hAnsi="Cambria Math" w:cs="Arial"/>
                <w:b/>
                <w:bCs/>
                <w:i/>
                <w:lang w:val="mn-MN"/>
              </w:rPr>
            </m:ctrlPr>
          </m:sSubSupPr>
          <m:e>
            <m:r>
              <m:rPr>
                <m:sty m:val="bi"/>
              </m:rPr>
              <w:rPr>
                <w:rFonts w:ascii="Cambria Math" w:hAnsi="Cambria Math" w:cs="Arial"/>
                <w:lang w:val="mn-MN"/>
              </w:rPr>
              <m:t>r</m:t>
            </m:r>
          </m:e>
          <m:sub>
            <m:r>
              <m:rPr>
                <m:sty m:val="bi"/>
              </m:rPr>
              <w:rPr>
                <w:rFonts w:ascii="Cambria Math" w:hAnsi="Cambria Math" w:cs="Arial"/>
                <w:lang w:val="mn-MN"/>
              </w:rPr>
              <m:t>u,i</m:t>
            </m:r>
          </m:sub>
          <m:sup>
            <m:r>
              <m:rPr>
                <m:sty m:val="bi"/>
              </m:rPr>
              <w:rPr>
                <w:rFonts w:ascii="Cambria Math" w:hAnsi="Cambria Math" w:cs="Arial"/>
                <w:lang w:val="mn-MN"/>
              </w:rPr>
              <m:t>a</m:t>
            </m:r>
          </m:sup>
        </m:sSubSup>
      </m:oMath>
      <w:r w:rsidRPr="00537B72">
        <w:rPr>
          <w:rFonts w:cs="Arial"/>
          <w:b/>
          <w:bCs/>
          <w:lang w:val="mn-MN"/>
        </w:rPr>
        <w:t xml:space="preserve">-ээс </w:t>
      </w:r>
      <m:oMath>
        <m:sSubSup>
          <m:sSubSupPr>
            <m:ctrlPr>
              <w:rPr>
                <w:rFonts w:ascii="Cambria Math" w:hAnsi="Cambria Math" w:cs="Arial"/>
                <w:b/>
                <w:bCs/>
                <w:i/>
                <w:lang w:val="mn-MN"/>
              </w:rPr>
            </m:ctrlPr>
          </m:sSubSupPr>
          <m:e>
            <m:r>
              <m:rPr>
                <m:sty m:val="bi"/>
              </m:rPr>
              <w:rPr>
                <w:rFonts w:ascii="Cambria Math" w:hAnsi="Cambria Math" w:cs="Arial"/>
                <w:lang w:val="mn-MN"/>
              </w:rPr>
              <m:t>r</m:t>
            </m:r>
          </m:e>
          <m:sub>
            <m:r>
              <m:rPr>
                <m:sty m:val="bi"/>
              </m:rPr>
              <w:rPr>
                <w:rFonts w:ascii="Cambria Math" w:hAnsi="Cambria Math" w:cs="Arial"/>
                <w:lang w:val="mn-MN"/>
              </w:rPr>
              <m:t>u,i</m:t>
            </m:r>
          </m:sub>
          <m:sup>
            <m:r>
              <m:rPr>
                <m:sty m:val="bi"/>
              </m:rPr>
              <w:rPr>
                <w:rFonts w:ascii="Cambria Math" w:hAnsi="Cambria Math" w:cs="Arial"/>
                <w:lang w:val="mn-MN"/>
              </w:rPr>
              <m:t>b</m:t>
            </m:r>
          </m:sup>
        </m:sSubSup>
      </m:oMath>
      <w:r w:rsidRPr="00537B72">
        <w:rPr>
          <w:rFonts w:cs="Arial"/>
          <w:b/>
          <w:bCs/>
          <w:lang w:val="mn-MN"/>
        </w:rPr>
        <w:t xml:space="preserve"> хүртэлх эцсийн утга тус бүрийг тохируулах</w:t>
      </w:r>
      <w:bookmarkEnd w:id="73"/>
      <w:r w:rsidRPr="00537B72">
        <w:rPr>
          <w:rFonts w:cs="Arial"/>
          <w:b/>
          <w:bCs/>
          <w:lang w:val="mn-MN"/>
        </w:rPr>
        <w:t xml:space="preserve"> </w:t>
      </w:r>
    </w:p>
    <w:p w14:paraId="4F043EA6" w14:textId="77777777" w:rsidR="00292C58" w:rsidRPr="002477FF" w:rsidRDefault="00CA1693" w:rsidP="00292C58">
      <w:pPr>
        <w:rPr>
          <w:rFonts w:cs="Arial"/>
          <w:lang w:val="mn-MN"/>
        </w:rPr>
      </w:pP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a</m:t>
            </m:r>
          </m:sup>
        </m:sSubSup>
      </m:oMath>
      <w:r w:rsidR="00292C58" w:rsidRPr="002477FF">
        <w:rPr>
          <w:rFonts w:cs="Arial"/>
          <w:lang w:val="mn-MN"/>
        </w:rPr>
        <w:t xml:space="preserve">-ийн эвдрэлийн утгыг бодит ба баталгаат материалын шинж чанараас хамаарч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b</m:t>
            </m:r>
          </m:sup>
        </m:sSubSup>
      </m:oMath>
      <w:r w:rsidR="00292C58" w:rsidRPr="002477FF">
        <w:rPr>
          <w:rFonts w:cs="Arial"/>
          <w:lang w:val="mn-MN"/>
        </w:rPr>
        <w:t xml:space="preserve"> хүртэл тохируулна. </w:t>
      </w:r>
    </w:p>
    <w:p w14:paraId="70E4405E" w14:textId="77777777" w:rsidR="00292C58" w:rsidRPr="002477FF" w:rsidRDefault="00292C58" w:rsidP="00292C58">
      <w:pPr>
        <w:rPr>
          <w:rFonts w:cs="Arial"/>
          <w:lang w:val="mn-MN"/>
        </w:rPr>
      </w:pPr>
      <w:r w:rsidRPr="002477FF">
        <w:rPr>
          <w:rFonts w:cs="Arial"/>
          <w:lang w:val="mn-MN"/>
        </w:rPr>
        <w:t>Эвдрэлийн утгын тохируулгыг (6) тэгшитгэлээр гүйцэтгэж, Хүснэгт 3-т заасны дагуу ξ</w:t>
      </w:r>
      <w:r w:rsidRPr="002477FF">
        <w:rPr>
          <w:rFonts w:cs="Arial"/>
          <w:vertAlign w:val="subscript"/>
          <w:lang w:val="mn-MN"/>
        </w:rPr>
        <w:t>а</w:t>
      </w:r>
      <w:r w:rsidRPr="002477FF">
        <w:rPr>
          <w:rFonts w:cs="Arial"/>
          <w:lang w:val="mn-MN"/>
        </w:rPr>
        <w:t>-г авна.</w:t>
      </w:r>
    </w:p>
    <w:p w14:paraId="7F863CB9" w14:textId="77777777" w:rsidR="00292C58" w:rsidRPr="002477FF" w:rsidRDefault="00292C58" w:rsidP="00292C58">
      <w:pPr>
        <w:jc w:val="right"/>
        <w:rPr>
          <w:rFonts w:cs="Arial"/>
          <w:lang w:val="mn-MN"/>
        </w:rPr>
      </w:pPr>
      <w:r w:rsidRPr="002477FF">
        <w:rPr>
          <w:rFonts w:cs="Arial"/>
          <w:noProof/>
        </w:rPr>
        <w:drawing>
          <wp:anchor distT="0" distB="0" distL="114300" distR="114300" simplePos="0" relativeHeight="251665408" behindDoc="0" locked="0" layoutInCell="1" allowOverlap="1" wp14:anchorId="1D78BCB8" wp14:editId="3BEC92EB">
            <wp:simplePos x="1076325" y="7791450"/>
            <wp:positionH relativeFrom="column">
              <wp:align>left</wp:align>
            </wp:positionH>
            <wp:positionV relativeFrom="paragraph">
              <wp:align>top</wp:align>
            </wp:positionV>
            <wp:extent cx="3667125" cy="1504950"/>
            <wp:effectExtent l="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667125" cy="1504950"/>
                    </a:xfrm>
                    <a:prstGeom prst="rect">
                      <a:avLst/>
                    </a:prstGeom>
                  </pic:spPr>
                </pic:pic>
              </a:graphicData>
            </a:graphic>
          </wp:anchor>
        </w:drawing>
      </w:r>
      <w:r w:rsidRPr="002477FF">
        <w:rPr>
          <w:rFonts w:cs="Arial"/>
          <w:lang w:val="mn-MN"/>
        </w:rPr>
        <w:t>(6)</w:t>
      </w:r>
    </w:p>
    <w:p w14:paraId="5BD478AC" w14:textId="77777777" w:rsidR="00292C58" w:rsidRPr="002477FF" w:rsidRDefault="00292C58" w:rsidP="00292C58">
      <w:pPr>
        <w:jc w:val="right"/>
        <w:rPr>
          <w:rFonts w:cs="Arial"/>
          <w:lang w:val="mn-MN"/>
        </w:rPr>
      </w:pPr>
      <w:r w:rsidRPr="002477FF">
        <w:rPr>
          <w:rFonts w:cs="Arial"/>
          <w:lang w:val="mn-MN"/>
        </w:rPr>
        <w:br/>
        <w:t>(7)</w:t>
      </w:r>
      <w:r w:rsidRPr="002477FF">
        <w:rPr>
          <w:rFonts w:cs="Arial"/>
          <w:lang w:val="mn-MN"/>
        </w:rPr>
        <w:br/>
      </w:r>
    </w:p>
    <w:p w14:paraId="012634E1" w14:textId="77777777" w:rsidR="00292C58" w:rsidRPr="002477FF" w:rsidRDefault="00292C58" w:rsidP="00292C58">
      <w:pPr>
        <w:jc w:val="right"/>
        <w:rPr>
          <w:rFonts w:cs="Arial"/>
          <w:lang w:val="mn-MN"/>
        </w:rPr>
      </w:pPr>
      <w:r w:rsidRPr="002477FF">
        <w:rPr>
          <w:rFonts w:cs="Arial"/>
          <w:lang w:val="mn-MN"/>
        </w:rPr>
        <w:br/>
        <w:t>(8)</w:t>
      </w:r>
      <w:r w:rsidRPr="002477FF">
        <w:rPr>
          <w:rFonts w:cs="Arial"/>
          <w:lang w:val="mn-MN"/>
        </w:rPr>
        <w:br w:type="textWrapping" w:clear="all"/>
      </w:r>
    </w:p>
    <w:p w14:paraId="31C75FC6" w14:textId="77777777" w:rsidR="00292C58" w:rsidRPr="002477FF" w:rsidRDefault="00292C58" w:rsidP="00292C58">
      <w:pPr>
        <w:jc w:val="right"/>
        <w:rPr>
          <w:rFonts w:cs="Arial"/>
          <w:lang w:val="mn-MN"/>
        </w:rPr>
      </w:pPr>
      <w:r w:rsidRPr="002477FF">
        <w:rPr>
          <w:rFonts w:cs="Arial"/>
          <w:noProof/>
        </w:rPr>
        <w:drawing>
          <wp:anchor distT="0" distB="0" distL="114300" distR="114300" simplePos="0" relativeHeight="251666432" behindDoc="0" locked="0" layoutInCell="1" allowOverlap="1" wp14:anchorId="7DCD246C" wp14:editId="41FB4862">
            <wp:simplePos x="1076325" y="809625"/>
            <wp:positionH relativeFrom="column">
              <wp:align>left</wp:align>
            </wp:positionH>
            <wp:positionV relativeFrom="paragraph">
              <wp:align>top</wp:align>
            </wp:positionV>
            <wp:extent cx="876300" cy="5524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76300" cy="552450"/>
                    </a:xfrm>
                    <a:prstGeom prst="rect">
                      <a:avLst/>
                    </a:prstGeom>
                  </pic:spPr>
                </pic:pic>
              </a:graphicData>
            </a:graphic>
          </wp:anchor>
        </w:drawing>
      </w:r>
      <w:r w:rsidRPr="002477FF">
        <w:rPr>
          <w:rFonts w:cs="Arial"/>
          <w:lang w:val="mn-MN"/>
        </w:rPr>
        <w:t>(9)</w:t>
      </w:r>
    </w:p>
    <w:p w14:paraId="48B20612" w14:textId="77777777" w:rsidR="00292C58" w:rsidRPr="002477FF" w:rsidRDefault="00292C58" w:rsidP="00292C58">
      <w:pPr>
        <w:rPr>
          <w:rFonts w:cs="Arial"/>
          <w:lang w:val="mn-MN"/>
        </w:rPr>
      </w:pPr>
      <w:r w:rsidRPr="002477FF">
        <w:rPr>
          <w:rFonts w:cs="Arial"/>
          <w:lang w:val="mn-MN"/>
        </w:rPr>
        <w:br w:type="textWrapping" w:clear="all"/>
        <w:t>d</w:t>
      </w:r>
      <w:r w:rsidRPr="002477FF">
        <w:rPr>
          <w:rFonts w:cs="Arial"/>
          <w:vertAlign w:val="subscript"/>
          <w:lang w:val="mn-MN"/>
        </w:rPr>
        <w:t>M</w:t>
      </w:r>
      <w:r w:rsidRPr="002477FF">
        <w:rPr>
          <w:rFonts w:cs="Arial"/>
          <w:lang w:val="mn-MN"/>
        </w:rPr>
        <w:t xml:space="preserve"> </w:t>
      </w:r>
      <w:r w:rsidRPr="002477FF">
        <w:rPr>
          <w:rFonts w:cs="Arial"/>
          <w:lang w:val="mn-MN"/>
        </w:rPr>
        <w:tab/>
        <w:t xml:space="preserve">гангаар хийсэн эд ангиудын хувьд 1,3; </w:t>
      </w:r>
    </w:p>
    <w:p w14:paraId="709FCF65" w14:textId="77777777" w:rsidR="00292C58" w:rsidRPr="002477FF" w:rsidRDefault="00292C58" w:rsidP="00292C58">
      <w:pPr>
        <w:rPr>
          <w:rFonts w:cs="Arial"/>
          <w:lang w:val="mn-MN"/>
        </w:rPr>
      </w:pPr>
      <w:r w:rsidRPr="002477FF">
        <w:rPr>
          <w:rFonts w:cs="Arial"/>
          <w:lang w:val="mn-MN"/>
        </w:rPr>
        <w:t>d</w:t>
      </w:r>
      <w:r w:rsidRPr="002477FF">
        <w:rPr>
          <w:rFonts w:cs="Arial"/>
          <w:vertAlign w:val="subscript"/>
          <w:lang w:val="mn-MN"/>
        </w:rPr>
        <w:t>M</w:t>
      </w:r>
      <w:r w:rsidRPr="002477FF">
        <w:rPr>
          <w:rFonts w:cs="Arial"/>
          <w:lang w:val="mn-MN"/>
        </w:rPr>
        <w:tab/>
        <w:t xml:space="preserve">хөнгөн цагаанаар хийсэн эд ангиудын хувьд 1,5; </w:t>
      </w:r>
    </w:p>
    <w:p w14:paraId="3DE43899" w14:textId="77777777" w:rsidR="00292C58" w:rsidRPr="002477FF" w:rsidRDefault="00292C58" w:rsidP="00292C58">
      <w:pPr>
        <w:rPr>
          <w:rFonts w:cs="Arial"/>
          <w:lang w:val="mn-MN"/>
        </w:rPr>
      </w:pPr>
      <w:r w:rsidRPr="002477FF">
        <w:rPr>
          <w:rFonts w:cs="Arial"/>
          <w:lang w:val="mn-MN"/>
        </w:rPr>
        <w:t>d</w:t>
      </w:r>
      <w:r w:rsidRPr="002477FF">
        <w:rPr>
          <w:rFonts w:cs="Arial"/>
          <w:vertAlign w:val="subscript"/>
          <w:lang w:val="mn-MN"/>
        </w:rPr>
        <w:t>M</w:t>
      </w:r>
      <w:r w:rsidRPr="002477FF">
        <w:rPr>
          <w:rFonts w:cs="Arial"/>
          <w:lang w:val="mn-MN"/>
        </w:rPr>
        <w:t xml:space="preserve"> </w:t>
      </w:r>
      <w:r w:rsidRPr="002477FF">
        <w:rPr>
          <w:rFonts w:cs="Arial"/>
          <w:lang w:val="mn-MN"/>
        </w:rPr>
        <w:tab/>
      </w:r>
      <w:r w:rsidRPr="00CA1693">
        <w:rPr>
          <w:rFonts w:cs="Arial"/>
          <w:lang w:val="mn-MN"/>
        </w:rPr>
        <w:t>хайлшан</w:t>
      </w:r>
      <w:r w:rsidRPr="002477FF">
        <w:rPr>
          <w:rFonts w:cs="Arial"/>
          <w:lang w:val="mn-MN"/>
        </w:rPr>
        <w:t xml:space="preserve"> материалаар хийсэн эд ангиудын хувьд 1,7l; </w:t>
      </w:r>
    </w:p>
    <w:p w14:paraId="775C166D" w14:textId="77777777" w:rsidR="00292C58" w:rsidRPr="002477FF" w:rsidRDefault="00CA1693" w:rsidP="00292C58">
      <w:pPr>
        <w:rPr>
          <w:rFonts w:cs="Arial"/>
          <w:lang w:val="mn-MN"/>
        </w:rPr>
      </w:pPr>
      <m:oMath>
        <m:acc>
          <m:accPr>
            <m:chr m:val="̅"/>
            <m:ctrlPr>
              <w:rPr>
                <w:rFonts w:ascii="Cambria Math" w:hAnsi="Cambria Math" w:cs="Arial"/>
                <w:i/>
                <w:lang w:val="mn-MN"/>
              </w:rPr>
            </m:ctrlPr>
          </m:accPr>
          <m:e>
            <m:r>
              <m:rPr>
                <m:sty m:val="p"/>
              </m:rPr>
              <w:rPr>
                <w:rFonts w:ascii="Cambria Math" w:hAnsi="Cambria Math" w:cs="Arial"/>
                <w:lang w:val="mn-MN"/>
              </w:rPr>
              <m:t>λ</m:t>
            </m:r>
          </m:e>
        </m:acc>
      </m:oMath>
      <w:r w:rsidR="00292C58" w:rsidRPr="002477FF">
        <w:rPr>
          <w:rFonts w:cs="Arial"/>
          <w:lang w:val="mn-MN"/>
        </w:rPr>
        <w:tab/>
        <w:t>холбогдох нарийсалыг тэгшитгэл (10)-ийн дагуу тооцоолно:</w:t>
      </w:r>
    </w:p>
    <w:p w14:paraId="22D5536D" w14:textId="77777777" w:rsidR="00292C58" w:rsidRPr="002477FF" w:rsidRDefault="00292C58" w:rsidP="00292C58">
      <w:pPr>
        <w:rPr>
          <w:rFonts w:cs="Arial"/>
          <w:lang w:val="mn-MN"/>
        </w:rPr>
      </w:pPr>
      <w:r w:rsidRPr="002477FF">
        <w:rPr>
          <w:rFonts w:cs="Arial"/>
          <w:noProof/>
        </w:rPr>
        <w:drawing>
          <wp:anchor distT="0" distB="0" distL="114300" distR="114300" simplePos="0" relativeHeight="251667456" behindDoc="0" locked="0" layoutInCell="1" allowOverlap="1" wp14:anchorId="6014A8E6" wp14:editId="13A05C78">
            <wp:simplePos x="1076325" y="2533650"/>
            <wp:positionH relativeFrom="column">
              <wp:align>left</wp:align>
            </wp:positionH>
            <wp:positionV relativeFrom="paragraph">
              <wp:align>top</wp:align>
            </wp:positionV>
            <wp:extent cx="809625" cy="571500"/>
            <wp:effectExtent l="0" t="0" r="952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09625" cy="571500"/>
                    </a:xfrm>
                    <a:prstGeom prst="rect">
                      <a:avLst/>
                    </a:prstGeom>
                  </pic:spPr>
                </pic:pic>
              </a:graphicData>
            </a:graphic>
          </wp:anchor>
        </w:drawing>
      </w:r>
      <w:r w:rsidRPr="002477FF">
        <w:rPr>
          <w:rFonts w:cs="Arial"/>
          <w:lang w:val="mn-MN"/>
        </w:rPr>
        <w:t>(10)</w:t>
      </w:r>
      <w:r w:rsidRPr="002477FF">
        <w:rPr>
          <w:rFonts w:cs="Arial"/>
          <w:lang w:val="mn-MN"/>
        </w:rPr>
        <w:br w:type="textWrapping" w:clear="all"/>
        <w:t>N</w:t>
      </w:r>
      <w:r w:rsidRPr="002477FF">
        <w:rPr>
          <w:rFonts w:cs="Arial"/>
          <w:vertAlign w:val="subscript"/>
          <w:lang w:val="mn-MN"/>
        </w:rPr>
        <w:t>pl</w:t>
      </w:r>
      <w:r w:rsidRPr="002477FF">
        <w:rPr>
          <w:rFonts w:cs="Arial"/>
          <w:lang w:val="mn-MN"/>
        </w:rPr>
        <w:t xml:space="preserve"> </w:t>
      </w:r>
      <w:r w:rsidRPr="002477FF">
        <w:rPr>
          <w:rFonts w:cs="Arial"/>
          <w:lang w:val="mn-MN"/>
        </w:rPr>
        <w:tab/>
        <w:t xml:space="preserve">бүрэн уян нөхцөлийн хэвийн хүчийг дараах байдлаар тооцоолно: </w:t>
      </w:r>
    </w:p>
    <w:p w14:paraId="6CEE51F0" w14:textId="77777777" w:rsidR="00292C58" w:rsidRPr="002477FF" w:rsidRDefault="00292C58" w:rsidP="00292C58">
      <w:pPr>
        <w:rPr>
          <w:rFonts w:cs="Arial"/>
          <w:lang w:val="mn-MN"/>
        </w:rPr>
      </w:pPr>
      <w:r w:rsidRPr="002477FF">
        <w:rPr>
          <w:rFonts w:cs="Arial"/>
          <w:lang w:val="mn-MN"/>
        </w:rPr>
        <w:tab/>
        <w:t>N</w:t>
      </w:r>
      <w:r w:rsidRPr="002477FF">
        <w:rPr>
          <w:rFonts w:cs="Arial"/>
          <w:vertAlign w:val="subscript"/>
          <w:lang w:val="mn-MN"/>
        </w:rPr>
        <w:t>pl</w:t>
      </w:r>
      <w:r w:rsidRPr="002477FF">
        <w:rPr>
          <w:rFonts w:cs="Arial"/>
          <w:lang w:val="mn-MN"/>
        </w:rPr>
        <w:t xml:space="preserve"> = A</w:t>
      </w:r>
      <w:r w:rsidRPr="002477FF">
        <w:rPr>
          <w:rFonts w:cs="Arial"/>
          <w:vertAlign w:val="subscript"/>
          <w:lang w:val="mn-MN"/>
        </w:rPr>
        <w:t xml:space="preserve">nom </w:t>
      </w:r>
      <w:r w:rsidRPr="002477FF">
        <w:rPr>
          <w:rFonts w:cs="Arial"/>
          <w:lang w:val="mn-MN"/>
        </w:rPr>
        <w:t xml:space="preserve">× </w:t>
      </w:r>
      <w:r w:rsidRPr="002477FF">
        <w:rPr>
          <w:rFonts w:cs="Arial"/>
          <w:i/>
          <w:lang w:val="mn-MN"/>
        </w:rPr>
        <w:t>f</w:t>
      </w:r>
      <w:r w:rsidRPr="002477FF">
        <w:rPr>
          <w:rFonts w:cs="Arial"/>
          <w:vertAlign w:val="subscript"/>
          <w:lang w:val="mn-MN"/>
        </w:rPr>
        <w:t>y,k</w:t>
      </w:r>
    </w:p>
    <w:p w14:paraId="0DCA601F" w14:textId="77777777" w:rsidR="00292C58" w:rsidRPr="002477FF" w:rsidRDefault="00292C58" w:rsidP="00292C58">
      <w:pPr>
        <w:rPr>
          <w:rFonts w:cs="Arial"/>
          <w:lang w:val="mn-MN"/>
        </w:rPr>
      </w:pPr>
      <w:r w:rsidRPr="002477FF">
        <w:rPr>
          <w:rFonts w:cs="Arial"/>
          <w:lang w:val="mn-MN"/>
        </w:rPr>
        <w:t>A</w:t>
      </w:r>
      <w:r w:rsidRPr="002477FF">
        <w:rPr>
          <w:rFonts w:cs="Arial"/>
          <w:vertAlign w:val="subscript"/>
          <w:lang w:val="mn-MN"/>
        </w:rPr>
        <w:t>nom</w:t>
      </w:r>
      <w:r w:rsidRPr="002477FF">
        <w:rPr>
          <w:rFonts w:cs="Arial"/>
          <w:lang w:val="mn-MN"/>
        </w:rPr>
        <w:t xml:space="preserve"> </w:t>
      </w:r>
      <w:r w:rsidRPr="002477FF">
        <w:rPr>
          <w:rFonts w:cs="Arial"/>
          <w:lang w:val="mn-MN"/>
        </w:rPr>
        <w:tab/>
        <w:t xml:space="preserve">хөндлөн огтлолын талбай; </w:t>
      </w:r>
    </w:p>
    <w:p w14:paraId="27D64986" w14:textId="77777777" w:rsidR="00292C58" w:rsidRPr="002477FF" w:rsidRDefault="00292C58" w:rsidP="00292C58">
      <w:pPr>
        <w:rPr>
          <w:rFonts w:cs="Arial"/>
          <w:lang w:val="mn-MN"/>
        </w:rPr>
      </w:pPr>
      <w:r w:rsidRPr="002477FF">
        <w:rPr>
          <w:rFonts w:cs="Arial"/>
          <w:lang w:val="mn-MN"/>
        </w:rPr>
        <w:t>f</w:t>
      </w:r>
      <w:r w:rsidRPr="002477FF">
        <w:rPr>
          <w:rFonts w:cs="Arial"/>
          <w:vertAlign w:val="subscript"/>
          <w:lang w:val="mn-MN"/>
        </w:rPr>
        <w:t xml:space="preserve">y,k </w:t>
      </w:r>
      <w:r w:rsidRPr="002477FF">
        <w:rPr>
          <w:rFonts w:cs="Arial"/>
          <w:lang w:val="mn-MN"/>
        </w:rPr>
        <w:tab/>
        <w:t xml:space="preserve">бат бөхийн хязгаарын шинж чанарын утга; </w:t>
      </w:r>
    </w:p>
    <w:p w14:paraId="62CF5F5C" w14:textId="77777777" w:rsidR="00292C58" w:rsidRPr="002477FF" w:rsidRDefault="00292C58" w:rsidP="00292C58">
      <w:pPr>
        <w:rPr>
          <w:rFonts w:cs="Arial"/>
          <w:lang w:val="mn-MN"/>
        </w:rPr>
      </w:pPr>
      <w:r w:rsidRPr="002477FF">
        <w:rPr>
          <w:rFonts w:cs="Arial"/>
          <w:lang w:val="mn-MN"/>
        </w:rPr>
        <w:t>f</w:t>
      </w:r>
      <w:r w:rsidRPr="002477FF">
        <w:rPr>
          <w:rFonts w:cs="Arial"/>
          <w:vertAlign w:val="subscript"/>
          <w:lang w:val="mn-MN"/>
        </w:rPr>
        <w:t xml:space="preserve">y,a </w:t>
      </w:r>
      <w:r w:rsidRPr="002477FF">
        <w:rPr>
          <w:rFonts w:cs="Arial"/>
          <w:lang w:val="mn-MN"/>
        </w:rPr>
        <w:tab/>
        <w:t xml:space="preserve">бат бөхийн хязгаарын бодит утга; </w:t>
      </w:r>
    </w:p>
    <w:p w14:paraId="488A49C7" w14:textId="77777777" w:rsidR="00292C58" w:rsidRPr="002477FF" w:rsidRDefault="00292C58" w:rsidP="00292C58">
      <w:pPr>
        <w:rPr>
          <w:rFonts w:cs="Arial"/>
          <w:lang w:val="mn-MN"/>
        </w:rPr>
      </w:pPr>
      <w:r w:rsidRPr="002477FF">
        <w:rPr>
          <w:rFonts w:cs="Arial"/>
          <w:lang w:val="mn-MN"/>
        </w:rPr>
        <w:t>N</w:t>
      </w:r>
      <w:r w:rsidRPr="002477FF">
        <w:rPr>
          <w:rFonts w:cs="Arial"/>
          <w:vertAlign w:val="subscript"/>
          <w:lang w:val="mn-MN"/>
        </w:rPr>
        <w:t xml:space="preserve">ci </w:t>
      </w:r>
      <w:r w:rsidRPr="002477FF">
        <w:rPr>
          <w:rFonts w:cs="Arial"/>
          <w:lang w:val="mn-MN"/>
        </w:rPr>
        <w:tab/>
        <w:t xml:space="preserve">уян нумрах ачаалал; </w:t>
      </w:r>
    </w:p>
    <w:p w14:paraId="7C3D2CB5" w14:textId="6AA74FA6" w:rsidR="00292C58" w:rsidRPr="002477FF" w:rsidRDefault="00292C58" w:rsidP="00292C58">
      <w:pPr>
        <w:rPr>
          <w:rFonts w:cs="Arial"/>
          <w:lang w:val="mn-MN"/>
        </w:rPr>
      </w:pPr>
      <w:r w:rsidRPr="002477FF">
        <w:rPr>
          <w:rFonts w:cs="Arial"/>
          <w:lang w:val="mn-MN"/>
        </w:rPr>
        <w:t>N</w:t>
      </w:r>
      <w:r w:rsidRPr="002477FF">
        <w:rPr>
          <w:rFonts w:cs="Arial"/>
          <w:vertAlign w:val="subscript"/>
          <w:lang w:val="mn-MN"/>
        </w:rPr>
        <w:t>ci</w:t>
      </w:r>
      <w:r w:rsidRPr="002477FF">
        <w:rPr>
          <w:rFonts w:cs="Arial"/>
          <w:lang w:val="mn-MN"/>
        </w:rPr>
        <w:t xml:space="preserve"> </w:t>
      </w:r>
      <w:r w:rsidRPr="002477FF">
        <w:rPr>
          <w:rFonts w:cs="Arial"/>
          <w:lang w:val="mn-MN"/>
        </w:rPr>
        <w:tab/>
        <w:t>-ийг уян хат</w:t>
      </w:r>
      <w:r w:rsidR="002477FF">
        <w:rPr>
          <w:rFonts w:cs="Arial"/>
          <w:lang w:val="mn-MN"/>
        </w:rPr>
        <w:t>ан онолын дагуу холбогдох нуга</w:t>
      </w:r>
      <w:r w:rsidRPr="002477FF">
        <w:rPr>
          <w:rFonts w:cs="Arial"/>
          <w:lang w:val="mn-MN"/>
        </w:rPr>
        <w:t xml:space="preserve">рлын нөхцөл байдалд тохируулан тогтооно. </w:t>
      </w:r>
    </w:p>
    <w:p w14:paraId="51E91EA7" w14:textId="55E34452" w:rsidR="00292C58" w:rsidRPr="002477FF" w:rsidRDefault="00F67B80" w:rsidP="00292C58">
      <w:pPr>
        <w:rPr>
          <w:rFonts w:cs="Arial"/>
          <w:lang w:val="mn-MN"/>
        </w:rPr>
      </w:pPr>
      <w:r w:rsidRPr="002477FF">
        <w:rPr>
          <w:rFonts w:cs="Arial"/>
          <w:lang w:val="mn-MN"/>
        </w:rPr>
        <w:t>ТАЙЛБАР</w:t>
      </w:r>
      <w:r>
        <w:rPr>
          <w:rFonts w:cs="Arial"/>
          <w:lang w:val="mn-MN"/>
        </w:rPr>
        <w:t>:</w:t>
      </w:r>
      <w:r w:rsidR="00292C58" w:rsidRPr="002477FF">
        <w:rPr>
          <w:rFonts w:cs="Arial"/>
          <w:lang w:val="mn-MN"/>
        </w:rPr>
        <w:t xml:space="preserve"> N</w:t>
      </w:r>
      <w:r w:rsidR="00292C58" w:rsidRPr="002477FF">
        <w:rPr>
          <w:rFonts w:cs="Arial"/>
          <w:vertAlign w:val="subscript"/>
          <w:lang w:val="mn-MN"/>
        </w:rPr>
        <w:t>ci</w:t>
      </w:r>
      <w:r w:rsidR="00292C58" w:rsidRPr="002477FF">
        <w:rPr>
          <w:rFonts w:cs="Arial"/>
          <w:lang w:val="mn-MN"/>
        </w:rPr>
        <w:t xml:space="preserve"> –ийг хоёр талдаа тогтмол хөндлөн огтлолтой холболтоор бэхэлсэн баганыг тэгшитгэл (11)-ийн дагуу тооцоолно: </w:t>
      </w:r>
    </w:p>
    <w:p w14:paraId="7749D318" w14:textId="77777777" w:rsidR="00292C58" w:rsidRPr="002477FF" w:rsidRDefault="00292C58" w:rsidP="00292C58">
      <w:pPr>
        <w:rPr>
          <w:rFonts w:cs="Arial"/>
          <w:lang w:val="mn-MN"/>
        </w:rPr>
      </w:pPr>
      <w:r w:rsidRPr="002477FF">
        <w:rPr>
          <w:rFonts w:cs="Arial"/>
          <w:noProof/>
        </w:rPr>
        <w:lastRenderedPageBreak/>
        <w:drawing>
          <wp:anchor distT="0" distB="0" distL="114300" distR="114300" simplePos="0" relativeHeight="251668480" behindDoc="0" locked="0" layoutInCell="1" allowOverlap="1" wp14:anchorId="0A082411" wp14:editId="755C43B0">
            <wp:simplePos x="1076325" y="5619750"/>
            <wp:positionH relativeFrom="column">
              <wp:align>left</wp:align>
            </wp:positionH>
            <wp:positionV relativeFrom="paragraph">
              <wp:align>top</wp:align>
            </wp:positionV>
            <wp:extent cx="1400175" cy="542925"/>
            <wp:effectExtent l="0" t="0" r="9525"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00175" cy="542925"/>
                    </a:xfrm>
                    <a:prstGeom prst="rect">
                      <a:avLst/>
                    </a:prstGeom>
                  </pic:spPr>
                </pic:pic>
              </a:graphicData>
            </a:graphic>
          </wp:anchor>
        </w:drawing>
      </w:r>
      <w:r w:rsidRPr="002477FF">
        <w:rPr>
          <w:rFonts w:cs="Arial"/>
          <w:lang w:val="mn-MN"/>
        </w:rPr>
        <w:t>(11)</w:t>
      </w:r>
      <w:r w:rsidRPr="002477FF">
        <w:rPr>
          <w:rFonts w:cs="Arial"/>
          <w:lang w:val="mn-MN"/>
        </w:rPr>
        <w:br w:type="textWrapping" w:clear="all"/>
        <w:t>(E×I)</w:t>
      </w:r>
      <w:r w:rsidRPr="002477FF">
        <w:rPr>
          <w:rFonts w:cs="Arial"/>
          <w:vertAlign w:val="subscript"/>
          <w:lang w:val="mn-MN"/>
        </w:rPr>
        <w:t>k</w:t>
      </w:r>
      <w:r w:rsidRPr="002477FF">
        <w:rPr>
          <w:rFonts w:cs="Arial"/>
          <w:lang w:val="mn-MN"/>
        </w:rPr>
        <w:t xml:space="preserve"> </w:t>
      </w:r>
      <w:r w:rsidRPr="002477FF">
        <w:rPr>
          <w:rFonts w:cs="Arial"/>
          <w:lang w:val="mn-MN"/>
        </w:rPr>
        <w:tab/>
      </w:r>
      <w:r w:rsidRPr="002477FF">
        <w:rPr>
          <w:rFonts w:cs="Arial"/>
          <w:lang w:val="mn-MN"/>
        </w:rPr>
        <w:tab/>
        <w:t xml:space="preserve">хөндлөн огтлолын хөшүүн байдлын шинж чанар; </w:t>
      </w:r>
    </w:p>
    <w:p w14:paraId="6634252B" w14:textId="77777777" w:rsidR="00292C58" w:rsidRPr="002477FF" w:rsidRDefault="00292C58" w:rsidP="00292C58">
      <w:pPr>
        <w:rPr>
          <w:rFonts w:cs="Arial"/>
          <w:lang w:val="mn-MN"/>
        </w:rPr>
      </w:pPr>
      <w:r w:rsidRPr="002477FF">
        <w:rPr>
          <w:rFonts w:cs="Arial"/>
          <w:lang w:val="mn-MN"/>
        </w:rPr>
        <w:t xml:space="preserve">l </w:t>
      </w:r>
      <w:r w:rsidRPr="002477FF">
        <w:rPr>
          <w:rFonts w:cs="Arial"/>
          <w:lang w:val="mn-MN"/>
        </w:rPr>
        <w:tab/>
      </w:r>
      <w:r w:rsidRPr="002477FF">
        <w:rPr>
          <w:rFonts w:cs="Arial"/>
          <w:lang w:val="mn-MN"/>
        </w:rPr>
        <w:tab/>
        <w:t>баганын урт.</w:t>
      </w:r>
    </w:p>
    <w:p w14:paraId="72867BC8" w14:textId="376F0ADC" w:rsidR="00292C58" w:rsidRDefault="00292C58" w:rsidP="00292C58">
      <w:pPr>
        <w:jc w:val="center"/>
        <w:rPr>
          <w:rFonts w:cs="Arial"/>
          <w:lang w:val="mn-MN"/>
        </w:rPr>
      </w:pPr>
      <w:r w:rsidRPr="002477FF">
        <w:rPr>
          <w:rFonts w:cs="Arial"/>
          <w:lang w:val="mn-MN"/>
        </w:rPr>
        <w:t>Эвдрэлийн төрлөөс хамаарч туршилтын үр дүнг тохируулах</w:t>
      </w:r>
    </w:p>
    <w:p w14:paraId="3A007B67" w14:textId="19659544" w:rsidR="002A73DF" w:rsidRPr="002477FF" w:rsidRDefault="002A73DF" w:rsidP="002A73DF">
      <w:pPr>
        <w:jc w:val="right"/>
        <w:rPr>
          <w:rFonts w:cs="Arial"/>
          <w:lang w:val="mn-MN"/>
        </w:rPr>
      </w:pPr>
      <w:r>
        <w:rPr>
          <w:rFonts w:cs="Arial"/>
          <w:lang w:val="mn-MN"/>
        </w:rPr>
        <w:t>3-р хүснэгт</w:t>
      </w:r>
    </w:p>
    <w:tbl>
      <w:tblPr>
        <w:tblStyle w:val="TableGrid"/>
        <w:tblW w:w="0" w:type="auto"/>
        <w:tblLook w:val="04A0" w:firstRow="1" w:lastRow="0" w:firstColumn="1" w:lastColumn="0" w:noHBand="0" w:noVBand="1"/>
      </w:tblPr>
      <w:tblGrid>
        <w:gridCol w:w="562"/>
        <w:gridCol w:w="5890"/>
        <w:gridCol w:w="3226"/>
      </w:tblGrid>
      <w:tr w:rsidR="00292C58" w:rsidRPr="002477FF" w14:paraId="3387EB92" w14:textId="77777777" w:rsidTr="00CA1693">
        <w:tc>
          <w:tcPr>
            <w:tcW w:w="562" w:type="dxa"/>
          </w:tcPr>
          <w:p w14:paraId="2C47A769" w14:textId="77777777" w:rsidR="00292C58" w:rsidRPr="002477FF" w:rsidRDefault="00292C58" w:rsidP="00292C58">
            <w:pPr>
              <w:jc w:val="center"/>
              <w:rPr>
                <w:rFonts w:cs="Arial"/>
                <w:lang w:val="mn-MN"/>
              </w:rPr>
            </w:pPr>
            <w:r w:rsidRPr="002477FF">
              <w:rPr>
                <w:rFonts w:cs="Arial"/>
                <w:lang w:val="mn-MN"/>
              </w:rPr>
              <w:t>№</w:t>
            </w:r>
          </w:p>
        </w:tc>
        <w:tc>
          <w:tcPr>
            <w:tcW w:w="5890" w:type="dxa"/>
          </w:tcPr>
          <w:p w14:paraId="53EE3572" w14:textId="77777777" w:rsidR="00292C58" w:rsidRPr="002477FF" w:rsidRDefault="00292C58" w:rsidP="00292C58">
            <w:pPr>
              <w:jc w:val="center"/>
              <w:rPr>
                <w:rFonts w:cs="Arial"/>
                <w:lang w:val="mn-MN"/>
              </w:rPr>
            </w:pPr>
            <w:r w:rsidRPr="002477FF">
              <w:rPr>
                <w:rFonts w:cs="Arial"/>
                <w:lang w:val="mn-MN"/>
              </w:rPr>
              <w:t>Эвдрэлийн төрөл</w:t>
            </w:r>
          </w:p>
        </w:tc>
        <w:tc>
          <w:tcPr>
            <w:tcW w:w="3226" w:type="dxa"/>
          </w:tcPr>
          <w:p w14:paraId="74852922" w14:textId="77777777" w:rsidR="00292C58" w:rsidRPr="002477FF" w:rsidRDefault="00292C58" w:rsidP="00292C58">
            <w:pPr>
              <w:jc w:val="center"/>
              <w:rPr>
                <w:rFonts w:cs="Arial"/>
                <w:lang w:val="mn-MN"/>
              </w:rPr>
            </w:pPr>
            <w:r w:rsidRPr="002477FF">
              <w:rPr>
                <w:rFonts w:cs="Arial"/>
                <w:lang w:val="mn-MN"/>
              </w:rPr>
              <w:t>Тохируулгын коэффициент</w:t>
            </w:r>
          </w:p>
        </w:tc>
      </w:tr>
      <w:tr w:rsidR="00292C58" w:rsidRPr="002477FF" w14:paraId="7EA0E7A7" w14:textId="77777777" w:rsidTr="00CA1693">
        <w:tc>
          <w:tcPr>
            <w:tcW w:w="562" w:type="dxa"/>
          </w:tcPr>
          <w:p w14:paraId="00652160" w14:textId="77777777" w:rsidR="00292C58" w:rsidRPr="002477FF" w:rsidRDefault="00292C58" w:rsidP="00292C58">
            <w:pPr>
              <w:jc w:val="center"/>
              <w:rPr>
                <w:rFonts w:cs="Arial"/>
                <w:lang w:val="mn-MN"/>
              </w:rPr>
            </w:pPr>
            <w:r w:rsidRPr="002477FF">
              <w:rPr>
                <w:rFonts w:cs="Arial"/>
                <w:lang w:val="mn-MN"/>
              </w:rPr>
              <w:t>1</w:t>
            </w:r>
          </w:p>
        </w:tc>
        <w:tc>
          <w:tcPr>
            <w:tcW w:w="5890" w:type="dxa"/>
          </w:tcPr>
          <w:p w14:paraId="42BE117A" w14:textId="77777777" w:rsidR="00292C58" w:rsidRPr="002477FF" w:rsidRDefault="00292C58" w:rsidP="00292C58">
            <w:pPr>
              <w:rPr>
                <w:rFonts w:cs="Arial"/>
                <w:vertAlign w:val="superscript"/>
                <w:lang w:val="mn-MN"/>
              </w:rPr>
            </w:pPr>
            <w:r w:rsidRPr="002477FF">
              <w:rPr>
                <w:rFonts w:cs="Arial"/>
                <w:lang w:val="mn-MN"/>
              </w:rPr>
              <w:t xml:space="preserve">нумралт </w:t>
            </w:r>
            <w:r w:rsidRPr="002477FF">
              <w:rPr>
                <w:rFonts w:cs="Arial"/>
                <w:vertAlign w:val="superscript"/>
                <w:lang w:val="mn-MN"/>
              </w:rPr>
              <w:t>а</w:t>
            </w:r>
          </w:p>
        </w:tc>
        <w:tc>
          <w:tcPr>
            <w:tcW w:w="3226" w:type="dxa"/>
          </w:tcPr>
          <w:p w14:paraId="10B1589B" w14:textId="77777777" w:rsidR="00292C58" w:rsidRPr="002477FF" w:rsidRDefault="00292C58" w:rsidP="00292C58">
            <w:pPr>
              <w:jc w:val="center"/>
              <w:rPr>
                <w:rFonts w:cs="Arial"/>
                <w:lang w:val="mn-MN"/>
              </w:rPr>
            </w:pPr>
            <w:r w:rsidRPr="002477FF">
              <w:rPr>
                <w:rFonts w:cs="Arial"/>
                <w:lang w:val="mn-MN"/>
              </w:rPr>
              <w:t>ξ</w:t>
            </w:r>
            <w:r w:rsidRPr="002477FF">
              <w:rPr>
                <w:rFonts w:cs="Arial"/>
                <w:vertAlign w:val="subscript"/>
                <w:lang w:val="mn-MN"/>
              </w:rPr>
              <w:t xml:space="preserve">а </w:t>
            </w:r>
            <w:r w:rsidRPr="002477FF">
              <w:rPr>
                <w:rFonts w:cs="Arial"/>
                <w:lang w:val="mn-MN"/>
              </w:rPr>
              <w:t>(7) ба (8) тэгшитгэлийн дагуу</w:t>
            </w:r>
          </w:p>
        </w:tc>
      </w:tr>
      <w:tr w:rsidR="00292C58" w:rsidRPr="002477FF" w14:paraId="47C218C8" w14:textId="77777777" w:rsidTr="00CA1693">
        <w:tc>
          <w:tcPr>
            <w:tcW w:w="562" w:type="dxa"/>
          </w:tcPr>
          <w:p w14:paraId="7DE3FE74" w14:textId="77777777" w:rsidR="00292C58" w:rsidRPr="002477FF" w:rsidRDefault="00292C58" w:rsidP="00292C58">
            <w:pPr>
              <w:jc w:val="center"/>
              <w:rPr>
                <w:rFonts w:cs="Arial"/>
                <w:lang w:val="mn-MN"/>
              </w:rPr>
            </w:pPr>
            <w:r w:rsidRPr="002477FF">
              <w:rPr>
                <w:rFonts w:cs="Arial"/>
                <w:lang w:val="mn-MN"/>
              </w:rPr>
              <w:t>2</w:t>
            </w:r>
          </w:p>
        </w:tc>
        <w:tc>
          <w:tcPr>
            <w:tcW w:w="5890" w:type="dxa"/>
          </w:tcPr>
          <w:p w14:paraId="2EA5B408" w14:textId="77777777" w:rsidR="00292C58" w:rsidRPr="002477FF" w:rsidRDefault="00292C58" w:rsidP="00292C58">
            <w:pPr>
              <w:rPr>
                <w:rFonts w:cs="Arial"/>
                <w:vertAlign w:val="superscript"/>
                <w:lang w:val="mn-MN"/>
              </w:rPr>
            </w:pPr>
            <w:r w:rsidRPr="002477FF">
              <w:rPr>
                <w:rFonts w:cs="Arial"/>
                <w:lang w:val="mn-MN"/>
              </w:rPr>
              <w:t xml:space="preserve">хугарал </w:t>
            </w:r>
            <w:r w:rsidRPr="002477FF">
              <w:rPr>
                <w:rFonts w:cs="Arial"/>
                <w:vertAlign w:val="superscript"/>
                <w:lang w:val="mn-MN"/>
              </w:rPr>
              <w:t>б</w:t>
            </w:r>
          </w:p>
        </w:tc>
        <w:tc>
          <w:tcPr>
            <w:tcW w:w="3226" w:type="dxa"/>
            <w:vMerge w:val="restart"/>
            <w:vAlign w:val="center"/>
          </w:tcPr>
          <w:p w14:paraId="25F8758B" w14:textId="77777777" w:rsidR="00292C58" w:rsidRPr="002477FF" w:rsidRDefault="00292C58" w:rsidP="00CA1693">
            <w:pPr>
              <w:jc w:val="center"/>
              <w:rPr>
                <w:rFonts w:cs="Arial"/>
                <w:lang w:val="mn-MN"/>
              </w:rPr>
            </w:pPr>
            <w:r w:rsidRPr="002477FF">
              <w:rPr>
                <w:rFonts w:cs="Arial"/>
                <w:lang w:val="mn-MN"/>
              </w:rPr>
              <w:t>ξ</w:t>
            </w:r>
            <w:r w:rsidRPr="002477FF">
              <w:rPr>
                <w:rFonts w:cs="Arial"/>
                <w:vertAlign w:val="subscript"/>
                <w:lang w:val="mn-MN"/>
              </w:rPr>
              <w:t xml:space="preserve">а </w:t>
            </w:r>
            <w:r w:rsidRPr="002477FF">
              <w:rPr>
                <w:rFonts w:cs="Arial"/>
                <w:lang w:val="mn-MN"/>
              </w:rPr>
              <w:t>= ξ</w:t>
            </w:r>
            <w:r w:rsidRPr="002477FF">
              <w:rPr>
                <w:rFonts w:cs="Arial"/>
                <w:vertAlign w:val="subscript"/>
                <w:lang w:val="mn-MN"/>
              </w:rPr>
              <w:t>y</w:t>
            </w:r>
          </w:p>
        </w:tc>
      </w:tr>
      <w:tr w:rsidR="00292C58" w:rsidRPr="002477FF" w14:paraId="318B53D8" w14:textId="77777777" w:rsidTr="00CA1693">
        <w:tc>
          <w:tcPr>
            <w:tcW w:w="562" w:type="dxa"/>
          </w:tcPr>
          <w:p w14:paraId="7C3D8ED6" w14:textId="77777777" w:rsidR="00292C58" w:rsidRPr="002477FF" w:rsidRDefault="00292C58" w:rsidP="00292C58">
            <w:pPr>
              <w:jc w:val="center"/>
              <w:rPr>
                <w:rFonts w:cs="Arial"/>
                <w:lang w:val="mn-MN"/>
              </w:rPr>
            </w:pPr>
            <w:r w:rsidRPr="002477FF">
              <w:rPr>
                <w:rFonts w:cs="Arial"/>
                <w:lang w:val="mn-MN"/>
              </w:rPr>
              <w:t>3</w:t>
            </w:r>
          </w:p>
        </w:tc>
        <w:tc>
          <w:tcPr>
            <w:tcW w:w="5890" w:type="dxa"/>
          </w:tcPr>
          <w:p w14:paraId="609DB44E" w14:textId="77777777" w:rsidR="00292C58" w:rsidRPr="002477FF" w:rsidRDefault="00292C58" w:rsidP="00292C58">
            <w:pPr>
              <w:rPr>
                <w:rFonts w:cs="Arial"/>
                <w:lang w:val="mn-MN"/>
              </w:rPr>
            </w:pPr>
            <w:r w:rsidRPr="002477FF">
              <w:rPr>
                <w:rFonts w:cs="Arial"/>
                <w:lang w:val="mn-MN"/>
              </w:rPr>
              <w:t xml:space="preserve">деформац </w:t>
            </w:r>
          </w:p>
        </w:tc>
        <w:tc>
          <w:tcPr>
            <w:tcW w:w="3226" w:type="dxa"/>
            <w:vMerge/>
          </w:tcPr>
          <w:p w14:paraId="1D1B0B40" w14:textId="77777777" w:rsidR="00292C58" w:rsidRPr="002477FF" w:rsidRDefault="00292C58" w:rsidP="00292C58">
            <w:pPr>
              <w:jc w:val="center"/>
              <w:rPr>
                <w:rFonts w:cs="Arial"/>
                <w:lang w:val="mn-MN"/>
              </w:rPr>
            </w:pPr>
          </w:p>
        </w:tc>
      </w:tr>
      <w:tr w:rsidR="00292C58" w:rsidRPr="002477FF" w14:paraId="20C6E85E" w14:textId="77777777" w:rsidTr="00CA1693">
        <w:tc>
          <w:tcPr>
            <w:tcW w:w="562" w:type="dxa"/>
          </w:tcPr>
          <w:p w14:paraId="491C44C8" w14:textId="77777777" w:rsidR="00292C58" w:rsidRPr="002477FF" w:rsidRDefault="00292C58" w:rsidP="00292C58">
            <w:pPr>
              <w:jc w:val="center"/>
              <w:rPr>
                <w:rFonts w:cs="Arial"/>
                <w:lang w:val="mn-MN"/>
              </w:rPr>
            </w:pPr>
            <w:r w:rsidRPr="002477FF">
              <w:rPr>
                <w:rFonts w:cs="Arial"/>
                <w:lang w:val="mn-MN"/>
              </w:rPr>
              <w:t>4</w:t>
            </w:r>
          </w:p>
        </w:tc>
        <w:tc>
          <w:tcPr>
            <w:tcW w:w="5890" w:type="dxa"/>
          </w:tcPr>
          <w:p w14:paraId="5C879927" w14:textId="77777777" w:rsidR="00292C58" w:rsidRPr="002477FF" w:rsidRDefault="00292C58" w:rsidP="00292C58">
            <w:pPr>
              <w:rPr>
                <w:rFonts w:cs="Arial"/>
                <w:lang w:val="mn-MN"/>
              </w:rPr>
            </w:pPr>
            <w:r w:rsidRPr="002477FF">
              <w:rPr>
                <w:rFonts w:cs="Arial"/>
                <w:lang w:val="mn-MN"/>
              </w:rPr>
              <w:t xml:space="preserve">эвдрэлгүй том деформац </w:t>
            </w:r>
            <w:r w:rsidRPr="002477FF">
              <w:rPr>
                <w:rFonts w:cs="Arial"/>
                <w:vertAlign w:val="superscript"/>
                <w:lang w:val="mn-MN"/>
              </w:rPr>
              <w:t>б</w:t>
            </w:r>
          </w:p>
        </w:tc>
        <w:tc>
          <w:tcPr>
            <w:tcW w:w="3226" w:type="dxa"/>
            <w:vMerge/>
          </w:tcPr>
          <w:p w14:paraId="590B479B" w14:textId="77777777" w:rsidR="00292C58" w:rsidRPr="002477FF" w:rsidRDefault="00292C58" w:rsidP="00292C58">
            <w:pPr>
              <w:jc w:val="center"/>
              <w:rPr>
                <w:rFonts w:cs="Arial"/>
                <w:lang w:val="mn-MN"/>
              </w:rPr>
            </w:pPr>
          </w:p>
        </w:tc>
      </w:tr>
      <w:tr w:rsidR="00292C58" w:rsidRPr="002477FF" w14:paraId="1D80411C" w14:textId="77777777" w:rsidTr="00CA1693">
        <w:tc>
          <w:tcPr>
            <w:tcW w:w="562" w:type="dxa"/>
          </w:tcPr>
          <w:p w14:paraId="09CD1693" w14:textId="77777777" w:rsidR="00292C58" w:rsidRPr="002477FF" w:rsidRDefault="00292C58" w:rsidP="00292C58">
            <w:pPr>
              <w:jc w:val="center"/>
              <w:rPr>
                <w:rFonts w:cs="Arial"/>
                <w:lang w:val="mn-MN"/>
              </w:rPr>
            </w:pPr>
            <w:r w:rsidRPr="002477FF">
              <w:rPr>
                <w:rFonts w:cs="Arial"/>
                <w:lang w:val="mn-MN"/>
              </w:rPr>
              <w:t>5</w:t>
            </w:r>
          </w:p>
        </w:tc>
        <w:tc>
          <w:tcPr>
            <w:tcW w:w="5890" w:type="dxa"/>
          </w:tcPr>
          <w:p w14:paraId="1BE7B044" w14:textId="77777777" w:rsidR="00292C58" w:rsidRPr="002477FF" w:rsidRDefault="00292C58" w:rsidP="00292C58">
            <w:pPr>
              <w:rPr>
                <w:rFonts w:cs="Arial"/>
                <w:lang w:val="mn-MN"/>
              </w:rPr>
            </w:pPr>
            <w:r w:rsidRPr="002477FF">
              <w:rPr>
                <w:rFonts w:cs="Arial"/>
                <w:lang w:val="mn-MN"/>
              </w:rPr>
              <w:t>үрэлтийн холболтын гулсалт</w:t>
            </w:r>
          </w:p>
        </w:tc>
        <w:tc>
          <w:tcPr>
            <w:tcW w:w="3226" w:type="dxa"/>
          </w:tcPr>
          <w:p w14:paraId="2261D049" w14:textId="77777777" w:rsidR="00292C58" w:rsidRPr="002477FF" w:rsidRDefault="00292C58" w:rsidP="00292C58">
            <w:pPr>
              <w:jc w:val="center"/>
              <w:rPr>
                <w:rFonts w:cs="Arial"/>
                <w:lang w:val="mn-MN"/>
              </w:rPr>
            </w:pPr>
            <w:r w:rsidRPr="002477FF">
              <w:rPr>
                <w:rFonts w:cs="Arial"/>
                <w:lang w:val="mn-MN"/>
              </w:rPr>
              <w:t>бууралтгүй</w:t>
            </w:r>
          </w:p>
        </w:tc>
      </w:tr>
      <w:tr w:rsidR="00292C58" w:rsidRPr="00FE2AE6" w14:paraId="22A54B11" w14:textId="77777777" w:rsidTr="00CA1693">
        <w:tc>
          <w:tcPr>
            <w:tcW w:w="9678" w:type="dxa"/>
            <w:gridSpan w:val="3"/>
          </w:tcPr>
          <w:p w14:paraId="5C4E98AD" w14:textId="7C8CC0A9" w:rsidR="00292C58" w:rsidRPr="002477FF" w:rsidRDefault="00292C58" w:rsidP="00292C58">
            <w:pPr>
              <w:rPr>
                <w:rFonts w:cs="Arial"/>
                <w:lang w:val="mn-MN"/>
              </w:rPr>
            </w:pPr>
            <w:r w:rsidRPr="002477FF">
              <w:rPr>
                <w:rFonts w:cs="Arial"/>
                <w:vertAlign w:val="superscript"/>
                <w:lang w:val="mn-MN"/>
              </w:rPr>
              <w:t>а</w:t>
            </w:r>
            <w:r w:rsidRPr="002477FF">
              <w:rPr>
                <w:rFonts w:cs="Arial"/>
                <w:lang w:val="mn-MN"/>
              </w:rPr>
              <w:t xml:space="preserve"> Тогтвортой байдлын эвдрэл нь бүрэлдэхүүн хэсгүүдийн хувьд ачааллын багахан хэсэгт хэв гажилт хурдацтай </w:t>
            </w:r>
            <w:r w:rsidR="002477FF" w:rsidRPr="002477FF">
              <w:rPr>
                <w:rFonts w:cs="Arial"/>
                <w:lang w:val="mn-MN"/>
              </w:rPr>
              <w:t>өсөж</w:t>
            </w:r>
            <w:r w:rsidRPr="002477FF">
              <w:rPr>
                <w:rFonts w:cs="Arial"/>
                <w:lang w:val="mn-MN"/>
              </w:rPr>
              <w:t xml:space="preserve"> байгаа газарт тохиолддог.</w:t>
            </w:r>
          </w:p>
          <w:p w14:paraId="4E4405F4" w14:textId="4768FF13" w:rsidR="00292C58" w:rsidRPr="002477FF" w:rsidRDefault="00292C58" w:rsidP="00292C58">
            <w:pPr>
              <w:rPr>
                <w:rFonts w:cs="Arial"/>
                <w:lang w:val="mn-MN"/>
              </w:rPr>
            </w:pPr>
            <w:r w:rsidRPr="002477FF">
              <w:rPr>
                <w:rFonts w:cs="Arial"/>
                <w:vertAlign w:val="superscript"/>
                <w:lang w:val="mn-MN"/>
              </w:rPr>
              <w:t>б</w:t>
            </w:r>
            <w:r w:rsidRPr="002477FF">
              <w:rPr>
                <w:rFonts w:cs="Arial"/>
                <w:lang w:val="mn-MN"/>
              </w:rPr>
              <w:t xml:space="preserve"> Янз бүрийн материалтай хэд хэдэн элемент оролцсон тохиолдолд хамгийн тааламжгүй бууруулах </w:t>
            </w:r>
            <w:r w:rsidR="002477FF" w:rsidRPr="002477FF">
              <w:rPr>
                <w:rFonts w:cs="Arial"/>
                <w:lang w:val="mn-MN"/>
              </w:rPr>
              <w:t>коэффициентыг</w:t>
            </w:r>
            <w:r w:rsidRPr="002477FF">
              <w:rPr>
                <w:rFonts w:cs="Arial"/>
                <w:lang w:val="mn-MN"/>
              </w:rPr>
              <w:t xml:space="preserve"> харгалзан үзнэ.</w:t>
            </w:r>
          </w:p>
        </w:tc>
      </w:tr>
    </w:tbl>
    <w:p w14:paraId="3A3D9475" w14:textId="77777777" w:rsidR="00292C58" w:rsidRPr="002477FF" w:rsidRDefault="00292C58" w:rsidP="00292C58">
      <w:pPr>
        <w:jc w:val="center"/>
        <w:rPr>
          <w:rFonts w:cs="Arial"/>
          <w:lang w:val="mn-MN"/>
        </w:rPr>
      </w:pPr>
    </w:p>
    <w:p w14:paraId="677518B4" w14:textId="77777777" w:rsidR="00292C58" w:rsidRPr="002477FF" w:rsidRDefault="00292C58" w:rsidP="00292C58">
      <w:pPr>
        <w:rPr>
          <w:rFonts w:cs="Arial"/>
          <w:lang w:val="mn-MN"/>
        </w:rPr>
      </w:pPr>
      <w:r w:rsidRPr="002477FF">
        <w:rPr>
          <w:rFonts w:cs="Arial"/>
          <w:lang w:val="mn-MN"/>
        </w:rPr>
        <w:t>Хэрэв суналтын хүчийг зөвхөн хатуулгийн туршилтаар тодорхойлох боломжтой бол f</w:t>
      </w:r>
      <w:r w:rsidRPr="002477FF">
        <w:rPr>
          <w:rFonts w:cs="Arial"/>
          <w:vertAlign w:val="subscript"/>
          <w:lang w:val="mn-MN"/>
        </w:rPr>
        <w:t>y,a</w:t>
      </w:r>
      <w:r w:rsidRPr="002477FF">
        <w:rPr>
          <w:rFonts w:cs="Arial"/>
          <w:lang w:val="mn-MN"/>
        </w:rPr>
        <w:t>-ийг тэгшитгэл (12)-ийн дагуу тодорхойлно.</w:t>
      </w:r>
    </w:p>
    <w:p w14:paraId="1241A72E" w14:textId="77777777" w:rsidR="00292C58" w:rsidRPr="002477FF" w:rsidRDefault="00292C58" w:rsidP="00292C58">
      <w:pPr>
        <w:jc w:val="right"/>
        <w:rPr>
          <w:rFonts w:cs="Arial"/>
          <w:lang w:val="mn-MN"/>
        </w:rPr>
      </w:pPr>
      <w:r w:rsidRPr="002477FF">
        <w:rPr>
          <w:rFonts w:cs="Arial"/>
          <w:noProof/>
        </w:rPr>
        <w:drawing>
          <wp:anchor distT="0" distB="0" distL="114300" distR="114300" simplePos="0" relativeHeight="251669504" behindDoc="0" locked="0" layoutInCell="1" allowOverlap="1" wp14:anchorId="6F9DBAE2" wp14:editId="11176B5D">
            <wp:simplePos x="1076325" y="809625"/>
            <wp:positionH relativeFrom="column">
              <wp:align>left</wp:align>
            </wp:positionH>
            <wp:positionV relativeFrom="paragraph">
              <wp:align>top</wp:align>
            </wp:positionV>
            <wp:extent cx="1333500" cy="504825"/>
            <wp:effectExtent l="0" t="0" r="0" b="952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33500" cy="504825"/>
                    </a:xfrm>
                    <a:prstGeom prst="rect">
                      <a:avLst/>
                    </a:prstGeom>
                  </pic:spPr>
                </pic:pic>
              </a:graphicData>
            </a:graphic>
          </wp:anchor>
        </w:drawing>
      </w:r>
      <w:r w:rsidRPr="002477FF">
        <w:rPr>
          <w:rFonts w:cs="Arial"/>
          <w:lang w:val="mn-MN"/>
        </w:rPr>
        <w:t xml:space="preserve">(12) </w:t>
      </w:r>
    </w:p>
    <w:p w14:paraId="7BB757DD" w14:textId="77777777" w:rsidR="00292C58" w:rsidRPr="002477FF" w:rsidRDefault="00292C58" w:rsidP="00292C58">
      <w:pPr>
        <w:jc w:val="right"/>
        <w:rPr>
          <w:rFonts w:cs="Arial"/>
          <w:lang w:val="mn-MN"/>
        </w:rPr>
      </w:pPr>
    </w:p>
    <w:p w14:paraId="43B2B66A" w14:textId="77777777" w:rsidR="00292C58" w:rsidRPr="002477FF" w:rsidRDefault="00292C58" w:rsidP="00292C58">
      <w:pPr>
        <w:rPr>
          <w:rFonts w:cs="Arial"/>
          <w:lang w:val="mn-MN"/>
        </w:rPr>
      </w:pPr>
      <w:r w:rsidRPr="002477FF">
        <w:rPr>
          <w:rFonts w:cs="Arial"/>
          <w:i/>
          <w:lang w:val="mn-MN"/>
        </w:rPr>
        <w:t>f</w:t>
      </w:r>
      <w:r w:rsidRPr="002477FF">
        <w:rPr>
          <w:rFonts w:cs="Arial"/>
          <w:vertAlign w:val="subscript"/>
          <w:lang w:val="mn-MN"/>
        </w:rPr>
        <w:t>u,k</w:t>
      </w:r>
      <w:r w:rsidRPr="002477FF">
        <w:rPr>
          <w:rFonts w:cs="Arial"/>
          <w:vertAlign w:val="subscript"/>
          <w:lang w:val="mn-MN"/>
        </w:rPr>
        <w:tab/>
      </w:r>
      <w:r w:rsidRPr="002477FF">
        <w:rPr>
          <w:rFonts w:cs="Arial"/>
          <w:lang w:val="mn-MN"/>
        </w:rPr>
        <w:t xml:space="preserve">суналтын хүчний шинж чанарын утга </w:t>
      </w:r>
    </w:p>
    <w:p w14:paraId="3A0CE789" w14:textId="77777777" w:rsidR="00292C58" w:rsidRPr="002477FF" w:rsidRDefault="00292C58" w:rsidP="00292C58">
      <w:pPr>
        <w:rPr>
          <w:rFonts w:cs="Arial"/>
          <w:lang w:val="mn-MN"/>
        </w:rPr>
      </w:pPr>
      <w:r w:rsidRPr="002477FF">
        <w:rPr>
          <w:rFonts w:cs="Arial"/>
          <w:i/>
          <w:lang w:val="mn-MN"/>
        </w:rPr>
        <w:t>f</w:t>
      </w:r>
      <w:r w:rsidRPr="002477FF">
        <w:rPr>
          <w:rFonts w:cs="Arial"/>
          <w:i/>
          <w:vertAlign w:val="subscript"/>
          <w:lang w:val="mn-MN"/>
        </w:rPr>
        <w:t>u,a</w:t>
      </w:r>
      <w:r w:rsidRPr="002477FF">
        <w:rPr>
          <w:rFonts w:cs="Arial"/>
          <w:i/>
          <w:lang w:val="mn-MN"/>
        </w:rPr>
        <w:tab/>
      </w:r>
      <w:r w:rsidRPr="002477FF">
        <w:rPr>
          <w:rFonts w:cs="Arial"/>
          <w:lang w:val="mn-MN"/>
        </w:rPr>
        <w:t>бодит суналтын хүчний утга</w:t>
      </w:r>
    </w:p>
    <w:p w14:paraId="1C1B433F" w14:textId="77777777" w:rsidR="00292C58" w:rsidRPr="002477FF" w:rsidRDefault="00292C58" w:rsidP="00292C58">
      <w:pPr>
        <w:rPr>
          <w:rFonts w:cs="Arial"/>
          <w:lang w:val="mn-MN"/>
        </w:rPr>
      </w:pPr>
      <w:r w:rsidRPr="002477FF">
        <w:rPr>
          <w:rFonts w:cs="Arial"/>
          <w:i/>
          <w:lang w:val="mn-MN"/>
        </w:rPr>
        <w:t>f</w:t>
      </w:r>
      <w:r w:rsidRPr="002477FF">
        <w:rPr>
          <w:rFonts w:cs="Arial"/>
          <w:vertAlign w:val="subscript"/>
          <w:lang w:val="mn-MN"/>
        </w:rPr>
        <w:t xml:space="preserve">y,k </w:t>
      </w:r>
      <w:r w:rsidRPr="002477FF">
        <w:rPr>
          <w:rFonts w:cs="Arial"/>
          <w:lang w:val="mn-MN"/>
        </w:rPr>
        <w:t xml:space="preserve">≡ </w:t>
      </w:r>
      <w:r w:rsidRPr="002477FF">
        <w:rPr>
          <w:rFonts w:cs="Arial"/>
          <w:i/>
          <w:lang w:val="mn-MN"/>
        </w:rPr>
        <w:t>R</w:t>
      </w:r>
      <w:r w:rsidRPr="002477FF">
        <w:rPr>
          <w:rFonts w:cs="Arial"/>
          <w:vertAlign w:val="subscript"/>
          <w:lang w:val="mn-MN"/>
        </w:rPr>
        <w:t xml:space="preserve">eH </w:t>
      </w:r>
      <w:r w:rsidRPr="002477FF">
        <w:rPr>
          <w:rFonts w:cs="Arial"/>
          <w:lang w:val="mn-MN"/>
        </w:rPr>
        <w:t>эсвэл</w:t>
      </w:r>
      <w:r w:rsidRPr="002477FF">
        <w:rPr>
          <w:rFonts w:cs="Arial"/>
          <w:vertAlign w:val="subscript"/>
          <w:lang w:val="mn-MN"/>
        </w:rPr>
        <w:t xml:space="preserve"> </w:t>
      </w:r>
      <w:r w:rsidRPr="002477FF">
        <w:rPr>
          <w:rFonts w:cs="Arial"/>
          <w:i/>
          <w:lang w:val="mn-MN"/>
        </w:rPr>
        <w:t>f</w:t>
      </w:r>
      <w:r w:rsidRPr="002477FF">
        <w:rPr>
          <w:rFonts w:cs="Arial"/>
          <w:vertAlign w:val="subscript"/>
          <w:lang w:val="mn-MN"/>
        </w:rPr>
        <w:t xml:space="preserve">y,k </w:t>
      </w:r>
      <w:r w:rsidRPr="002477FF">
        <w:rPr>
          <w:rFonts w:cs="Arial"/>
          <w:lang w:val="mn-MN"/>
        </w:rPr>
        <w:t xml:space="preserve">≡ </w:t>
      </w:r>
      <w:r w:rsidRPr="002477FF">
        <w:rPr>
          <w:rFonts w:cs="Arial"/>
          <w:i/>
          <w:lang w:val="mn-MN"/>
        </w:rPr>
        <w:t>R</w:t>
      </w:r>
      <w:r w:rsidRPr="002477FF">
        <w:rPr>
          <w:rFonts w:cs="Arial"/>
          <w:vertAlign w:val="subscript"/>
          <w:lang w:val="mn-MN"/>
        </w:rPr>
        <w:t xml:space="preserve">e0,2 </w:t>
      </w:r>
      <w:r w:rsidRPr="002477FF">
        <w:rPr>
          <w:rFonts w:cs="Arial"/>
          <w:lang w:val="mn-MN"/>
        </w:rPr>
        <w:t>болон</w:t>
      </w:r>
      <w:r w:rsidRPr="002477FF">
        <w:rPr>
          <w:rFonts w:cs="Arial"/>
          <w:i/>
          <w:lang w:val="mn-MN"/>
        </w:rPr>
        <w:t xml:space="preserve"> f</w:t>
      </w:r>
      <w:r w:rsidRPr="002477FF">
        <w:rPr>
          <w:rFonts w:cs="Arial"/>
          <w:vertAlign w:val="subscript"/>
          <w:lang w:val="mn-MN"/>
        </w:rPr>
        <w:t xml:space="preserve">u,k </w:t>
      </w:r>
      <w:r w:rsidRPr="002477FF">
        <w:rPr>
          <w:rFonts w:cs="Arial"/>
          <w:lang w:val="mn-MN"/>
        </w:rPr>
        <w:t xml:space="preserve">≡ </w:t>
      </w:r>
      <w:r w:rsidRPr="002477FF">
        <w:rPr>
          <w:rFonts w:cs="Arial"/>
          <w:i/>
          <w:lang w:val="mn-MN"/>
        </w:rPr>
        <w:t>R</w:t>
      </w:r>
      <w:r w:rsidRPr="002477FF">
        <w:rPr>
          <w:rFonts w:cs="Arial"/>
          <w:vertAlign w:val="subscript"/>
          <w:lang w:val="mn-MN"/>
        </w:rPr>
        <w:t xml:space="preserve">m </w:t>
      </w:r>
      <w:r w:rsidRPr="002477FF">
        <w:rPr>
          <w:rFonts w:cs="Arial"/>
          <w:lang w:val="mn-MN"/>
        </w:rPr>
        <w:t>болон ε</w:t>
      </w:r>
      <w:r w:rsidRPr="002477FF">
        <w:rPr>
          <w:rFonts w:cs="Arial"/>
          <w:vertAlign w:val="subscript"/>
          <w:lang w:val="mn-MN"/>
        </w:rPr>
        <w:t xml:space="preserve">u,k </w:t>
      </w:r>
      <w:r w:rsidRPr="002477FF">
        <w:rPr>
          <w:rFonts w:cs="Arial"/>
          <w:lang w:val="mn-MN"/>
        </w:rPr>
        <w:t>–ийн утгуудыг холбогдох стандартаас авна. Холбогдох стандартууд нь материалыг суналтын хязгаарыг тодорхойлсон үед хамгийн бага утгыг ε</w:t>
      </w:r>
      <w:r w:rsidRPr="002477FF">
        <w:rPr>
          <w:rFonts w:cs="Arial"/>
          <w:vertAlign w:val="subscript"/>
          <w:lang w:val="mn-MN"/>
        </w:rPr>
        <w:t>u,k</w:t>
      </w:r>
      <w:r w:rsidRPr="002477FF">
        <w:rPr>
          <w:rFonts w:cs="Arial"/>
          <w:lang w:val="mn-MN"/>
        </w:rPr>
        <w:t xml:space="preserve"> гэж тооцно.</w:t>
      </w:r>
    </w:p>
    <w:p w14:paraId="5CEF7E82" w14:textId="77777777" w:rsidR="00292C58" w:rsidRPr="002477FF" w:rsidRDefault="00292C58" w:rsidP="00292C58">
      <w:pPr>
        <w:rPr>
          <w:rFonts w:cs="Arial"/>
          <w:lang w:val="mn-MN"/>
        </w:rPr>
      </w:pPr>
      <w:r w:rsidRPr="002477FF">
        <w:rPr>
          <w:rFonts w:cs="Arial"/>
          <w:lang w:val="mn-MN"/>
        </w:rPr>
        <w:t>Хэрэв үйлдвэрлэсэн жижиг элементүүдийн материаллаг шинж чанарыг тодорхойлоход хэцүү байх бол үйлдвэрлэлийн явцад анхны шинж чанарууд өөрчлөгдсөн эсвэл элементүүд нь цутгамал металлаар хийгдсэн эсэхээс үл хамааран тохируулга нь үйлдвэрлэгчийн баталгаат утгаар хязгаарлагдаж болно. Энэ тохиолдолд үйлдвэрлэгч нь холбогдох бүрэлдэхүүн хэсгийн эсэргүүцэл нь үйлдвэрлэлийн явцад баталгаат утгаас давахгүй байхыг баталгаажуулна.</w:t>
      </w:r>
    </w:p>
    <w:p w14:paraId="6AD52B06" w14:textId="1C96470E" w:rsidR="00292C58" w:rsidRPr="002477FF" w:rsidRDefault="00292C58" w:rsidP="00292C58">
      <w:pPr>
        <w:rPr>
          <w:rFonts w:cs="Arial"/>
          <w:lang w:val="mn-MN"/>
        </w:rPr>
      </w:pPr>
      <w:r w:rsidRPr="002477FF">
        <w:rPr>
          <w:rFonts w:cs="Arial"/>
          <w:lang w:val="mn-MN"/>
        </w:rPr>
        <w:t xml:space="preserve">Хөнгөн цагааны </w:t>
      </w:r>
      <w:r w:rsidR="002477FF" w:rsidRPr="002477FF">
        <w:rPr>
          <w:rFonts w:cs="Arial"/>
          <w:lang w:val="mn-MN"/>
        </w:rPr>
        <w:t>хайлшны</w:t>
      </w:r>
      <w:r w:rsidRPr="002477FF">
        <w:rPr>
          <w:rFonts w:cs="Arial"/>
          <w:lang w:val="mn-MN"/>
        </w:rPr>
        <w:t xml:space="preserve"> дулааны нөлөөлөлд өртсөн бүс нь эвдрэлд хүргэж болзошгүй тохиолдолд бууралтын коэффициентыг дулааны нөлөөлөлд өртөөгүй материалын холбогдох параметрээр үнэлнэ.</w:t>
      </w:r>
    </w:p>
    <w:p w14:paraId="0EE0714E" w14:textId="1657FA41" w:rsidR="00292C58" w:rsidRPr="002477FF" w:rsidRDefault="00292C58" w:rsidP="00292C58">
      <w:pPr>
        <w:rPr>
          <w:rFonts w:cs="Arial"/>
          <w:lang w:val="mn-MN"/>
        </w:rPr>
      </w:pPr>
      <w:r w:rsidRPr="002477FF">
        <w:rPr>
          <w:rFonts w:cs="Arial"/>
          <w:lang w:val="mn-MN"/>
        </w:rPr>
        <w:t xml:space="preserve">Хэрэв тохиргооны чухал элементүүдийн бат бөхийн хязгаар болон холбогдох параметрийн эцсийн утга хоорондын хамаарлыг туршилтаар тогтоосон бол эцсийн утгын тохируулгыг </w:t>
      </w:r>
      <w:r w:rsidR="002477FF" w:rsidRPr="002477FF">
        <w:rPr>
          <w:rFonts w:cs="Arial"/>
          <w:lang w:val="mn-MN"/>
        </w:rPr>
        <w:t>интерполяциар</w:t>
      </w:r>
      <w:r w:rsidRPr="002477FF">
        <w:rPr>
          <w:rFonts w:cs="Arial"/>
          <w:lang w:val="mn-MN"/>
        </w:rPr>
        <w:t xml:space="preserve"> хийж болно.</w:t>
      </w:r>
    </w:p>
    <w:p w14:paraId="53677502" w14:textId="77777777" w:rsidR="00292C58" w:rsidRPr="00537B72" w:rsidRDefault="00292C58" w:rsidP="0094050C">
      <w:pPr>
        <w:pStyle w:val="ListParagraph"/>
        <w:numPr>
          <w:ilvl w:val="1"/>
          <w:numId w:val="2"/>
        </w:numPr>
        <w:spacing w:before="240"/>
        <w:rPr>
          <w:rFonts w:cs="Arial"/>
          <w:b/>
          <w:bCs/>
          <w:lang w:val="mn-MN"/>
        </w:rPr>
      </w:pPr>
      <w:bookmarkStart w:id="74" w:name="_Toc57734639"/>
      <w:r w:rsidRPr="00537B72">
        <w:rPr>
          <w:rFonts w:cs="Arial"/>
          <w:b/>
          <w:bCs/>
          <w:lang w:val="mn-MN"/>
        </w:rPr>
        <w:lastRenderedPageBreak/>
        <w:t xml:space="preserve">Эсэргүүцлийн үндсэн шинж чанарыг статистикаар тодорхойлох, R </w:t>
      </w:r>
      <w:r w:rsidRPr="00537B72">
        <w:rPr>
          <w:rFonts w:cs="Arial"/>
          <w:b/>
          <w:bCs/>
          <w:vertAlign w:val="subscript"/>
          <w:lang w:val="mn-MN"/>
        </w:rPr>
        <w:t>k,b</w:t>
      </w:r>
      <w:bookmarkEnd w:id="74"/>
    </w:p>
    <w:p w14:paraId="4300A5FE" w14:textId="77777777" w:rsidR="00292C58" w:rsidRPr="002477FF" w:rsidRDefault="00292C58" w:rsidP="00292C58">
      <w:pPr>
        <w:rPr>
          <w:rFonts w:cs="Arial"/>
          <w:lang w:val="mn-MN"/>
        </w:rPr>
      </w:pPr>
      <w:r w:rsidRPr="002477FF">
        <w:rPr>
          <w:rFonts w:cs="Arial"/>
          <w:lang w:val="mn-MN"/>
        </w:rPr>
        <w:t xml:space="preserve">Тохируулсан төгсгөлийн утга </w:t>
      </w:r>
      <m:oMath>
        <m:sSubSup>
          <m:sSubSupPr>
            <m:ctrlPr>
              <w:rPr>
                <w:rFonts w:ascii="Cambria Math" w:hAnsi="Cambria Math" w:cs="Arial"/>
                <w:i/>
                <w:lang w:val="mn-MN"/>
              </w:rPr>
            </m:ctrlPr>
          </m:sSubSupPr>
          <m:e>
            <m:r>
              <w:rPr>
                <w:rFonts w:ascii="Cambria Math" w:hAnsi="Cambria Math" w:cs="Arial"/>
                <w:lang w:val="mn-MN"/>
              </w:rPr>
              <m:t>r</m:t>
            </m:r>
          </m:e>
          <m:sub>
            <m:r>
              <w:rPr>
                <w:rFonts w:ascii="Cambria Math" w:hAnsi="Cambria Math" w:cs="Arial"/>
                <w:lang w:val="mn-MN"/>
              </w:rPr>
              <m:t>u,i</m:t>
            </m:r>
          </m:sub>
          <m:sup>
            <m:r>
              <w:rPr>
                <w:rFonts w:ascii="Cambria Math" w:hAnsi="Cambria Math" w:cs="Arial"/>
                <w:lang w:val="mn-MN"/>
              </w:rPr>
              <m:t>c</m:t>
            </m:r>
          </m:sup>
        </m:sSubSup>
      </m:oMath>
      <w:r w:rsidRPr="002477FF">
        <w:rPr>
          <w:rFonts w:cs="Arial"/>
          <w:lang w:val="mn-MN"/>
        </w:rPr>
        <w:t>-ийг статистикаар үнэлж R</w:t>
      </w:r>
      <w:r w:rsidRPr="002477FF">
        <w:rPr>
          <w:rFonts w:cs="Arial"/>
          <w:vertAlign w:val="subscript"/>
          <w:lang w:val="mn-MN"/>
        </w:rPr>
        <w:t>k,b</w:t>
      </w:r>
      <w:r w:rsidRPr="002477FF">
        <w:rPr>
          <w:rFonts w:cs="Arial"/>
          <w:lang w:val="mn-MN"/>
        </w:rPr>
        <w:t xml:space="preserve"> эсэргүүцлийн үндсэн шинж чанарыг тодорхойлоход R</w:t>
      </w:r>
      <w:r w:rsidRPr="002477FF">
        <w:rPr>
          <w:rFonts w:cs="Arial"/>
          <w:vertAlign w:val="subscript"/>
          <w:lang w:val="mn-MN"/>
        </w:rPr>
        <w:t>k,b</w:t>
      </w:r>
      <w:r w:rsidRPr="002477FF">
        <w:rPr>
          <w:rFonts w:cs="Arial"/>
          <w:lang w:val="mn-MN"/>
        </w:rPr>
        <w:t>-ийг 75% -ийн итгэлцлийн түвшинд 5%-ийн квантильтай тэнцүү гэж тодорхойлно. Хүснэгт 4-т k</w:t>
      </w:r>
      <w:r w:rsidRPr="002477FF">
        <w:rPr>
          <w:rFonts w:cs="Arial"/>
          <w:vertAlign w:val="subscript"/>
          <w:lang w:val="mn-MN"/>
        </w:rPr>
        <w:t>sk</w:t>
      </w:r>
      <w:r w:rsidRPr="002477FF">
        <w:rPr>
          <w:rFonts w:cs="Arial"/>
          <w:lang w:val="mn-MN"/>
        </w:rPr>
        <w:t xml:space="preserve"> -ийн утгыг өгсөн болно. Ердийн тохиолдолд логарифмын хэвийн тархалтыг таамаглаж болно. Хавсралт Б процедурыг жишээн дээр харуулав.</w:t>
      </w:r>
    </w:p>
    <w:p w14:paraId="0AECDA11" w14:textId="77777777" w:rsidR="00292C58" w:rsidRPr="00537B72" w:rsidRDefault="00292C58" w:rsidP="0094050C">
      <w:pPr>
        <w:pStyle w:val="ListParagraph"/>
        <w:numPr>
          <w:ilvl w:val="1"/>
          <w:numId w:val="2"/>
        </w:numPr>
        <w:spacing w:before="240"/>
        <w:rPr>
          <w:rFonts w:cs="Arial"/>
          <w:b/>
          <w:bCs/>
          <w:lang w:val="mn-MN"/>
        </w:rPr>
      </w:pPr>
      <w:bookmarkStart w:id="75" w:name="_Toc57734640"/>
      <w:r w:rsidRPr="00537B72">
        <w:rPr>
          <w:rFonts w:cs="Arial"/>
          <w:b/>
          <w:bCs/>
          <w:lang w:val="mn-MN"/>
        </w:rPr>
        <w:t xml:space="preserve">Эсэргүүцлийн номинал шинж чанарыг тодорхойлох, R </w:t>
      </w:r>
      <w:r w:rsidRPr="00537B72">
        <w:rPr>
          <w:rFonts w:cs="Arial"/>
          <w:b/>
          <w:bCs/>
          <w:vertAlign w:val="subscript"/>
          <w:lang w:val="mn-MN"/>
        </w:rPr>
        <w:t>k,nom</w:t>
      </w:r>
      <w:bookmarkEnd w:id="75"/>
    </w:p>
    <w:p w14:paraId="3B767B05" w14:textId="77777777" w:rsidR="00292C58" w:rsidRPr="002477FF" w:rsidRDefault="00292C58" w:rsidP="00292C58">
      <w:pPr>
        <w:rPr>
          <w:rFonts w:cs="Arial"/>
          <w:lang w:val="mn-MN"/>
        </w:rPr>
      </w:pPr>
      <w:r w:rsidRPr="002477FF">
        <w:rPr>
          <w:rFonts w:cs="Arial"/>
          <w:lang w:val="mn-MN"/>
        </w:rPr>
        <w:t xml:space="preserve">R </w:t>
      </w:r>
      <w:r w:rsidRPr="002477FF">
        <w:rPr>
          <w:rFonts w:cs="Arial"/>
          <w:vertAlign w:val="subscript"/>
          <w:lang w:val="mn-MN"/>
        </w:rPr>
        <w:t>k,nom</w:t>
      </w:r>
      <w:r w:rsidRPr="002477FF">
        <w:rPr>
          <w:rFonts w:cs="Arial"/>
          <w:lang w:val="mn-MN"/>
        </w:rPr>
        <w:t xml:space="preserve"> эсэргүүцлийн номинал шинж чанарыг R</w:t>
      </w:r>
      <w:r w:rsidRPr="002477FF">
        <w:rPr>
          <w:rFonts w:cs="Arial"/>
          <w:vertAlign w:val="subscript"/>
          <w:lang w:val="mn-MN"/>
        </w:rPr>
        <w:t>k,b</w:t>
      </w:r>
      <w:r w:rsidRPr="002477FF">
        <w:rPr>
          <w:rFonts w:cs="Arial"/>
          <w:lang w:val="mn-MN"/>
        </w:rPr>
        <w:t xml:space="preserve"> үндсэн шинж чанараас тэгшитгэл (13) –ийн дагуу тооцно. Хэсэгчилсэн аюулгүй байдлын </w:t>
      </w:r>
      <w:r w:rsidRPr="002477FF">
        <w:rPr>
          <w:rFonts w:cs="Arial"/>
          <w:i/>
          <w:lang w:val="mn-MN"/>
        </w:rPr>
        <w:t>γ</w:t>
      </w:r>
      <w:r w:rsidRPr="002477FF">
        <w:rPr>
          <w:rFonts w:cs="Arial"/>
          <w:i/>
          <w:vertAlign w:val="subscript"/>
          <w:lang w:val="mn-MN"/>
        </w:rPr>
        <w:t>R2</w:t>
      </w:r>
      <w:r w:rsidRPr="002477FF">
        <w:rPr>
          <w:rFonts w:cs="Arial"/>
          <w:lang w:val="mn-MN"/>
        </w:rPr>
        <w:t xml:space="preserve"> коэффициентыг 10.5 дугаар заалтад заасны дагуу </w:t>
      </w:r>
      <m:oMath>
        <m:acc>
          <m:accPr>
            <m:chr m:val="̅"/>
            <m:ctrlPr>
              <w:rPr>
                <w:rFonts w:ascii="Cambria Math" w:hAnsi="Cambria Math" w:cs="Arial"/>
                <w:i/>
                <w:lang w:val="mn-MN"/>
              </w:rPr>
            </m:ctrlPr>
          </m:accPr>
          <m:e>
            <m:sSub>
              <m:sSubPr>
                <m:ctrlPr>
                  <w:rPr>
                    <w:rFonts w:ascii="Cambria Math" w:hAnsi="Cambria Math" w:cs="Arial"/>
                    <w:i/>
                    <w:lang w:val="mn-MN"/>
                  </w:rPr>
                </m:ctrlPr>
              </m:sSubPr>
              <m:e>
                <m:r>
                  <w:rPr>
                    <w:rFonts w:ascii="Cambria Math" w:hAnsi="Cambria Math" w:cs="Arial"/>
                    <w:lang w:val="mn-MN"/>
                  </w:rPr>
                  <m:t>q</m:t>
                </m:r>
              </m:e>
              <m:sub>
                <m:r>
                  <w:rPr>
                    <w:rFonts w:ascii="Cambria Math" w:hAnsi="Cambria Math" w:cs="Arial"/>
                    <w:lang w:val="mn-MN"/>
                  </w:rPr>
                  <m:t>e</m:t>
                </m:r>
              </m:sub>
            </m:sSub>
          </m:e>
        </m:acc>
      </m:oMath>
      <w:r w:rsidRPr="002477FF">
        <w:rPr>
          <w:rFonts w:cs="Arial"/>
          <w:lang w:val="mn-MN"/>
        </w:rPr>
        <w:t xml:space="preserve">   функцээр авна.</w:t>
      </w:r>
    </w:p>
    <w:p w14:paraId="4B5A352C" w14:textId="77777777" w:rsidR="00292C58" w:rsidRPr="002477FF" w:rsidRDefault="00292C58" w:rsidP="00292C58">
      <w:pPr>
        <w:jc w:val="right"/>
        <w:rPr>
          <w:rFonts w:cs="Arial"/>
          <w:lang w:val="mn-MN"/>
        </w:rPr>
      </w:pPr>
      <w:r w:rsidRPr="002477FF">
        <w:rPr>
          <w:rFonts w:cs="Arial"/>
          <w:noProof/>
        </w:rPr>
        <w:drawing>
          <wp:anchor distT="0" distB="0" distL="114300" distR="114300" simplePos="0" relativeHeight="251670528" behindDoc="0" locked="0" layoutInCell="1" allowOverlap="1" wp14:anchorId="4A7E7A9E" wp14:editId="7132E333">
            <wp:simplePos x="1076325" y="6953250"/>
            <wp:positionH relativeFrom="column">
              <wp:align>left</wp:align>
            </wp:positionH>
            <wp:positionV relativeFrom="paragraph">
              <wp:align>top</wp:align>
            </wp:positionV>
            <wp:extent cx="1019175" cy="514350"/>
            <wp:effectExtent l="0" t="0" r="952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19175" cy="514350"/>
                    </a:xfrm>
                    <a:prstGeom prst="rect">
                      <a:avLst/>
                    </a:prstGeom>
                  </pic:spPr>
                </pic:pic>
              </a:graphicData>
            </a:graphic>
          </wp:anchor>
        </w:drawing>
      </w:r>
      <w:r w:rsidRPr="002477FF">
        <w:rPr>
          <w:rFonts w:cs="Arial"/>
          <w:lang w:val="mn-MN"/>
        </w:rPr>
        <w:t>(13)</w:t>
      </w:r>
    </w:p>
    <w:p w14:paraId="5EB6C854" w14:textId="77777777" w:rsidR="00292C58" w:rsidRPr="002477FF" w:rsidRDefault="00292C58" w:rsidP="00292C58">
      <w:pPr>
        <w:jc w:val="center"/>
        <w:rPr>
          <w:rFonts w:cs="Arial"/>
          <w:lang w:val="mn-MN"/>
        </w:rPr>
      </w:pPr>
    </w:p>
    <w:p w14:paraId="25301536" w14:textId="774C75D9" w:rsidR="00292C58" w:rsidRDefault="00292C58" w:rsidP="00292C58">
      <w:pPr>
        <w:jc w:val="center"/>
        <w:rPr>
          <w:rFonts w:cs="Arial"/>
          <w:lang w:val="mn-MN"/>
        </w:rPr>
      </w:pPr>
      <w:r w:rsidRPr="002477FF">
        <w:rPr>
          <w:rFonts w:cs="Arial"/>
          <w:lang w:val="mn-MN"/>
        </w:rPr>
        <w:t>Квантиль коэффициент k</w:t>
      </w:r>
      <w:r w:rsidRPr="002477FF">
        <w:rPr>
          <w:rFonts w:cs="Arial"/>
          <w:vertAlign w:val="subscript"/>
          <w:lang w:val="mn-MN"/>
        </w:rPr>
        <w:t>sk</w:t>
      </w:r>
      <w:r w:rsidRPr="002477FF">
        <w:rPr>
          <w:rFonts w:cs="Arial"/>
          <w:lang w:val="mn-MN"/>
        </w:rPr>
        <w:t xml:space="preserve"> (квантиль: 5%; итгэлцлийн түвшин: 75%)</w:t>
      </w:r>
    </w:p>
    <w:p w14:paraId="4B52001D" w14:textId="56B6BBE6" w:rsidR="002A73DF" w:rsidRPr="002477FF" w:rsidRDefault="002A73DF" w:rsidP="002A73DF">
      <w:pPr>
        <w:jc w:val="right"/>
        <w:rPr>
          <w:rFonts w:cs="Arial"/>
          <w:lang w:val="mn-MN"/>
        </w:rPr>
      </w:pPr>
      <w:r>
        <w:rPr>
          <w:rFonts w:cs="Arial"/>
          <w:lang w:val="mn-MN"/>
        </w:rPr>
        <w:t>4-р хүснэгт</w:t>
      </w:r>
    </w:p>
    <w:tbl>
      <w:tblPr>
        <w:tblStyle w:val="TableGrid"/>
        <w:tblW w:w="0" w:type="auto"/>
        <w:tblLook w:val="04A0" w:firstRow="1" w:lastRow="0" w:firstColumn="1" w:lastColumn="0" w:noHBand="0" w:noVBand="1"/>
      </w:tblPr>
      <w:tblGrid>
        <w:gridCol w:w="879"/>
        <w:gridCol w:w="879"/>
        <w:gridCol w:w="880"/>
        <w:gridCol w:w="880"/>
        <w:gridCol w:w="880"/>
        <w:gridCol w:w="880"/>
        <w:gridCol w:w="880"/>
        <w:gridCol w:w="880"/>
        <w:gridCol w:w="880"/>
        <w:gridCol w:w="880"/>
        <w:gridCol w:w="880"/>
      </w:tblGrid>
      <w:tr w:rsidR="00292C58" w:rsidRPr="002477FF" w14:paraId="02595F21" w14:textId="77777777" w:rsidTr="00292C58">
        <w:tc>
          <w:tcPr>
            <w:tcW w:w="879" w:type="dxa"/>
          </w:tcPr>
          <w:p w14:paraId="40AA722A" w14:textId="77777777" w:rsidR="00292C58" w:rsidRPr="002477FF" w:rsidRDefault="00292C58" w:rsidP="00292C58">
            <w:pPr>
              <w:jc w:val="center"/>
              <w:rPr>
                <w:rFonts w:cs="Arial"/>
                <w:lang w:val="mn-MN"/>
              </w:rPr>
            </w:pPr>
            <w:r w:rsidRPr="002477FF">
              <w:rPr>
                <w:rFonts w:cs="Arial"/>
                <w:lang w:val="mn-MN"/>
              </w:rPr>
              <w:t>n</w:t>
            </w:r>
          </w:p>
        </w:tc>
        <w:tc>
          <w:tcPr>
            <w:tcW w:w="879" w:type="dxa"/>
          </w:tcPr>
          <w:p w14:paraId="65EA7BEA" w14:textId="77777777" w:rsidR="00292C58" w:rsidRPr="002477FF" w:rsidRDefault="00292C58" w:rsidP="00292C58">
            <w:pPr>
              <w:jc w:val="center"/>
              <w:rPr>
                <w:rFonts w:cs="Arial"/>
                <w:lang w:val="mn-MN"/>
              </w:rPr>
            </w:pPr>
          </w:p>
        </w:tc>
        <w:tc>
          <w:tcPr>
            <w:tcW w:w="880" w:type="dxa"/>
          </w:tcPr>
          <w:p w14:paraId="6FA0A4DC" w14:textId="77777777" w:rsidR="00292C58" w:rsidRPr="002477FF" w:rsidRDefault="00292C58" w:rsidP="00292C58">
            <w:pPr>
              <w:jc w:val="center"/>
              <w:rPr>
                <w:rFonts w:cs="Arial"/>
                <w:lang w:val="mn-MN"/>
              </w:rPr>
            </w:pPr>
          </w:p>
        </w:tc>
        <w:tc>
          <w:tcPr>
            <w:tcW w:w="880" w:type="dxa"/>
          </w:tcPr>
          <w:p w14:paraId="00E1787F" w14:textId="77777777" w:rsidR="00292C58" w:rsidRPr="002477FF" w:rsidRDefault="00292C58" w:rsidP="00292C58">
            <w:pPr>
              <w:jc w:val="center"/>
              <w:rPr>
                <w:rFonts w:cs="Arial"/>
                <w:lang w:val="mn-MN"/>
              </w:rPr>
            </w:pPr>
            <w:r w:rsidRPr="002477FF">
              <w:rPr>
                <w:rFonts w:cs="Arial"/>
                <w:lang w:val="mn-MN"/>
              </w:rPr>
              <w:t>3</w:t>
            </w:r>
          </w:p>
        </w:tc>
        <w:tc>
          <w:tcPr>
            <w:tcW w:w="880" w:type="dxa"/>
          </w:tcPr>
          <w:p w14:paraId="64D85B41" w14:textId="77777777" w:rsidR="00292C58" w:rsidRPr="002477FF" w:rsidRDefault="00292C58" w:rsidP="00292C58">
            <w:pPr>
              <w:jc w:val="center"/>
              <w:rPr>
                <w:rFonts w:cs="Arial"/>
                <w:lang w:val="mn-MN"/>
              </w:rPr>
            </w:pPr>
            <w:r w:rsidRPr="002477FF">
              <w:rPr>
                <w:rFonts w:cs="Arial"/>
                <w:lang w:val="mn-MN"/>
              </w:rPr>
              <w:t>4</w:t>
            </w:r>
          </w:p>
        </w:tc>
        <w:tc>
          <w:tcPr>
            <w:tcW w:w="880" w:type="dxa"/>
          </w:tcPr>
          <w:p w14:paraId="5B31B284" w14:textId="77777777" w:rsidR="00292C58" w:rsidRPr="002477FF" w:rsidRDefault="00292C58" w:rsidP="00292C58">
            <w:pPr>
              <w:jc w:val="center"/>
              <w:rPr>
                <w:rFonts w:cs="Arial"/>
                <w:lang w:val="mn-MN"/>
              </w:rPr>
            </w:pPr>
            <w:r w:rsidRPr="002477FF">
              <w:rPr>
                <w:rFonts w:cs="Arial"/>
                <w:lang w:val="mn-MN"/>
              </w:rPr>
              <w:t>5</w:t>
            </w:r>
          </w:p>
        </w:tc>
        <w:tc>
          <w:tcPr>
            <w:tcW w:w="880" w:type="dxa"/>
          </w:tcPr>
          <w:p w14:paraId="1C9A5875" w14:textId="77777777" w:rsidR="00292C58" w:rsidRPr="002477FF" w:rsidRDefault="00292C58" w:rsidP="00292C58">
            <w:pPr>
              <w:jc w:val="center"/>
              <w:rPr>
                <w:rFonts w:cs="Arial"/>
                <w:lang w:val="mn-MN"/>
              </w:rPr>
            </w:pPr>
            <w:r w:rsidRPr="002477FF">
              <w:rPr>
                <w:rFonts w:cs="Arial"/>
                <w:lang w:val="mn-MN"/>
              </w:rPr>
              <w:t>6</w:t>
            </w:r>
          </w:p>
        </w:tc>
        <w:tc>
          <w:tcPr>
            <w:tcW w:w="880" w:type="dxa"/>
          </w:tcPr>
          <w:p w14:paraId="6840468F" w14:textId="77777777" w:rsidR="00292C58" w:rsidRPr="002477FF" w:rsidRDefault="00292C58" w:rsidP="00292C58">
            <w:pPr>
              <w:jc w:val="center"/>
              <w:rPr>
                <w:rFonts w:cs="Arial"/>
                <w:lang w:val="mn-MN"/>
              </w:rPr>
            </w:pPr>
            <w:r w:rsidRPr="002477FF">
              <w:rPr>
                <w:rFonts w:cs="Arial"/>
                <w:lang w:val="mn-MN"/>
              </w:rPr>
              <w:t>7</w:t>
            </w:r>
          </w:p>
        </w:tc>
        <w:tc>
          <w:tcPr>
            <w:tcW w:w="880" w:type="dxa"/>
          </w:tcPr>
          <w:p w14:paraId="04DFD5C9" w14:textId="77777777" w:rsidR="00292C58" w:rsidRPr="002477FF" w:rsidRDefault="00292C58" w:rsidP="00292C58">
            <w:pPr>
              <w:jc w:val="center"/>
              <w:rPr>
                <w:rFonts w:cs="Arial"/>
                <w:lang w:val="mn-MN"/>
              </w:rPr>
            </w:pPr>
            <w:r w:rsidRPr="002477FF">
              <w:rPr>
                <w:rFonts w:cs="Arial"/>
                <w:lang w:val="mn-MN"/>
              </w:rPr>
              <w:t>8</w:t>
            </w:r>
          </w:p>
        </w:tc>
        <w:tc>
          <w:tcPr>
            <w:tcW w:w="880" w:type="dxa"/>
          </w:tcPr>
          <w:p w14:paraId="1A1940D6" w14:textId="77777777" w:rsidR="00292C58" w:rsidRPr="002477FF" w:rsidRDefault="00292C58" w:rsidP="00292C58">
            <w:pPr>
              <w:jc w:val="center"/>
              <w:rPr>
                <w:rFonts w:cs="Arial"/>
                <w:lang w:val="mn-MN"/>
              </w:rPr>
            </w:pPr>
            <w:r w:rsidRPr="002477FF">
              <w:rPr>
                <w:rFonts w:cs="Arial"/>
                <w:lang w:val="mn-MN"/>
              </w:rPr>
              <w:t>9</w:t>
            </w:r>
          </w:p>
        </w:tc>
        <w:tc>
          <w:tcPr>
            <w:tcW w:w="880" w:type="dxa"/>
          </w:tcPr>
          <w:p w14:paraId="55D909CA" w14:textId="77777777" w:rsidR="00292C58" w:rsidRPr="002477FF" w:rsidRDefault="00292C58" w:rsidP="00292C58">
            <w:pPr>
              <w:jc w:val="center"/>
              <w:rPr>
                <w:rFonts w:cs="Arial"/>
                <w:lang w:val="mn-MN"/>
              </w:rPr>
            </w:pPr>
            <w:r w:rsidRPr="002477FF">
              <w:rPr>
                <w:rFonts w:cs="Arial"/>
                <w:lang w:val="mn-MN"/>
              </w:rPr>
              <w:t>10</w:t>
            </w:r>
          </w:p>
        </w:tc>
      </w:tr>
      <w:tr w:rsidR="00292C58" w:rsidRPr="002477FF" w14:paraId="1E254725" w14:textId="77777777" w:rsidTr="00292C58">
        <w:tc>
          <w:tcPr>
            <w:tcW w:w="879" w:type="dxa"/>
          </w:tcPr>
          <w:p w14:paraId="39A3392C" w14:textId="77777777" w:rsidR="00292C58" w:rsidRPr="002477FF" w:rsidRDefault="00292C58" w:rsidP="00292C58">
            <w:pPr>
              <w:jc w:val="center"/>
              <w:rPr>
                <w:rFonts w:cs="Arial"/>
                <w:lang w:val="mn-MN"/>
              </w:rPr>
            </w:pPr>
            <w:r w:rsidRPr="002477FF">
              <w:rPr>
                <w:rFonts w:cs="Arial"/>
                <w:lang w:val="mn-MN"/>
              </w:rPr>
              <w:t>k</w:t>
            </w:r>
            <w:r w:rsidRPr="002477FF">
              <w:rPr>
                <w:rFonts w:cs="Arial"/>
                <w:vertAlign w:val="subscript"/>
                <w:lang w:val="mn-MN"/>
              </w:rPr>
              <w:t>sk</w:t>
            </w:r>
          </w:p>
        </w:tc>
        <w:tc>
          <w:tcPr>
            <w:tcW w:w="879" w:type="dxa"/>
          </w:tcPr>
          <w:p w14:paraId="45D53211" w14:textId="77777777" w:rsidR="00292C58" w:rsidRPr="002477FF" w:rsidRDefault="00292C58" w:rsidP="00292C58">
            <w:pPr>
              <w:jc w:val="center"/>
              <w:rPr>
                <w:rFonts w:cs="Arial"/>
                <w:lang w:val="mn-MN"/>
              </w:rPr>
            </w:pPr>
          </w:p>
        </w:tc>
        <w:tc>
          <w:tcPr>
            <w:tcW w:w="880" w:type="dxa"/>
          </w:tcPr>
          <w:p w14:paraId="1EEE81EE" w14:textId="77777777" w:rsidR="00292C58" w:rsidRPr="002477FF" w:rsidRDefault="00292C58" w:rsidP="00292C58">
            <w:pPr>
              <w:jc w:val="center"/>
              <w:rPr>
                <w:rFonts w:cs="Arial"/>
                <w:lang w:val="mn-MN"/>
              </w:rPr>
            </w:pPr>
          </w:p>
        </w:tc>
        <w:tc>
          <w:tcPr>
            <w:tcW w:w="880" w:type="dxa"/>
          </w:tcPr>
          <w:p w14:paraId="3EFB5370" w14:textId="77777777" w:rsidR="00292C58" w:rsidRPr="002477FF" w:rsidRDefault="00292C58" w:rsidP="00292C58">
            <w:pPr>
              <w:jc w:val="center"/>
              <w:rPr>
                <w:rFonts w:cs="Arial"/>
                <w:lang w:val="mn-MN"/>
              </w:rPr>
            </w:pPr>
            <w:r w:rsidRPr="002477FF">
              <w:rPr>
                <w:rFonts w:cs="Arial"/>
                <w:lang w:val="mn-MN"/>
              </w:rPr>
              <w:t>3,15</w:t>
            </w:r>
          </w:p>
        </w:tc>
        <w:tc>
          <w:tcPr>
            <w:tcW w:w="880" w:type="dxa"/>
          </w:tcPr>
          <w:p w14:paraId="4ABCD092" w14:textId="77777777" w:rsidR="00292C58" w:rsidRPr="002477FF" w:rsidRDefault="00292C58" w:rsidP="00292C58">
            <w:pPr>
              <w:jc w:val="center"/>
              <w:rPr>
                <w:rFonts w:cs="Arial"/>
                <w:lang w:val="mn-MN"/>
              </w:rPr>
            </w:pPr>
            <w:r w:rsidRPr="002477FF">
              <w:rPr>
                <w:rFonts w:cs="Arial"/>
                <w:lang w:val="mn-MN"/>
              </w:rPr>
              <w:t>2,68</w:t>
            </w:r>
          </w:p>
        </w:tc>
        <w:tc>
          <w:tcPr>
            <w:tcW w:w="880" w:type="dxa"/>
          </w:tcPr>
          <w:p w14:paraId="489A458F" w14:textId="77777777" w:rsidR="00292C58" w:rsidRPr="002477FF" w:rsidRDefault="00292C58" w:rsidP="00292C58">
            <w:pPr>
              <w:jc w:val="center"/>
              <w:rPr>
                <w:rFonts w:cs="Arial"/>
                <w:lang w:val="mn-MN"/>
              </w:rPr>
            </w:pPr>
            <w:r w:rsidRPr="002477FF">
              <w:rPr>
                <w:rFonts w:cs="Arial"/>
                <w:lang w:val="mn-MN"/>
              </w:rPr>
              <w:t>2,46</w:t>
            </w:r>
          </w:p>
        </w:tc>
        <w:tc>
          <w:tcPr>
            <w:tcW w:w="880" w:type="dxa"/>
          </w:tcPr>
          <w:p w14:paraId="616B5497" w14:textId="77777777" w:rsidR="00292C58" w:rsidRPr="002477FF" w:rsidRDefault="00292C58" w:rsidP="00292C58">
            <w:pPr>
              <w:jc w:val="center"/>
              <w:rPr>
                <w:rFonts w:cs="Arial"/>
                <w:lang w:val="mn-MN"/>
              </w:rPr>
            </w:pPr>
            <w:r w:rsidRPr="002477FF">
              <w:rPr>
                <w:rFonts w:cs="Arial"/>
                <w:lang w:val="mn-MN"/>
              </w:rPr>
              <w:t>2,33</w:t>
            </w:r>
          </w:p>
        </w:tc>
        <w:tc>
          <w:tcPr>
            <w:tcW w:w="880" w:type="dxa"/>
          </w:tcPr>
          <w:p w14:paraId="6D99164B" w14:textId="77777777" w:rsidR="00292C58" w:rsidRPr="002477FF" w:rsidRDefault="00292C58" w:rsidP="00292C58">
            <w:pPr>
              <w:jc w:val="center"/>
              <w:rPr>
                <w:rFonts w:cs="Arial"/>
                <w:lang w:val="mn-MN"/>
              </w:rPr>
            </w:pPr>
            <w:r w:rsidRPr="002477FF">
              <w:rPr>
                <w:rFonts w:cs="Arial"/>
                <w:lang w:val="mn-MN"/>
              </w:rPr>
              <w:t>2,25</w:t>
            </w:r>
          </w:p>
        </w:tc>
        <w:tc>
          <w:tcPr>
            <w:tcW w:w="880" w:type="dxa"/>
          </w:tcPr>
          <w:p w14:paraId="24F93B9A" w14:textId="77777777" w:rsidR="00292C58" w:rsidRPr="002477FF" w:rsidRDefault="00292C58" w:rsidP="00292C58">
            <w:pPr>
              <w:jc w:val="center"/>
              <w:rPr>
                <w:rFonts w:cs="Arial"/>
                <w:lang w:val="mn-MN"/>
              </w:rPr>
            </w:pPr>
            <w:r w:rsidRPr="002477FF">
              <w:rPr>
                <w:rFonts w:cs="Arial"/>
                <w:lang w:val="mn-MN"/>
              </w:rPr>
              <w:t>2,19</w:t>
            </w:r>
          </w:p>
        </w:tc>
        <w:tc>
          <w:tcPr>
            <w:tcW w:w="880" w:type="dxa"/>
          </w:tcPr>
          <w:p w14:paraId="08703C45" w14:textId="77777777" w:rsidR="00292C58" w:rsidRPr="002477FF" w:rsidRDefault="00292C58" w:rsidP="00292C58">
            <w:pPr>
              <w:jc w:val="center"/>
              <w:rPr>
                <w:rFonts w:cs="Arial"/>
                <w:lang w:val="mn-MN"/>
              </w:rPr>
            </w:pPr>
            <w:r w:rsidRPr="002477FF">
              <w:rPr>
                <w:rFonts w:cs="Arial"/>
                <w:lang w:val="mn-MN"/>
              </w:rPr>
              <w:t>2,14</w:t>
            </w:r>
          </w:p>
        </w:tc>
        <w:tc>
          <w:tcPr>
            <w:tcW w:w="880" w:type="dxa"/>
          </w:tcPr>
          <w:p w14:paraId="54C4D4D1" w14:textId="77777777" w:rsidR="00292C58" w:rsidRPr="002477FF" w:rsidRDefault="00292C58" w:rsidP="00292C58">
            <w:pPr>
              <w:jc w:val="center"/>
              <w:rPr>
                <w:rFonts w:cs="Arial"/>
                <w:lang w:val="mn-MN"/>
              </w:rPr>
            </w:pPr>
            <w:r w:rsidRPr="002477FF">
              <w:rPr>
                <w:rFonts w:cs="Arial"/>
                <w:lang w:val="mn-MN"/>
              </w:rPr>
              <w:t>2,1</w:t>
            </w:r>
          </w:p>
        </w:tc>
      </w:tr>
      <w:tr w:rsidR="00292C58" w:rsidRPr="002477FF" w14:paraId="5257CFA7" w14:textId="77777777" w:rsidTr="00292C58">
        <w:trPr>
          <w:trHeight w:val="70"/>
        </w:trPr>
        <w:tc>
          <w:tcPr>
            <w:tcW w:w="9678" w:type="dxa"/>
            <w:gridSpan w:val="11"/>
          </w:tcPr>
          <w:p w14:paraId="17271B87" w14:textId="77777777" w:rsidR="00292C58" w:rsidRPr="002477FF" w:rsidRDefault="00292C58" w:rsidP="00292C58">
            <w:pPr>
              <w:jc w:val="center"/>
              <w:rPr>
                <w:rFonts w:cs="Arial"/>
                <w:lang w:val="mn-MN"/>
              </w:rPr>
            </w:pPr>
          </w:p>
        </w:tc>
      </w:tr>
      <w:tr w:rsidR="00292C58" w:rsidRPr="002477FF" w14:paraId="2ABA5E04" w14:textId="77777777" w:rsidTr="00292C58">
        <w:trPr>
          <w:trHeight w:val="70"/>
        </w:trPr>
        <w:tc>
          <w:tcPr>
            <w:tcW w:w="879" w:type="dxa"/>
          </w:tcPr>
          <w:p w14:paraId="0DC609B2" w14:textId="77777777" w:rsidR="00292C58" w:rsidRPr="002477FF" w:rsidRDefault="00292C58" w:rsidP="00292C58">
            <w:pPr>
              <w:jc w:val="center"/>
              <w:rPr>
                <w:rFonts w:cs="Arial"/>
                <w:lang w:val="mn-MN"/>
              </w:rPr>
            </w:pPr>
            <w:r w:rsidRPr="002477FF">
              <w:rPr>
                <w:rFonts w:cs="Arial"/>
                <w:lang w:val="mn-MN"/>
              </w:rPr>
              <w:t>n</w:t>
            </w:r>
          </w:p>
        </w:tc>
        <w:tc>
          <w:tcPr>
            <w:tcW w:w="879" w:type="dxa"/>
          </w:tcPr>
          <w:p w14:paraId="016EA4D8" w14:textId="77777777" w:rsidR="00292C58" w:rsidRPr="002477FF" w:rsidRDefault="00292C58" w:rsidP="00292C58">
            <w:pPr>
              <w:jc w:val="center"/>
              <w:rPr>
                <w:rFonts w:cs="Arial"/>
                <w:lang w:val="mn-MN"/>
              </w:rPr>
            </w:pPr>
            <w:r w:rsidRPr="002477FF">
              <w:rPr>
                <w:rFonts w:cs="Arial"/>
                <w:lang w:val="mn-MN"/>
              </w:rPr>
              <w:t>11</w:t>
            </w:r>
          </w:p>
        </w:tc>
        <w:tc>
          <w:tcPr>
            <w:tcW w:w="880" w:type="dxa"/>
          </w:tcPr>
          <w:p w14:paraId="0CB6A845" w14:textId="77777777" w:rsidR="00292C58" w:rsidRPr="002477FF" w:rsidRDefault="00292C58" w:rsidP="00292C58">
            <w:pPr>
              <w:rPr>
                <w:rFonts w:cs="Arial"/>
                <w:lang w:val="mn-MN"/>
              </w:rPr>
            </w:pPr>
            <w:r w:rsidRPr="002477FF">
              <w:rPr>
                <w:rFonts w:cs="Arial"/>
                <w:lang w:val="mn-MN"/>
              </w:rPr>
              <w:t>12</w:t>
            </w:r>
          </w:p>
        </w:tc>
        <w:tc>
          <w:tcPr>
            <w:tcW w:w="880" w:type="dxa"/>
          </w:tcPr>
          <w:p w14:paraId="56622294" w14:textId="77777777" w:rsidR="00292C58" w:rsidRPr="002477FF" w:rsidRDefault="00292C58" w:rsidP="00292C58">
            <w:pPr>
              <w:jc w:val="center"/>
              <w:rPr>
                <w:rFonts w:cs="Arial"/>
                <w:lang w:val="mn-MN"/>
              </w:rPr>
            </w:pPr>
            <w:r w:rsidRPr="002477FF">
              <w:rPr>
                <w:rFonts w:cs="Arial"/>
                <w:lang w:val="mn-MN"/>
              </w:rPr>
              <w:t>13</w:t>
            </w:r>
          </w:p>
        </w:tc>
        <w:tc>
          <w:tcPr>
            <w:tcW w:w="880" w:type="dxa"/>
          </w:tcPr>
          <w:p w14:paraId="0DD55FFF" w14:textId="77777777" w:rsidR="00292C58" w:rsidRPr="002477FF" w:rsidRDefault="00292C58" w:rsidP="00292C58">
            <w:pPr>
              <w:jc w:val="center"/>
              <w:rPr>
                <w:rFonts w:cs="Arial"/>
                <w:lang w:val="mn-MN"/>
              </w:rPr>
            </w:pPr>
            <w:r w:rsidRPr="002477FF">
              <w:rPr>
                <w:rFonts w:cs="Arial"/>
                <w:lang w:val="mn-MN"/>
              </w:rPr>
              <w:t>14</w:t>
            </w:r>
          </w:p>
        </w:tc>
        <w:tc>
          <w:tcPr>
            <w:tcW w:w="880" w:type="dxa"/>
          </w:tcPr>
          <w:p w14:paraId="4DD07BB9" w14:textId="77777777" w:rsidR="00292C58" w:rsidRPr="002477FF" w:rsidRDefault="00292C58" w:rsidP="00292C58">
            <w:pPr>
              <w:jc w:val="center"/>
              <w:rPr>
                <w:rFonts w:cs="Arial"/>
                <w:lang w:val="mn-MN"/>
              </w:rPr>
            </w:pPr>
            <w:r w:rsidRPr="002477FF">
              <w:rPr>
                <w:rFonts w:cs="Arial"/>
                <w:lang w:val="mn-MN"/>
              </w:rPr>
              <w:t>15</w:t>
            </w:r>
          </w:p>
        </w:tc>
        <w:tc>
          <w:tcPr>
            <w:tcW w:w="880" w:type="dxa"/>
          </w:tcPr>
          <w:p w14:paraId="522749FD" w14:textId="77777777" w:rsidR="00292C58" w:rsidRPr="002477FF" w:rsidRDefault="00292C58" w:rsidP="00292C58">
            <w:pPr>
              <w:jc w:val="center"/>
              <w:rPr>
                <w:rFonts w:cs="Arial"/>
                <w:lang w:val="mn-MN"/>
              </w:rPr>
            </w:pPr>
            <w:r w:rsidRPr="002477FF">
              <w:rPr>
                <w:rFonts w:cs="Arial"/>
                <w:lang w:val="mn-MN"/>
              </w:rPr>
              <w:t>16</w:t>
            </w:r>
          </w:p>
        </w:tc>
        <w:tc>
          <w:tcPr>
            <w:tcW w:w="880" w:type="dxa"/>
          </w:tcPr>
          <w:p w14:paraId="484E4A53" w14:textId="77777777" w:rsidR="00292C58" w:rsidRPr="002477FF" w:rsidRDefault="00292C58" w:rsidP="00292C58">
            <w:pPr>
              <w:jc w:val="center"/>
              <w:rPr>
                <w:rFonts w:cs="Arial"/>
                <w:lang w:val="mn-MN"/>
              </w:rPr>
            </w:pPr>
            <w:r w:rsidRPr="002477FF">
              <w:rPr>
                <w:rFonts w:cs="Arial"/>
                <w:lang w:val="mn-MN"/>
              </w:rPr>
              <w:t>17</w:t>
            </w:r>
          </w:p>
        </w:tc>
        <w:tc>
          <w:tcPr>
            <w:tcW w:w="880" w:type="dxa"/>
          </w:tcPr>
          <w:p w14:paraId="7E861CB4" w14:textId="77777777" w:rsidR="00292C58" w:rsidRPr="002477FF" w:rsidRDefault="00292C58" w:rsidP="00292C58">
            <w:pPr>
              <w:jc w:val="center"/>
              <w:rPr>
                <w:rFonts w:cs="Arial"/>
                <w:lang w:val="mn-MN"/>
              </w:rPr>
            </w:pPr>
            <w:r w:rsidRPr="002477FF">
              <w:rPr>
                <w:rFonts w:cs="Arial"/>
                <w:lang w:val="mn-MN"/>
              </w:rPr>
              <w:t>18</w:t>
            </w:r>
          </w:p>
        </w:tc>
        <w:tc>
          <w:tcPr>
            <w:tcW w:w="880" w:type="dxa"/>
          </w:tcPr>
          <w:p w14:paraId="7A081B53" w14:textId="77777777" w:rsidR="00292C58" w:rsidRPr="002477FF" w:rsidRDefault="00292C58" w:rsidP="00292C58">
            <w:pPr>
              <w:jc w:val="center"/>
              <w:rPr>
                <w:rFonts w:cs="Arial"/>
                <w:lang w:val="mn-MN"/>
              </w:rPr>
            </w:pPr>
            <w:r w:rsidRPr="002477FF">
              <w:rPr>
                <w:rFonts w:cs="Arial"/>
                <w:lang w:val="mn-MN"/>
              </w:rPr>
              <w:t>19</w:t>
            </w:r>
          </w:p>
        </w:tc>
        <w:tc>
          <w:tcPr>
            <w:tcW w:w="880" w:type="dxa"/>
          </w:tcPr>
          <w:p w14:paraId="240D3BC3" w14:textId="77777777" w:rsidR="00292C58" w:rsidRPr="002477FF" w:rsidRDefault="00292C58" w:rsidP="00292C58">
            <w:pPr>
              <w:jc w:val="center"/>
              <w:rPr>
                <w:rFonts w:cs="Arial"/>
                <w:lang w:val="mn-MN"/>
              </w:rPr>
            </w:pPr>
            <w:r w:rsidRPr="002477FF">
              <w:rPr>
                <w:rFonts w:cs="Arial"/>
                <w:lang w:val="mn-MN"/>
              </w:rPr>
              <w:t>20</w:t>
            </w:r>
          </w:p>
        </w:tc>
      </w:tr>
      <w:tr w:rsidR="00292C58" w:rsidRPr="002477FF" w14:paraId="3E1305BC" w14:textId="77777777" w:rsidTr="00292C58">
        <w:tc>
          <w:tcPr>
            <w:tcW w:w="879" w:type="dxa"/>
          </w:tcPr>
          <w:p w14:paraId="4AB57F71" w14:textId="77777777" w:rsidR="00292C58" w:rsidRPr="002477FF" w:rsidRDefault="00292C58" w:rsidP="00292C58">
            <w:pPr>
              <w:jc w:val="center"/>
              <w:rPr>
                <w:rFonts w:cs="Arial"/>
                <w:lang w:val="mn-MN"/>
              </w:rPr>
            </w:pPr>
            <w:r w:rsidRPr="002477FF">
              <w:rPr>
                <w:rFonts w:cs="Arial"/>
                <w:lang w:val="mn-MN"/>
              </w:rPr>
              <w:t>k</w:t>
            </w:r>
            <w:r w:rsidRPr="002477FF">
              <w:rPr>
                <w:rFonts w:cs="Arial"/>
                <w:vertAlign w:val="subscript"/>
                <w:lang w:val="mn-MN"/>
              </w:rPr>
              <w:t>sk</w:t>
            </w:r>
          </w:p>
        </w:tc>
        <w:tc>
          <w:tcPr>
            <w:tcW w:w="879" w:type="dxa"/>
          </w:tcPr>
          <w:p w14:paraId="2FE6F089" w14:textId="77777777" w:rsidR="00292C58" w:rsidRPr="002477FF" w:rsidRDefault="00292C58" w:rsidP="00292C58">
            <w:pPr>
              <w:jc w:val="center"/>
              <w:rPr>
                <w:rFonts w:cs="Arial"/>
                <w:lang w:val="mn-MN"/>
              </w:rPr>
            </w:pPr>
            <w:r w:rsidRPr="002477FF">
              <w:rPr>
                <w:rFonts w:cs="Arial"/>
                <w:lang w:val="mn-MN"/>
              </w:rPr>
              <w:t>2,07</w:t>
            </w:r>
          </w:p>
        </w:tc>
        <w:tc>
          <w:tcPr>
            <w:tcW w:w="880" w:type="dxa"/>
          </w:tcPr>
          <w:p w14:paraId="49A6937B" w14:textId="77777777" w:rsidR="00292C58" w:rsidRPr="002477FF" w:rsidRDefault="00292C58" w:rsidP="00292C58">
            <w:pPr>
              <w:jc w:val="center"/>
              <w:rPr>
                <w:rFonts w:cs="Arial"/>
                <w:lang w:val="mn-MN"/>
              </w:rPr>
            </w:pPr>
            <w:r w:rsidRPr="002477FF">
              <w:rPr>
                <w:rFonts w:cs="Arial"/>
                <w:lang w:val="mn-MN"/>
              </w:rPr>
              <w:t>2,05</w:t>
            </w:r>
          </w:p>
        </w:tc>
        <w:tc>
          <w:tcPr>
            <w:tcW w:w="880" w:type="dxa"/>
          </w:tcPr>
          <w:p w14:paraId="1674BC1D" w14:textId="77777777" w:rsidR="00292C58" w:rsidRPr="002477FF" w:rsidRDefault="00292C58" w:rsidP="00292C58">
            <w:pPr>
              <w:jc w:val="center"/>
              <w:rPr>
                <w:rFonts w:cs="Arial"/>
                <w:lang w:val="mn-MN"/>
              </w:rPr>
            </w:pPr>
            <w:r w:rsidRPr="002477FF">
              <w:rPr>
                <w:rFonts w:cs="Arial"/>
                <w:lang w:val="mn-MN"/>
              </w:rPr>
              <w:t>2,03</w:t>
            </w:r>
          </w:p>
        </w:tc>
        <w:tc>
          <w:tcPr>
            <w:tcW w:w="880" w:type="dxa"/>
          </w:tcPr>
          <w:p w14:paraId="176163A1" w14:textId="77777777" w:rsidR="00292C58" w:rsidRPr="002477FF" w:rsidRDefault="00292C58" w:rsidP="00292C58">
            <w:pPr>
              <w:jc w:val="center"/>
              <w:rPr>
                <w:rFonts w:cs="Arial"/>
                <w:lang w:val="mn-MN"/>
              </w:rPr>
            </w:pPr>
            <w:r w:rsidRPr="002477FF">
              <w:rPr>
                <w:rFonts w:cs="Arial"/>
                <w:lang w:val="mn-MN"/>
              </w:rPr>
              <w:t>2</w:t>
            </w:r>
          </w:p>
        </w:tc>
        <w:tc>
          <w:tcPr>
            <w:tcW w:w="880" w:type="dxa"/>
          </w:tcPr>
          <w:p w14:paraId="0E37C8B8" w14:textId="77777777" w:rsidR="00292C58" w:rsidRPr="002477FF" w:rsidRDefault="00292C58" w:rsidP="00292C58">
            <w:pPr>
              <w:jc w:val="center"/>
              <w:rPr>
                <w:rFonts w:cs="Arial"/>
                <w:lang w:val="mn-MN"/>
              </w:rPr>
            </w:pPr>
            <w:r w:rsidRPr="002477FF">
              <w:rPr>
                <w:rFonts w:cs="Arial"/>
                <w:lang w:val="mn-MN"/>
              </w:rPr>
              <w:t>1,99</w:t>
            </w:r>
          </w:p>
        </w:tc>
        <w:tc>
          <w:tcPr>
            <w:tcW w:w="880" w:type="dxa"/>
          </w:tcPr>
          <w:p w14:paraId="0D1BFB49" w14:textId="77777777" w:rsidR="00292C58" w:rsidRPr="002477FF" w:rsidRDefault="00292C58" w:rsidP="00292C58">
            <w:pPr>
              <w:jc w:val="center"/>
              <w:rPr>
                <w:rFonts w:cs="Arial"/>
                <w:lang w:val="mn-MN"/>
              </w:rPr>
            </w:pPr>
            <w:r w:rsidRPr="002477FF">
              <w:rPr>
                <w:rFonts w:cs="Arial"/>
                <w:lang w:val="mn-MN"/>
              </w:rPr>
              <w:t>1,98</w:t>
            </w:r>
          </w:p>
        </w:tc>
        <w:tc>
          <w:tcPr>
            <w:tcW w:w="880" w:type="dxa"/>
          </w:tcPr>
          <w:p w14:paraId="0583DB17" w14:textId="77777777" w:rsidR="00292C58" w:rsidRPr="002477FF" w:rsidRDefault="00292C58" w:rsidP="00292C58">
            <w:pPr>
              <w:jc w:val="center"/>
              <w:rPr>
                <w:rFonts w:cs="Arial"/>
                <w:lang w:val="mn-MN"/>
              </w:rPr>
            </w:pPr>
            <w:r w:rsidRPr="002477FF">
              <w:rPr>
                <w:rFonts w:cs="Arial"/>
                <w:lang w:val="mn-MN"/>
              </w:rPr>
              <w:t>1,96</w:t>
            </w:r>
          </w:p>
        </w:tc>
        <w:tc>
          <w:tcPr>
            <w:tcW w:w="880" w:type="dxa"/>
          </w:tcPr>
          <w:p w14:paraId="2E78C458" w14:textId="77777777" w:rsidR="00292C58" w:rsidRPr="002477FF" w:rsidRDefault="00292C58" w:rsidP="00292C58">
            <w:pPr>
              <w:jc w:val="center"/>
              <w:rPr>
                <w:rFonts w:cs="Arial"/>
                <w:lang w:val="mn-MN"/>
              </w:rPr>
            </w:pPr>
            <w:r w:rsidRPr="002477FF">
              <w:rPr>
                <w:rFonts w:cs="Arial"/>
                <w:lang w:val="mn-MN"/>
              </w:rPr>
              <w:t>1,95</w:t>
            </w:r>
          </w:p>
        </w:tc>
        <w:tc>
          <w:tcPr>
            <w:tcW w:w="880" w:type="dxa"/>
          </w:tcPr>
          <w:p w14:paraId="6A112647" w14:textId="77777777" w:rsidR="00292C58" w:rsidRPr="002477FF" w:rsidRDefault="00292C58" w:rsidP="00292C58">
            <w:pPr>
              <w:jc w:val="center"/>
              <w:rPr>
                <w:rFonts w:cs="Arial"/>
                <w:lang w:val="mn-MN"/>
              </w:rPr>
            </w:pPr>
            <w:r w:rsidRPr="002477FF">
              <w:rPr>
                <w:rFonts w:cs="Arial"/>
                <w:lang w:val="mn-MN"/>
              </w:rPr>
              <w:t>1,94</w:t>
            </w:r>
          </w:p>
        </w:tc>
        <w:tc>
          <w:tcPr>
            <w:tcW w:w="880" w:type="dxa"/>
          </w:tcPr>
          <w:p w14:paraId="2EF6687B" w14:textId="77777777" w:rsidR="00292C58" w:rsidRPr="002477FF" w:rsidRDefault="00292C58" w:rsidP="00292C58">
            <w:pPr>
              <w:jc w:val="center"/>
              <w:rPr>
                <w:rFonts w:cs="Arial"/>
                <w:lang w:val="mn-MN"/>
              </w:rPr>
            </w:pPr>
            <w:r w:rsidRPr="002477FF">
              <w:rPr>
                <w:rFonts w:cs="Arial"/>
                <w:lang w:val="mn-MN"/>
              </w:rPr>
              <w:t>1,93</w:t>
            </w:r>
          </w:p>
        </w:tc>
      </w:tr>
      <w:tr w:rsidR="00292C58" w:rsidRPr="002477FF" w14:paraId="105DE3D5" w14:textId="77777777" w:rsidTr="00292C58">
        <w:trPr>
          <w:trHeight w:val="81"/>
        </w:trPr>
        <w:tc>
          <w:tcPr>
            <w:tcW w:w="9678" w:type="dxa"/>
            <w:gridSpan w:val="11"/>
          </w:tcPr>
          <w:p w14:paraId="7ACFC8F9" w14:textId="77777777" w:rsidR="00292C58" w:rsidRPr="002477FF" w:rsidRDefault="00292C58" w:rsidP="00292C58">
            <w:pPr>
              <w:jc w:val="center"/>
              <w:rPr>
                <w:rFonts w:cs="Arial"/>
                <w:lang w:val="mn-MN"/>
              </w:rPr>
            </w:pPr>
          </w:p>
        </w:tc>
      </w:tr>
      <w:tr w:rsidR="00292C58" w:rsidRPr="002477FF" w14:paraId="5BFAB298" w14:textId="77777777" w:rsidTr="00292C58">
        <w:tc>
          <w:tcPr>
            <w:tcW w:w="879" w:type="dxa"/>
          </w:tcPr>
          <w:p w14:paraId="7CFA2117" w14:textId="77777777" w:rsidR="00292C58" w:rsidRPr="002477FF" w:rsidRDefault="00292C58" w:rsidP="00292C58">
            <w:pPr>
              <w:jc w:val="center"/>
              <w:rPr>
                <w:rFonts w:cs="Arial"/>
                <w:lang w:val="mn-MN"/>
              </w:rPr>
            </w:pPr>
            <w:r w:rsidRPr="002477FF">
              <w:rPr>
                <w:rFonts w:cs="Arial"/>
                <w:lang w:val="mn-MN"/>
              </w:rPr>
              <w:t>n</w:t>
            </w:r>
          </w:p>
        </w:tc>
        <w:tc>
          <w:tcPr>
            <w:tcW w:w="879" w:type="dxa"/>
          </w:tcPr>
          <w:p w14:paraId="22D470D5" w14:textId="77777777" w:rsidR="00292C58" w:rsidRPr="002477FF" w:rsidRDefault="00292C58" w:rsidP="00292C58">
            <w:pPr>
              <w:jc w:val="center"/>
              <w:rPr>
                <w:rFonts w:cs="Arial"/>
                <w:lang w:val="mn-MN"/>
              </w:rPr>
            </w:pPr>
            <w:r w:rsidRPr="002477FF">
              <w:rPr>
                <w:rFonts w:cs="Arial"/>
                <w:lang w:val="mn-MN"/>
              </w:rPr>
              <w:t>21</w:t>
            </w:r>
          </w:p>
        </w:tc>
        <w:tc>
          <w:tcPr>
            <w:tcW w:w="880" w:type="dxa"/>
          </w:tcPr>
          <w:p w14:paraId="4AF9706C" w14:textId="77777777" w:rsidR="00292C58" w:rsidRPr="002477FF" w:rsidRDefault="00292C58" w:rsidP="00292C58">
            <w:pPr>
              <w:jc w:val="center"/>
              <w:rPr>
                <w:rFonts w:cs="Arial"/>
                <w:lang w:val="mn-MN"/>
              </w:rPr>
            </w:pPr>
            <w:r w:rsidRPr="002477FF">
              <w:rPr>
                <w:rFonts w:cs="Arial"/>
                <w:lang w:val="mn-MN"/>
              </w:rPr>
              <w:t>22</w:t>
            </w:r>
          </w:p>
        </w:tc>
        <w:tc>
          <w:tcPr>
            <w:tcW w:w="880" w:type="dxa"/>
          </w:tcPr>
          <w:p w14:paraId="5E5ABF4A" w14:textId="77777777" w:rsidR="00292C58" w:rsidRPr="002477FF" w:rsidRDefault="00292C58" w:rsidP="00292C58">
            <w:pPr>
              <w:jc w:val="center"/>
              <w:rPr>
                <w:rFonts w:cs="Arial"/>
                <w:lang w:val="mn-MN"/>
              </w:rPr>
            </w:pPr>
            <w:r w:rsidRPr="002477FF">
              <w:rPr>
                <w:rFonts w:cs="Arial"/>
                <w:lang w:val="mn-MN"/>
              </w:rPr>
              <w:t>23</w:t>
            </w:r>
          </w:p>
        </w:tc>
        <w:tc>
          <w:tcPr>
            <w:tcW w:w="880" w:type="dxa"/>
          </w:tcPr>
          <w:p w14:paraId="5A6974D7" w14:textId="77777777" w:rsidR="00292C58" w:rsidRPr="002477FF" w:rsidRDefault="00292C58" w:rsidP="00292C58">
            <w:pPr>
              <w:jc w:val="center"/>
              <w:rPr>
                <w:rFonts w:cs="Arial"/>
                <w:lang w:val="mn-MN"/>
              </w:rPr>
            </w:pPr>
            <w:r w:rsidRPr="002477FF">
              <w:rPr>
                <w:rFonts w:cs="Arial"/>
                <w:lang w:val="mn-MN"/>
              </w:rPr>
              <w:t>24</w:t>
            </w:r>
          </w:p>
        </w:tc>
        <w:tc>
          <w:tcPr>
            <w:tcW w:w="880" w:type="dxa"/>
          </w:tcPr>
          <w:p w14:paraId="1AB438B8" w14:textId="77777777" w:rsidR="00292C58" w:rsidRPr="002477FF" w:rsidRDefault="00292C58" w:rsidP="00292C58">
            <w:pPr>
              <w:jc w:val="center"/>
              <w:rPr>
                <w:rFonts w:cs="Arial"/>
                <w:lang w:val="mn-MN"/>
              </w:rPr>
            </w:pPr>
            <w:r w:rsidRPr="002477FF">
              <w:rPr>
                <w:rFonts w:cs="Arial"/>
                <w:lang w:val="mn-MN"/>
              </w:rPr>
              <w:t>25</w:t>
            </w:r>
          </w:p>
        </w:tc>
        <w:tc>
          <w:tcPr>
            <w:tcW w:w="880" w:type="dxa"/>
          </w:tcPr>
          <w:p w14:paraId="0EF0B1CE" w14:textId="77777777" w:rsidR="00292C58" w:rsidRPr="002477FF" w:rsidRDefault="00292C58" w:rsidP="00292C58">
            <w:pPr>
              <w:jc w:val="center"/>
              <w:rPr>
                <w:rFonts w:cs="Arial"/>
                <w:b/>
                <w:lang w:val="mn-MN"/>
              </w:rPr>
            </w:pPr>
            <w:r w:rsidRPr="002477FF">
              <w:rPr>
                <w:rFonts w:cs="Arial"/>
                <w:b/>
                <w:lang w:val="mn-MN"/>
              </w:rPr>
              <w:t>30</w:t>
            </w:r>
          </w:p>
        </w:tc>
        <w:tc>
          <w:tcPr>
            <w:tcW w:w="880" w:type="dxa"/>
          </w:tcPr>
          <w:p w14:paraId="42E1DFD6" w14:textId="77777777" w:rsidR="00292C58" w:rsidRPr="002477FF" w:rsidRDefault="00292C58" w:rsidP="00292C58">
            <w:pPr>
              <w:jc w:val="center"/>
              <w:rPr>
                <w:rFonts w:cs="Arial"/>
                <w:b/>
                <w:lang w:val="mn-MN"/>
              </w:rPr>
            </w:pPr>
            <w:r w:rsidRPr="002477FF">
              <w:rPr>
                <w:rFonts w:cs="Arial"/>
                <w:b/>
                <w:lang w:val="mn-MN"/>
              </w:rPr>
              <w:t>35</w:t>
            </w:r>
          </w:p>
        </w:tc>
        <w:tc>
          <w:tcPr>
            <w:tcW w:w="880" w:type="dxa"/>
          </w:tcPr>
          <w:p w14:paraId="6E54F0D4" w14:textId="77777777" w:rsidR="00292C58" w:rsidRPr="002477FF" w:rsidRDefault="00292C58" w:rsidP="00292C58">
            <w:pPr>
              <w:jc w:val="center"/>
              <w:rPr>
                <w:rFonts w:cs="Arial"/>
                <w:b/>
                <w:lang w:val="mn-MN"/>
              </w:rPr>
            </w:pPr>
            <w:r w:rsidRPr="002477FF">
              <w:rPr>
                <w:rFonts w:cs="Arial"/>
                <w:b/>
                <w:lang w:val="mn-MN"/>
              </w:rPr>
              <w:t>40</w:t>
            </w:r>
          </w:p>
        </w:tc>
        <w:tc>
          <w:tcPr>
            <w:tcW w:w="880" w:type="dxa"/>
          </w:tcPr>
          <w:p w14:paraId="4BA7D7EC" w14:textId="77777777" w:rsidR="00292C58" w:rsidRPr="002477FF" w:rsidRDefault="00292C58" w:rsidP="00292C58">
            <w:pPr>
              <w:jc w:val="center"/>
              <w:rPr>
                <w:rFonts w:cs="Arial"/>
                <w:b/>
                <w:lang w:val="mn-MN"/>
              </w:rPr>
            </w:pPr>
            <w:r w:rsidRPr="002477FF">
              <w:rPr>
                <w:rFonts w:cs="Arial"/>
                <w:b/>
                <w:lang w:val="mn-MN"/>
              </w:rPr>
              <w:t>45</w:t>
            </w:r>
          </w:p>
        </w:tc>
        <w:tc>
          <w:tcPr>
            <w:tcW w:w="880" w:type="dxa"/>
          </w:tcPr>
          <w:p w14:paraId="01134996" w14:textId="77777777" w:rsidR="00292C58" w:rsidRPr="002477FF" w:rsidRDefault="00292C58" w:rsidP="00292C58">
            <w:pPr>
              <w:jc w:val="center"/>
              <w:rPr>
                <w:rFonts w:cs="Arial"/>
                <w:b/>
                <w:lang w:val="mn-MN"/>
              </w:rPr>
            </w:pPr>
            <w:r w:rsidRPr="002477FF">
              <w:rPr>
                <w:rFonts w:cs="Arial"/>
                <w:b/>
                <w:lang w:val="mn-MN"/>
              </w:rPr>
              <w:t>50</w:t>
            </w:r>
          </w:p>
        </w:tc>
      </w:tr>
      <w:tr w:rsidR="00292C58" w:rsidRPr="002477FF" w14:paraId="0BFEB0E3" w14:textId="77777777" w:rsidTr="00292C58">
        <w:tc>
          <w:tcPr>
            <w:tcW w:w="879" w:type="dxa"/>
          </w:tcPr>
          <w:p w14:paraId="3BA2466A" w14:textId="77777777" w:rsidR="00292C58" w:rsidRPr="002477FF" w:rsidRDefault="00292C58" w:rsidP="00292C58">
            <w:pPr>
              <w:jc w:val="center"/>
              <w:rPr>
                <w:rFonts w:cs="Arial"/>
                <w:lang w:val="mn-MN"/>
              </w:rPr>
            </w:pPr>
            <w:r w:rsidRPr="002477FF">
              <w:rPr>
                <w:rFonts w:cs="Arial"/>
                <w:lang w:val="mn-MN"/>
              </w:rPr>
              <w:t>k</w:t>
            </w:r>
            <w:r w:rsidRPr="002477FF">
              <w:rPr>
                <w:rFonts w:cs="Arial"/>
                <w:vertAlign w:val="subscript"/>
                <w:lang w:val="mn-MN"/>
              </w:rPr>
              <w:t>sk</w:t>
            </w:r>
          </w:p>
        </w:tc>
        <w:tc>
          <w:tcPr>
            <w:tcW w:w="879" w:type="dxa"/>
          </w:tcPr>
          <w:p w14:paraId="5B74239A" w14:textId="77777777" w:rsidR="00292C58" w:rsidRPr="002477FF" w:rsidRDefault="00292C58" w:rsidP="00292C58">
            <w:pPr>
              <w:jc w:val="center"/>
              <w:rPr>
                <w:rFonts w:cs="Arial"/>
                <w:lang w:val="mn-MN"/>
              </w:rPr>
            </w:pPr>
            <w:r w:rsidRPr="002477FF">
              <w:rPr>
                <w:rFonts w:cs="Arial"/>
                <w:lang w:val="mn-MN"/>
              </w:rPr>
              <w:t>1,92</w:t>
            </w:r>
          </w:p>
        </w:tc>
        <w:tc>
          <w:tcPr>
            <w:tcW w:w="880" w:type="dxa"/>
          </w:tcPr>
          <w:p w14:paraId="1186B5A5" w14:textId="77777777" w:rsidR="00292C58" w:rsidRPr="002477FF" w:rsidRDefault="00292C58" w:rsidP="00292C58">
            <w:pPr>
              <w:jc w:val="center"/>
              <w:rPr>
                <w:rFonts w:cs="Arial"/>
                <w:lang w:val="mn-MN"/>
              </w:rPr>
            </w:pPr>
            <w:r w:rsidRPr="002477FF">
              <w:rPr>
                <w:rFonts w:cs="Arial"/>
                <w:lang w:val="mn-MN"/>
              </w:rPr>
              <w:t>1,92</w:t>
            </w:r>
          </w:p>
        </w:tc>
        <w:tc>
          <w:tcPr>
            <w:tcW w:w="880" w:type="dxa"/>
          </w:tcPr>
          <w:p w14:paraId="77F34797" w14:textId="77777777" w:rsidR="00292C58" w:rsidRPr="002477FF" w:rsidRDefault="00292C58" w:rsidP="00292C58">
            <w:pPr>
              <w:jc w:val="center"/>
              <w:rPr>
                <w:rFonts w:cs="Arial"/>
                <w:lang w:val="mn-MN"/>
              </w:rPr>
            </w:pPr>
            <w:r w:rsidRPr="002477FF">
              <w:rPr>
                <w:rFonts w:cs="Arial"/>
                <w:lang w:val="mn-MN"/>
              </w:rPr>
              <w:t>1,91</w:t>
            </w:r>
          </w:p>
        </w:tc>
        <w:tc>
          <w:tcPr>
            <w:tcW w:w="880" w:type="dxa"/>
          </w:tcPr>
          <w:p w14:paraId="4B0E6517" w14:textId="77777777" w:rsidR="00292C58" w:rsidRPr="002477FF" w:rsidRDefault="00292C58" w:rsidP="00292C58">
            <w:pPr>
              <w:jc w:val="center"/>
              <w:rPr>
                <w:rFonts w:cs="Arial"/>
                <w:lang w:val="mn-MN"/>
              </w:rPr>
            </w:pPr>
            <w:r w:rsidRPr="002477FF">
              <w:rPr>
                <w:rFonts w:cs="Arial"/>
                <w:lang w:val="mn-MN"/>
              </w:rPr>
              <w:t>1,90</w:t>
            </w:r>
          </w:p>
        </w:tc>
        <w:tc>
          <w:tcPr>
            <w:tcW w:w="880" w:type="dxa"/>
          </w:tcPr>
          <w:p w14:paraId="0248F94D" w14:textId="77777777" w:rsidR="00292C58" w:rsidRPr="002477FF" w:rsidRDefault="00292C58" w:rsidP="00292C58">
            <w:pPr>
              <w:jc w:val="center"/>
              <w:rPr>
                <w:rFonts w:cs="Arial"/>
                <w:lang w:val="mn-MN"/>
              </w:rPr>
            </w:pPr>
            <w:r w:rsidRPr="002477FF">
              <w:rPr>
                <w:rFonts w:cs="Arial"/>
                <w:lang w:val="mn-MN"/>
              </w:rPr>
              <w:t>1,90</w:t>
            </w:r>
          </w:p>
        </w:tc>
        <w:tc>
          <w:tcPr>
            <w:tcW w:w="880" w:type="dxa"/>
          </w:tcPr>
          <w:p w14:paraId="4490BF90" w14:textId="77777777" w:rsidR="00292C58" w:rsidRPr="002477FF" w:rsidRDefault="00292C58" w:rsidP="00292C58">
            <w:pPr>
              <w:jc w:val="center"/>
              <w:rPr>
                <w:rFonts w:cs="Arial"/>
                <w:lang w:val="mn-MN"/>
              </w:rPr>
            </w:pPr>
            <w:r w:rsidRPr="002477FF">
              <w:rPr>
                <w:rFonts w:cs="Arial"/>
                <w:lang w:val="mn-MN"/>
              </w:rPr>
              <w:t>1,87</w:t>
            </w:r>
          </w:p>
        </w:tc>
        <w:tc>
          <w:tcPr>
            <w:tcW w:w="880" w:type="dxa"/>
          </w:tcPr>
          <w:p w14:paraId="0011C0D3" w14:textId="77777777" w:rsidR="00292C58" w:rsidRPr="002477FF" w:rsidRDefault="00292C58" w:rsidP="00292C58">
            <w:pPr>
              <w:jc w:val="center"/>
              <w:rPr>
                <w:rFonts w:cs="Arial"/>
                <w:lang w:val="mn-MN"/>
              </w:rPr>
            </w:pPr>
            <w:r w:rsidRPr="002477FF">
              <w:rPr>
                <w:rFonts w:cs="Arial"/>
                <w:lang w:val="mn-MN"/>
              </w:rPr>
              <w:t>1,85</w:t>
            </w:r>
          </w:p>
        </w:tc>
        <w:tc>
          <w:tcPr>
            <w:tcW w:w="880" w:type="dxa"/>
          </w:tcPr>
          <w:p w14:paraId="441F0A09" w14:textId="77777777" w:rsidR="00292C58" w:rsidRPr="002477FF" w:rsidRDefault="00292C58" w:rsidP="00292C58">
            <w:pPr>
              <w:jc w:val="center"/>
              <w:rPr>
                <w:rFonts w:cs="Arial"/>
                <w:lang w:val="mn-MN"/>
              </w:rPr>
            </w:pPr>
            <w:r w:rsidRPr="002477FF">
              <w:rPr>
                <w:rFonts w:cs="Arial"/>
                <w:lang w:val="mn-MN"/>
              </w:rPr>
              <w:t>1,83</w:t>
            </w:r>
          </w:p>
        </w:tc>
        <w:tc>
          <w:tcPr>
            <w:tcW w:w="880" w:type="dxa"/>
          </w:tcPr>
          <w:p w14:paraId="75D0DBA0" w14:textId="77777777" w:rsidR="00292C58" w:rsidRPr="002477FF" w:rsidRDefault="00292C58" w:rsidP="00292C58">
            <w:pPr>
              <w:jc w:val="center"/>
              <w:rPr>
                <w:rFonts w:cs="Arial"/>
                <w:lang w:val="mn-MN"/>
              </w:rPr>
            </w:pPr>
            <w:r w:rsidRPr="002477FF">
              <w:rPr>
                <w:rFonts w:cs="Arial"/>
                <w:lang w:val="mn-MN"/>
              </w:rPr>
              <w:t>1,82</w:t>
            </w:r>
          </w:p>
        </w:tc>
        <w:tc>
          <w:tcPr>
            <w:tcW w:w="880" w:type="dxa"/>
          </w:tcPr>
          <w:p w14:paraId="6886873A" w14:textId="77777777" w:rsidR="00292C58" w:rsidRPr="002477FF" w:rsidRDefault="00292C58" w:rsidP="00292C58">
            <w:pPr>
              <w:jc w:val="center"/>
              <w:rPr>
                <w:rFonts w:cs="Arial"/>
                <w:lang w:val="mn-MN"/>
              </w:rPr>
            </w:pPr>
            <w:r w:rsidRPr="002477FF">
              <w:rPr>
                <w:rFonts w:cs="Arial"/>
                <w:lang w:val="mn-MN"/>
              </w:rPr>
              <w:t>1,81</w:t>
            </w:r>
          </w:p>
        </w:tc>
      </w:tr>
    </w:tbl>
    <w:p w14:paraId="44D4AEC2" w14:textId="77777777" w:rsidR="00292C58" w:rsidRPr="002477FF" w:rsidRDefault="00292C58" w:rsidP="00292C58">
      <w:pPr>
        <w:jc w:val="center"/>
        <w:rPr>
          <w:rFonts w:cs="Arial"/>
          <w:lang w:val="mn-MN"/>
        </w:rPr>
      </w:pPr>
    </w:p>
    <w:p w14:paraId="2E412E75" w14:textId="77777777" w:rsidR="00292C58" w:rsidRPr="002477FF" w:rsidRDefault="00292C58" w:rsidP="00292C58">
      <w:pPr>
        <w:jc w:val="center"/>
        <w:rPr>
          <w:rFonts w:cs="Arial"/>
          <w:lang w:val="mn-MN"/>
        </w:rPr>
      </w:pPr>
    </w:p>
    <w:p w14:paraId="159FFA26" w14:textId="77777777" w:rsidR="00292C58" w:rsidRPr="00537B72" w:rsidRDefault="00292C58" w:rsidP="0094050C">
      <w:pPr>
        <w:pStyle w:val="ListParagraph"/>
        <w:numPr>
          <w:ilvl w:val="1"/>
          <w:numId w:val="2"/>
        </w:numPr>
        <w:spacing w:before="240"/>
        <w:rPr>
          <w:rFonts w:cs="Arial"/>
          <w:b/>
          <w:bCs/>
          <w:lang w:val="mn-MN"/>
        </w:rPr>
      </w:pPr>
      <w:bookmarkStart w:id="76" w:name="_Toc57734641"/>
      <w:r w:rsidRPr="00537B72">
        <w:rPr>
          <w:rFonts w:cs="Arial"/>
          <w:b/>
          <w:bCs/>
          <w:lang w:val="mn-MN"/>
        </w:rPr>
        <w:t>Сул, хөшүүн байдлын үнэлгээ</w:t>
      </w:r>
      <w:bookmarkEnd w:id="76"/>
    </w:p>
    <w:p w14:paraId="354C4DC3" w14:textId="77777777" w:rsidR="00292C58" w:rsidRPr="002477FF" w:rsidRDefault="00292C58" w:rsidP="00292C58">
      <w:pPr>
        <w:rPr>
          <w:rFonts w:cs="Arial"/>
          <w:lang w:val="mn-MN"/>
        </w:rPr>
      </w:pPr>
      <w:r w:rsidRPr="002477FF">
        <w:rPr>
          <w:rFonts w:cs="Arial"/>
          <w:lang w:val="mn-MN"/>
        </w:rPr>
        <w:t>Циклийн ачааллын гурав дахь циклийн дараах үр дүнг сул ба хөшүүн байдлын үнэлгээнд авна.</w:t>
      </w:r>
    </w:p>
    <w:p w14:paraId="4B4FF008" w14:textId="77777777" w:rsidR="00292C58" w:rsidRPr="002477FF" w:rsidRDefault="00292C58" w:rsidP="00292C58">
      <w:pPr>
        <w:rPr>
          <w:rFonts w:cs="Arial"/>
          <w:lang w:val="mn-MN"/>
        </w:rPr>
      </w:pPr>
      <w:r w:rsidRPr="002477FF">
        <w:rPr>
          <w:rFonts w:cs="Arial"/>
          <w:lang w:val="mn-MN"/>
        </w:rPr>
        <w:t>Анхны сул байдал d</w:t>
      </w:r>
      <w:r w:rsidRPr="002477FF">
        <w:rPr>
          <w:rFonts w:cs="Arial"/>
          <w:vertAlign w:val="subscript"/>
          <w:lang w:val="mn-MN"/>
        </w:rPr>
        <w:t>0</w:t>
      </w:r>
      <w:r w:rsidRPr="002477FF">
        <w:rPr>
          <w:rFonts w:cs="Arial"/>
          <w:lang w:val="mn-MN"/>
        </w:rPr>
        <w:t>-ийг дараах байдлаар тодорхойлно (Зураг 4-ийг үзнэ үү).</w:t>
      </w:r>
    </w:p>
    <w:p w14:paraId="54B8339A" w14:textId="77777777" w:rsidR="00292C58" w:rsidRPr="002477FF" w:rsidRDefault="00292C58" w:rsidP="00292C58">
      <w:pPr>
        <w:rPr>
          <w:rFonts w:cs="Arial"/>
          <w:lang w:val="mn-MN"/>
        </w:rPr>
      </w:pPr>
      <w:r w:rsidRPr="002477FF">
        <w:rPr>
          <w:rFonts w:cs="Arial"/>
          <w:lang w:val="mn-MN"/>
        </w:rPr>
        <w:t xml:space="preserve">Муруйн хэлбэр нь Зураг 1-тэй тохирч байвал ачааллын хэв гажилтын муруйг Зураг 4-т үзүүлсний дагуу хэвтээ тэнхлэгт буцааж экстраполяц хийх замаар анхны сул байдлыг авна. Хамгийн багадаа таван туршилтаас авсан дундаж утга </w:t>
      </w:r>
      <m:oMath>
        <m:acc>
          <m:accPr>
            <m:chr m:val="̅"/>
            <m:ctrlPr>
              <w:rPr>
                <w:rFonts w:ascii="Cambria Math" w:hAnsi="Cambria Math" w:cs="Arial"/>
                <w:i/>
                <w:lang w:val="mn-MN"/>
              </w:rPr>
            </m:ctrlPr>
          </m:accPr>
          <m:e>
            <m:sSub>
              <m:sSubPr>
                <m:ctrlPr>
                  <w:rPr>
                    <w:rFonts w:ascii="Cambria Math" w:hAnsi="Cambria Math" w:cs="Arial"/>
                    <w:i/>
                    <w:lang w:val="mn-MN"/>
                  </w:rPr>
                </m:ctrlPr>
              </m:sSubPr>
              <m:e>
                <m:r>
                  <w:rPr>
                    <w:rFonts w:ascii="Cambria Math" w:hAnsi="Cambria Math" w:cs="Arial"/>
                    <w:lang w:val="mn-MN"/>
                  </w:rPr>
                  <m:t>d</m:t>
                </m:r>
              </m:e>
              <m:sub>
                <m:r>
                  <w:rPr>
                    <w:rFonts w:ascii="Cambria Math" w:hAnsi="Cambria Math" w:cs="Arial"/>
                    <w:lang w:val="mn-MN"/>
                  </w:rPr>
                  <m:t>0</m:t>
                </m:r>
              </m:sub>
            </m:sSub>
          </m:e>
        </m:acc>
      </m:oMath>
      <w:r w:rsidRPr="002477FF">
        <w:rPr>
          <w:rFonts w:cs="Arial"/>
          <w:lang w:val="mn-MN"/>
        </w:rPr>
        <w:t xml:space="preserve">  -ийг ашиглана </w:t>
      </w:r>
    </w:p>
    <w:p w14:paraId="39A08CD6" w14:textId="77777777" w:rsidR="00292C58" w:rsidRPr="002477FF" w:rsidRDefault="00292C58" w:rsidP="00292C58">
      <w:pPr>
        <w:rPr>
          <w:rFonts w:cs="Arial"/>
          <w:lang w:val="mn-MN"/>
        </w:rPr>
      </w:pPr>
      <w:r w:rsidRPr="002477FF">
        <w:rPr>
          <w:rFonts w:cs="Arial"/>
          <w:lang w:val="mn-MN"/>
        </w:rPr>
        <w:t>Муруйн хэлбэр нь Зураг 2-тkй тохирч байвал анхны сул байдал нь тэг болно</w:t>
      </w:r>
    </w:p>
    <w:p w14:paraId="5F47CB2D" w14:textId="77777777" w:rsidR="00292C58" w:rsidRPr="002477FF" w:rsidRDefault="00292C58" w:rsidP="00292C58">
      <w:pPr>
        <w:rPr>
          <w:rFonts w:cs="Arial"/>
          <w:lang w:val="mn-MN"/>
        </w:rPr>
      </w:pPr>
    </w:p>
    <w:p w14:paraId="6CBC8877" w14:textId="77777777" w:rsidR="00CA1693" w:rsidRDefault="00CA1693" w:rsidP="00292C58">
      <w:pPr>
        <w:jc w:val="center"/>
        <w:rPr>
          <w:rFonts w:cs="Arial"/>
          <w:lang w:val="mn-MN"/>
        </w:rPr>
      </w:pPr>
    </w:p>
    <w:p w14:paraId="0F9D3140" w14:textId="77777777" w:rsidR="00CA1693" w:rsidRDefault="00CA1693" w:rsidP="00292C58">
      <w:pPr>
        <w:jc w:val="center"/>
        <w:rPr>
          <w:rFonts w:cs="Arial"/>
          <w:lang w:val="mn-MN"/>
        </w:rPr>
      </w:pPr>
    </w:p>
    <w:p w14:paraId="604A6A97" w14:textId="17CC31BF" w:rsidR="00292C58" w:rsidRPr="002477FF" w:rsidRDefault="00292C58" w:rsidP="00292C58">
      <w:pPr>
        <w:jc w:val="center"/>
        <w:rPr>
          <w:rFonts w:cs="Arial"/>
          <w:lang w:val="mn-MN"/>
        </w:rPr>
      </w:pPr>
      <w:r>
        <w:rPr>
          <w:noProof/>
        </w:rPr>
        <w:lastRenderedPageBreak/>
        <w:drawing>
          <wp:inline distT="0" distB="0" distL="0" distR="0" wp14:anchorId="484319A2" wp14:editId="64DCAFB4">
            <wp:extent cx="3400425" cy="2952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pic:nvPicPr>
                  <pic:blipFill>
                    <a:blip r:embed="rId22">
                      <a:extLst>
                        <a:ext uri="{28A0092B-C50C-407E-A947-70E740481C1C}">
                          <a14:useLocalDpi xmlns:a14="http://schemas.microsoft.com/office/drawing/2010/main" val="0"/>
                        </a:ext>
                      </a:extLst>
                    </a:blip>
                    <a:stretch>
                      <a:fillRect/>
                    </a:stretch>
                  </pic:blipFill>
                  <pic:spPr>
                    <a:xfrm>
                      <a:off x="0" y="0"/>
                      <a:ext cx="3400425" cy="2952750"/>
                    </a:xfrm>
                    <a:prstGeom prst="rect">
                      <a:avLst/>
                    </a:prstGeom>
                  </pic:spPr>
                </pic:pic>
              </a:graphicData>
            </a:graphic>
          </wp:inline>
        </w:drawing>
      </w:r>
    </w:p>
    <w:p w14:paraId="1F6BB108" w14:textId="40AD4620" w:rsidR="00CA1693" w:rsidRDefault="00CA1693" w:rsidP="00292C58">
      <w:pPr>
        <w:rPr>
          <w:rFonts w:cs="Arial"/>
          <w:lang w:val="mn-MN"/>
        </w:rPr>
      </w:pPr>
      <w:r>
        <w:rPr>
          <w:rFonts w:cs="Arial"/>
          <w:lang w:val="mn-MN"/>
        </w:rPr>
        <w:t>Түлхүүр үг</w:t>
      </w:r>
    </w:p>
    <w:p w14:paraId="21E81C9E" w14:textId="1C7714F5" w:rsidR="00292C58" w:rsidRPr="002477FF" w:rsidRDefault="00292C58" w:rsidP="00292C58">
      <w:pPr>
        <w:rPr>
          <w:rFonts w:cs="Arial"/>
          <w:lang w:val="mn-MN"/>
        </w:rPr>
      </w:pPr>
      <w:r w:rsidRPr="002477FF">
        <w:rPr>
          <w:rFonts w:cs="Arial"/>
          <w:lang w:val="mn-MN"/>
        </w:rPr>
        <w:t>1 Деформац</w:t>
      </w:r>
      <w:r w:rsidR="002477FF">
        <w:rPr>
          <w:rFonts w:cs="Arial"/>
          <w:lang w:val="mn-MN"/>
        </w:rPr>
        <w:t>и</w:t>
      </w:r>
      <w:r w:rsidRPr="002477FF">
        <w:rPr>
          <w:rFonts w:cs="Arial"/>
          <w:lang w:val="mn-MN"/>
        </w:rPr>
        <w:t xml:space="preserve">  </w:t>
      </w:r>
    </w:p>
    <w:p w14:paraId="609E933E" w14:textId="77777777" w:rsidR="00292C58" w:rsidRPr="002477FF" w:rsidRDefault="00292C58" w:rsidP="00292C58">
      <w:pPr>
        <w:rPr>
          <w:rFonts w:cs="Arial"/>
          <w:lang w:val="mn-MN"/>
        </w:rPr>
      </w:pPr>
      <w:r w:rsidRPr="002477FF">
        <w:rPr>
          <w:rFonts w:cs="Arial"/>
          <w:lang w:val="mn-MN"/>
        </w:rPr>
        <w:t>2 Ачаалал</w:t>
      </w:r>
    </w:p>
    <w:p w14:paraId="3E83940E" w14:textId="77777777" w:rsidR="00292C58" w:rsidRPr="002477FF" w:rsidRDefault="00292C58" w:rsidP="00292C58">
      <w:pPr>
        <w:jc w:val="center"/>
        <w:rPr>
          <w:rFonts w:cs="Arial"/>
          <w:lang w:val="mn-MN"/>
        </w:rPr>
      </w:pPr>
      <w:r w:rsidRPr="002477FF">
        <w:rPr>
          <w:rFonts w:cs="Arial"/>
          <w:lang w:val="mn-MN"/>
        </w:rPr>
        <w:t xml:space="preserve">Зураг 4 — </w:t>
      </w:r>
      <w:r w:rsidRPr="00CA1693">
        <w:rPr>
          <w:rFonts w:cs="Arial"/>
          <w:b/>
          <w:lang w:val="mn-MN"/>
        </w:rPr>
        <w:t>Анхны сул байдлыг тодорхойлох</w:t>
      </w:r>
    </w:p>
    <w:p w14:paraId="58D3B174" w14:textId="77777777" w:rsidR="00292C58" w:rsidRPr="002477FF" w:rsidRDefault="00292C58" w:rsidP="00292C58">
      <w:pPr>
        <w:rPr>
          <w:rFonts w:cs="Arial"/>
          <w:lang w:val="mn-MN"/>
        </w:rPr>
      </w:pPr>
      <w:r w:rsidRPr="002477FF">
        <w:rPr>
          <w:rFonts w:cs="Arial"/>
          <w:lang w:val="mn-MN"/>
        </w:rPr>
        <w:t xml:space="preserve">Муруйн хэлбэр нь Зураг 1-тэй тохирч байвал n туршилтын цувралын ойролцоолох функцийг ашиглана (Зураг 1 ба Зураг 5-ийг үзнэ үү): </w:t>
      </w:r>
    </w:p>
    <w:p w14:paraId="4C4B9D36" w14:textId="77777777" w:rsidR="00292C58" w:rsidRPr="002477FF" w:rsidRDefault="00292C58" w:rsidP="0094050C">
      <w:pPr>
        <w:pStyle w:val="ListParagraph"/>
        <w:numPr>
          <w:ilvl w:val="0"/>
          <w:numId w:val="3"/>
        </w:numPr>
        <w:rPr>
          <w:rFonts w:cs="Arial"/>
          <w:lang w:val="mn-MN"/>
        </w:rPr>
      </w:pPr>
      <w:r w:rsidRPr="002477FF">
        <w:rPr>
          <w:rFonts w:cs="Arial"/>
          <w:lang w:val="mn-MN"/>
        </w:rPr>
        <w:t>бүх ачааллын муруйнуудын дундаж муруй R</w:t>
      </w:r>
      <w:r w:rsidRPr="002477FF">
        <w:rPr>
          <w:rFonts w:cs="Arial"/>
          <w:vertAlign w:val="subscript"/>
          <w:lang w:val="mn-MN"/>
        </w:rPr>
        <w:t xml:space="preserve">lo,mean </w:t>
      </w:r>
      <w:r w:rsidRPr="002477FF">
        <w:rPr>
          <w:rFonts w:cs="Arial"/>
          <w:lang w:val="mn-MN"/>
        </w:rPr>
        <w:t>(BEF);</w:t>
      </w:r>
    </w:p>
    <w:p w14:paraId="0BDAF3F1" w14:textId="77777777" w:rsidR="00292C58" w:rsidRPr="002477FF" w:rsidRDefault="00292C58" w:rsidP="0094050C">
      <w:pPr>
        <w:pStyle w:val="ListParagraph"/>
        <w:numPr>
          <w:ilvl w:val="0"/>
          <w:numId w:val="3"/>
        </w:numPr>
        <w:rPr>
          <w:rFonts w:cs="Arial"/>
          <w:lang w:val="mn-MN"/>
        </w:rPr>
      </w:pPr>
      <w:r w:rsidRPr="002477FF">
        <w:rPr>
          <w:rFonts w:cs="Arial"/>
          <w:lang w:val="mn-MN"/>
        </w:rPr>
        <w:t>E цэгээс эсвэл түүнтэй ойрхон бүх буулгах муруйнуудын дундаж муруй R</w:t>
      </w:r>
      <w:r w:rsidRPr="002477FF">
        <w:rPr>
          <w:rFonts w:cs="Arial"/>
          <w:vertAlign w:val="subscript"/>
          <w:lang w:val="mn-MN"/>
        </w:rPr>
        <w:t xml:space="preserve">ul,mean </w:t>
      </w:r>
      <w:r w:rsidRPr="002477FF">
        <w:rPr>
          <w:rFonts w:cs="Arial"/>
          <w:lang w:val="mn-MN"/>
        </w:rPr>
        <w:t>(DE); ихэвчлэн ойролцоогоор муруйг ашиглаж болно;</w:t>
      </w:r>
    </w:p>
    <w:p w14:paraId="69CD176D" w14:textId="77777777" w:rsidR="00292C58" w:rsidRPr="002477FF" w:rsidRDefault="00292C58" w:rsidP="0094050C">
      <w:pPr>
        <w:pStyle w:val="ListParagraph"/>
        <w:numPr>
          <w:ilvl w:val="0"/>
          <w:numId w:val="3"/>
        </w:numPr>
        <w:rPr>
          <w:rFonts w:cs="Arial"/>
          <w:lang w:val="mn-MN"/>
        </w:rPr>
      </w:pPr>
      <w:r w:rsidRPr="002477FF">
        <w:rPr>
          <w:rFonts w:cs="Arial"/>
          <w:lang w:val="mn-MN"/>
        </w:rPr>
        <w:t>R</w:t>
      </w:r>
      <w:r w:rsidRPr="002477FF">
        <w:rPr>
          <w:rFonts w:cs="Arial"/>
          <w:vertAlign w:val="subscript"/>
          <w:lang w:val="mn-MN"/>
        </w:rPr>
        <w:t>lo,mean</w:t>
      </w:r>
      <w:r w:rsidRPr="002477FF">
        <w:rPr>
          <w:rFonts w:cs="Arial"/>
          <w:lang w:val="mn-MN"/>
        </w:rPr>
        <w:t xml:space="preserve"> ба R</w:t>
      </w:r>
      <w:r w:rsidRPr="002477FF">
        <w:rPr>
          <w:rFonts w:cs="Arial"/>
          <w:vertAlign w:val="subscript"/>
          <w:lang w:val="mn-MN"/>
        </w:rPr>
        <w:t>ul,mean</w:t>
      </w:r>
      <w:r w:rsidRPr="002477FF">
        <w:rPr>
          <w:rFonts w:cs="Arial"/>
          <w:lang w:val="mn-MN"/>
        </w:rPr>
        <w:t xml:space="preserve"> хоорондох муруй (CE).</w:t>
      </w:r>
    </w:p>
    <w:p w14:paraId="7C08973F" w14:textId="77777777" w:rsidR="00292C58" w:rsidRPr="002477FF" w:rsidRDefault="00292C58" w:rsidP="00292C58">
      <w:pPr>
        <w:jc w:val="center"/>
        <w:rPr>
          <w:rFonts w:cs="Arial"/>
          <w:lang w:val="mn-MN"/>
        </w:rPr>
      </w:pPr>
    </w:p>
    <w:p w14:paraId="292A376C" w14:textId="77777777" w:rsidR="00CA1693" w:rsidRDefault="00CA1693" w:rsidP="00292C58">
      <w:pPr>
        <w:rPr>
          <w:rFonts w:cs="Arial"/>
          <w:lang w:val="mn-MN"/>
        </w:rPr>
      </w:pPr>
    </w:p>
    <w:p w14:paraId="6F39F1F5" w14:textId="77777777" w:rsidR="00CA1693" w:rsidRPr="00CA1693" w:rsidRDefault="00292C58" w:rsidP="00CA1693">
      <w:pPr>
        <w:rPr>
          <w:rFonts w:cs="Arial"/>
          <w:b/>
          <w:lang w:val="mn-MN"/>
        </w:rPr>
      </w:pPr>
      <w:r w:rsidRPr="002477FF">
        <w:rPr>
          <w:rFonts w:cs="Arial"/>
          <w:noProof/>
        </w:rPr>
        <w:lastRenderedPageBreak/>
        <w:drawing>
          <wp:anchor distT="0" distB="0" distL="114300" distR="114300" simplePos="0" relativeHeight="251673600" behindDoc="1" locked="0" layoutInCell="1" allowOverlap="1" wp14:anchorId="65D2ACA1" wp14:editId="5E358277">
            <wp:simplePos x="0" y="0"/>
            <wp:positionH relativeFrom="page">
              <wp:align>center</wp:align>
            </wp:positionH>
            <wp:positionV relativeFrom="paragraph">
              <wp:posOffset>0</wp:posOffset>
            </wp:positionV>
            <wp:extent cx="3924300" cy="3276600"/>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924300" cy="3276600"/>
                    </a:xfrm>
                    <a:prstGeom prst="rect">
                      <a:avLst/>
                    </a:prstGeom>
                  </pic:spPr>
                </pic:pic>
              </a:graphicData>
            </a:graphic>
          </wp:anchor>
        </w:drawing>
      </w:r>
      <w:r w:rsidR="00CA1693" w:rsidRPr="00CA1693">
        <w:rPr>
          <w:rFonts w:cs="Arial"/>
          <w:b/>
          <w:lang w:val="mn-MN"/>
        </w:rPr>
        <w:t>Түлхүүр үг</w:t>
      </w:r>
    </w:p>
    <w:p w14:paraId="709F463E" w14:textId="66DF6F38" w:rsidR="00292C58" w:rsidRPr="002477FF" w:rsidRDefault="00CA1693" w:rsidP="00292C58">
      <w:pPr>
        <w:rPr>
          <w:rFonts w:cs="Arial"/>
          <w:lang w:val="mn-MN"/>
        </w:rPr>
      </w:pPr>
      <w:r>
        <w:rPr>
          <w:rFonts w:cs="Arial"/>
          <w:lang w:val="mn-MN"/>
        </w:rPr>
        <w:t>1</w:t>
      </w:r>
      <w:r>
        <w:rPr>
          <w:rFonts w:cs="Arial"/>
          <w:lang w:val="mn-MN"/>
        </w:rPr>
        <w:tab/>
      </w:r>
      <w:r w:rsidR="00292C58" w:rsidRPr="002477FF">
        <w:rPr>
          <w:rFonts w:cs="Arial"/>
          <w:lang w:val="mn-MN"/>
        </w:rPr>
        <w:t>R</w:t>
      </w:r>
      <w:r w:rsidR="00292C58" w:rsidRPr="002477FF">
        <w:rPr>
          <w:rFonts w:cs="Arial"/>
          <w:vertAlign w:val="subscript"/>
          <w:lang w:val="mn-MN"/>
        </w:rPr>
        <w:t>lo,mean</w:t>
      </w:r>
    </w:p>
    <w:p w14:paraId="2956AA31" w14:textId="77777777" w:rsidR="00292C58" w:rsidRPr="002477FF" w:rsidRDefault="00292C58" w:rsidP="00292C58">
      <w:pPr>
        <w:rPr>
          <w:rFonts w:cs="Arial"/>
          <w:lang w:val="mn-MN"/>
        </w:rPr>
      </w:pPr>
      <w:r w:rsidRPr="002477FF">
        <w:rPr>
          <w:rFonts w:cs="Arial"/>
          <w:lang w:val="mn-MN"/>
        </w:rPr>
        <w:t xml:space="preserve">2 </w:t>
      </w:r>
      <w:r w:rsidRPr="002477FF">
        <w:rPr>
          <w:rFonts w:cs="Arial"/>
          <w:lang w:val="mn-MN"/>
        </w:rPr>
        <w:tab/>
        <w:t>R</w:t>
      </w:r>
      <w:r w:rsidRPr="002477FF">
        <w:rPr>
          <w:rFonts w:cs="Arial"/>
          <w:vertAlign w:val="subscript"/>
          <w:lang w:val="mn-MN"/>
        </w:rPr>
        <w:t>ul,mean</w:t>
      </w:r>
    </w:p>
    <w:p w14:paraId="7CCBE267" w14:textId="77777777" w:rsidR="00292C58" w:rsidRPr="002477FF" w:rsidRDefault="00292C58" w:rsidP="00292C58">
      <w:pPr>
        <w:rPr>
          <w:rFonts w:cs="Arial"/>
          <w:lang w:val="mn-MN"/>
        </w:rPr>
      </w:pPr>
      <w:r w:rsidRPr="002477FF">
        <w:rPr>
          <w:rFonts w:cs="Arial"/>
          <w:lang w:val="mn-MN"/>
        </w:rPr>
        <w:t>d</w:t>
      </w:r>
      <w:r w:rsidRPr="002477FF">
        <w:rPr>
          <w:rFonts w:cs="Arial"/>
          <w:vertAlign w:val="subscript"/>
          <w:lang w:val="mn-MN"/>
        </w:rPr>
        <w:t>0</w:t>
      </w:r>
      <w:r w:rsidRPr="002477FF">
        <w:rPr>
          <w:rFonts w:cs="Arial"/>
          <w:lang w:val="mn-MN"/>
        </w:rPr>
        <w:t xml:space="preserve"> </w:t>
      </w:r>
      <w:r w:rsidRPr="002477FF">
        <w:rPr>
          <w:rFonts w:cs="Arial"/>
          <w:lang w:val="mn-MN"/>
        </w:rPr>
        <w:tab/>
        <w:t>Анхны сул байдал</w:t>
      </w:r>
    </w:p>
    <w:p w14:paraId="34B989FF" w14:textId="77777777" w:rsidR="00292C58" w:rsidRPr="002477FF" w:rsidRDefault="00292C58" w:rsidP="00292C58">
      <w:pPr>
        <w:rPr>
          <w:rFonts w:cs="Arial"/>
          <w:lang w:val="mn-MN"/>
        </w:rPr>
      </w:pPr>
      <w:r w:rsidRPr="002477FF">
        <w:rPr>
          <w:rFonts w:cs="Arial"/>
          <w:lang w:val="mn-MN"/>
        </w:rPr>
        <w:t>Δd</w:t>
      </w:r>
      <w:r w:rsidRPr="002477FF">
        <w:rPr>
          <w:rFonts w:cs="Arial"/>
          <w:vertAlign w:val="subscript"/>
          <w:lang w:val="mn-MN"/>
        </w:rPr>
        <w:t>0</w:t>
      </w:r>
      <w:r w:rsidRPr="002477FF">
        <w:rPr>
          <w:rFonts w:cs="Arial"/>
          <w:lang w:val="mn-MN"/>
        </w:rPr>
        <w:tab/>
        <w:t>Нэмэлт сул байдал</w:t>
      </w:r>
    </w:p>
    <w:p w14:paraId="4CEFC9C9" w14:textId="77777777" w:rsidR="00292C58" w:rsidRPr="002477FF" w:rsidRDefault="00292C58" w:rsidP="00292C58">
      <w:pPr>
        <w:jc w:val="center"/>
        <w:rPr>
          <w:rFonts w:cs="Arial"/>
          <w:lang w:val="mn-MN"/>
        </w:rPr>
      </w:pPr>
      <w:r w:rsidRPr="002477FF">
        <w:rPr>
          <w:rFonts w:cs="Arial"/>
          <w:lang w:val="mn-MN"/>
        </w:rPr>
        <w:t xml:space="preserve">Зураг 5 – </w:t>
      </w:r>
      <w:r w:rsidRPr="00CA1693">
        <w:rPr>
          <w:rFonts w:cs="Arial"/>
          <w:b/>
          <w:lang w:val="mn-MN"/>
        </w:rPr>
        <w:t>Хөшүүн байдлын (хатуулгийн) үнэлгээ</w:t>
      </w:r>
    </w:p>
    <w:p w14:paraId="261D0F2B" w14:textId="77777777" w:rsidR="00292C58" w:rsidRPr="002477FF" w:rsidRDefault="00292C58" w:rsidP="00292C58">
      <w:pPr>
        <w:rPr>
          <w:rFonts w:cs="Arial"/>
          <w:lang w:val="mn-MN"/>
        </w:rPr>
      </w:pPr>
      <w:r w:rsidRPr="002477FF">
        <w:rPr>
          <w:rFonts w:cs="Arial"/>
          <w:lang w:val="mn-MN"/>
        </w:rPr>
        <w:t>Муруйн хэлбэр нь Зураг 2-т тохирч байвал тэг цэг ба Е</w:t>
      </w:r>
      <w:r w:rsidRPr="002477FF">
        <w:rPr>
          <w:rFonts w:cs="Arial"/>
          <w:vertAlign w:val="subscript"/>
          <w:lang w:val="mn-MN"/>
        </w:rPr>
        <w:t>p</w:t>
      </w:r>
      <w:r w:rsidRPr="002477FF">
        <w:rPr>
          <w:rFonts w:cs="Arial"/>
          <w:lang w:val="mn-MN"/>
        </w:rPr>
        <w:t>-ийн дундаж утгын хоорондох шулуун болон тэг цэг ба E</w:t>
      </w:r>
      <w:r w:rsidRPr="002477FF">
        <w:rPr>
          <w:rFonts w:cs="Arial"/>
          <w:vertAlign w:val="subscript"/>
          <w:lang w:val="mn-MN"/>
        </w:rPr>
        <w:t>m</w:t>
      </w:r>
      <w:r w:rsidRPr="002477FF">
        <w:rPr>
          <w:rFonts w:cs="Arial"/>
          <w:lang w:val="mn-MN"/>
        </w:rPr>
        <w:t>-ийн хоорондох шулуун шугамыг ашиглаж болно.</w:t>
      </w:r>
    </w:p>
    <w:p w14:paraId="5EB0D75A" w14:textId="77777777" w:rsidR="00292C58" w:rsidRPr="002477FF" w:rsidRDefault="00292C58" w:rsidP="00292C58">
      <w:pPr>
        <w:rPr>
          <w:rFonts w:cs="Arial"/>
          <w:lang w:val="mn-MN"/>
        </w:rPr>
      </w:pPr>
      <w:r w:rsidRPr="002477FF">
        <w:rPr>
          <w:rFonts w:cs="Arial"/>
          <w:lang w:val="mn-MN"/>
        </w:rPr>
        <w:t>Үүссэн хөшүүн байдлын харилцааг статик тооцоонд ачааллын деформацын шинж чанар болгон ашиглана.</w:t>
      </w:r>
    </w:p>
    <w:p w14:paraId="41426FBC" w14:textId="77777777" w:rsidR="00292C58" w:rsidRPr="002477FF" w:rsidRDefault="00292C58" w:rsidP="00292C58">
      <w:pPr>
        <w:rPr>
          <w:rFonts w:cs="Arial"/>
          <w:lang w:val="mn-MN"/>
        </w:rPr>
      </w:pPr>
      <w:r w:rsidRPr="002477FF">
        <w:rPr>
          <w:rFonts w:cs="Arial"/>
          <w:lang w:val="mn-MN"/>
        </w:rPr>
        <w:t>c</w:t>
      </w:r>
      <w:r w:rsidRPr="002477FF">
        <w:rPr>
          <w:rFonts w:cs="Arial"/>
          <w:vertAlign w:val="subscript"/>
          <w:lang w:val="mn-MN"/>
        </w:rPr>
        <w:t>i</w:t>
      </w:r>
      <w:r w:rsidRPr="002477FF">
        <w:rPr>
          <w:rFonts w:cs="Arial"/>
          <w:lang w:val="mn-MN"/>
        </w:rPr>
        <w:t xml:space="preserve"> хөшүүн байдлын хэлбэлзлийн коэффициент v</w:t>
      </w:r>
      <w:r w:rsidRPr="002477FF">
        <w:rPr>
          <w:rFonts w:cs="Arial"/>
          <w:vertAlign w:val="subscript"/>
          <w:lang w:val="mn-MN"/>
        </w:rPr>
        <w:t>x</w:t>
      </w:r>
      <w:r w:rsidRPr="002477FF">
        <w:rPr>
          <w:rFonts w:cs="Arial"/>
          <w:lang w:val="mn-MN"/>
        </w:rPr>
        <w:t xml:space="preserve"> –ээс хамаарч хөшүүн байдлын шинж чанарыг дараах байдлаар тодорхойлно (тэгшитгэл (14) -ийг харна уу):</w:t>
      </w:r>
    </w:p>
    <w:tbl>
      <w:tblPr>
        <w:tblStyle w:val="TableGrid"/>
        <w:tblW w:w="0" w:type="auto"/>
        <w:tblLook w:val="04A0" w:firstRow="1" w:lastRow="0" w:firstColumn="1" w:lastColumn="0" w:noHBand="0" w:noVBand="1"/>
      </w:tblPr>
      <w:tblGrid>
        <w:gridCol w:w="4839"/>
        <w:gridCol w:w="4839"/>
      </w:tblGrid>
      <w:tr w:rsidR="00292C58" w:rsidRPr="00FE2AE6" w14:paraId="51CCEDB0" w14:textId="77777777" w:rsidTr="00292C58">
        <w:tc>
          <w:tcPr>
            <w:tcW w:w="4839" w:type="dxa"/>
          </w:tcPr>
          <w:p w14:paraId="2C6EE911" w14:textId="77777777" w:rsidR="00292C58" w:rsidRPr="002477FF" w:rsidRDefault="00292C58" w:rsidP="00292C58">
            <w:pPr>
              <w:rPr>
                <w:rFonts w:cs="Arial"/>
                <w:lang w:val="mn-MN"/>
              </w:rPr>
            </w:pPr>
            <w:r w:rsidRPr="002477FF">
              <w:rPr>
                <w:rFonts w:cs="Arial"/>
                <w:lang w:val="mn-MN"/>
              </w:rPr>
              <w:t>Хэлбэлзлийн коэффициент v</w:t>
            </w:r>
            <w:r w:rsidRPr="002477FF">
              <w:rPr>
                <w:rFonts w:cs="Arial"/>
                <w:vertAlign w:val="subscript"/>
                <w:lang w:val="mn-MN"/>
              </w:rPr>
              <w:t>x</w:t>
            </w:r>
          </w:p>
        </w:tc>
        <w:tc>
          <w:tcPr>
            <w:tcW w:w="4839" w:type="dxa"/>
          </w:tcPr>
          <w:p w14:paraId="35EFF669" w14:textId="77777777" w:rsidR="00292C58" w:rsidRPr="002477FF" w:rsidRDefault="00292C58" w:rsidP="00292C58">
            <w:pPr>
              <w:rPr>
                <w:rFonts w:cs="Arial"/>
                <w:lang w:val="mn-MN"/>
              </w:rPr>
            </w:pPr>
            <w:r w:rsidRPr="002477FF">
              <w:rPr>
                <w:rFonts w:cs="Arial"/>
                <w:lang w:val="mn-MN"/>
              </w:rPr>
              <w:t>Хөшүүн байдлын шинж чанарын утга c</w:t>
            </w:r>
            <w:r w:rsidRPr="002477FF">
              <w:rPr>
                <w:rFonts w:cs="Arial"/>
                <w:vertAlign w:val="subscript"/>
                <w:lang w:val="mn-MN"/>
              </w:rPr>
              <w:t>k</w:t>
            </w:r>
          </w:p>
        </w:tc>
      </w:tr>
      <w:tr w:rsidR="00292C58" w:rsidRPr="00FE2AE6" w14:paraId="4D7A5C1F" w14:textId="77777777" w:rsidTr="00292C58">
        <w:tc>
          <w:tcPr>
            <w:tcW w:w="4839" w:type="dxa"/>
          </w:tcPr>
          <w:p w14:paraId="3DC76715" w14:textId="77777777" w:rsidR="00292C58" w:rsidRPr="002477FF" w:rsidRDefault="00292C58" w:rsidP="00292C58">
            <w:pPr>
              <w:rPr>
                <w:rFonts w:cs="Arial"/>
                <w:lang w:val="mn-MN"/>
              </w:rPr>
            </w:pPr>
            <w:r w:rsidRPr="002477FF">
              <w:rPr>
                <w:rFonts w:cs="Arial"/>
                <w:lang w:val="mn-MN"/>
              </w:rPr>
              <w:t>v</w:t>
            </w:r>
            <w:r w:rsidRPr="002477FF">
              <w:rPr>
                <w:rFonts w:cs="Arial"/>
                <w:vertAlign w:val="subscript"/>
                <w:lang w:val="mn-MN"/>
              </w:rPr>
              <w:t xml:space="preserve">x </w:t>
            </w:r>
            <w:r w:rsidRPr="002477FF">
              <w:rPr>
                <w:rFonts w:cs="Arial"/>
                <w:lang w:val="mn-MN"/>
              </w:rPr>
              <w:t>≤ 0,10</w:t>
            </w:r>
          </w:p>
          <w:p w14:paraId="25CA6AEB" w14:textId="77777777" w:rsidR="00292C58" w:rsidRPr="002477FF" w:rsidRDefault="00292C58" w:rsidP="00292C58">
            <w:pPr>
              <w:rPr>
                <w:rFonts w:cs="Arial"/>
                <w:lang w:val="mn-MN"/>
              </w:rPr>
            </w:pPr>
            <w:r w:rsidRPr="002477FF">
              <w:rPr>
                <w:rFonts w:cs="Arial"/>
                <w:lang w:val="mn-MN"/>
              </w:rPr>
              <w:t>0,10 &lt; v</w:t>
            </w:r>
            <w:r w:rsidRPr="002477FF">
              <w:rPr>
                <w:rFonts w:cs="Arial"/>
                <w:vertAlign w:val="subscript"/>
                <w:lang w:val="mn-MN"/>
              </w:rPr>
              <w:t xml:space="preserve">x </w:t>
            </w:r>
            <w:r w:rsidRPr="002477FF">
              <w:rPr>
                <w:rFonts w:cs="Arial"/>
                <w:lang w:val="mn-MN"/>
              </w:rPr>
              <w:t>≤ 0,20</w:t>
            </w:r>
          </w:p>
          <w:p w14:paraId="61748E7D" w14:textId="77777777" w:rsidR="00292C58" w:rsidRPr="002477FF" w:rsidRDefault="00292C58" w:rsidP="00292C58">
            <w:pPr>
              <w:rPr>
                <w:rFonts w:cs="Arial"/>
                <w:lang w:val="mn-MN"/>
              </w:rPr>
            </w:pPr>
            <w:r w:rsidRPr="002477FF">
              <w:rPr>
                <w:rFonts w:cs="Arial"/>
                <w:lang w:val="mn-MN"/>
              </w:rPr>
              <w:t>0,20 &lt; v</w:t>
            </w:r>
            <w:r w:rsidRPr="002477FF">
              <w:rPr>
                <w:rFonts w:cs="Arial"/>
                <w:vertAlign w:val="subscript"/>
                <w:lang w:val="mn-MN"/>
              </w:rPr>
              <w:t xml:space="preserve">x </w:t>
            </w:r>
            <w:r w:rsidRPr="002477FF">
              <w:rPr>
                <w:rFonts w:cs="Arial"/>
                <w:lang w:val="mn-MN"/>
              </w:rPr>
              <w:t>≤ 0,30</w:t>
            </w:r>
          </w:p>
          <w:p w14:paraId="4F8B3870" w14:textId="77777777" w:rsidR="00292C58" w:rsidRPr="002477FF" w:rsidRDefault="00292C58" w:rsidP="00292C58">
            <w:pPr>
              <w:rPr>
                <w:rFonts w:cs="Arial"/>
                <w:lang w:val="mn-MN"/>
              </w:rPr>
            </w:pPr>
            <w:r w:rsidRPr="002477FF">
              <w:rPr>
                <w:rFonts w:cs="Arial"/>
                <w:lang w:val="mn-MN"/>
              </w:rPr>
              <w:t>0,30 &lt; v</w:t>
            </w:r>
            <w:r w:rsidRPr="002477FF">
              <w:rPr>
                <w:rFonts w:cs="Arial"/>
                <w:vertAlign w:val="subscript"/>
                <w:lang w:val="mn-MN"/>
              </w:rPr>
              <w:t xml:space="preserve">x </w:t>
            </w:r>
            <w:r w:rsidRPr="002477FF">
              <w:rPr>
                <w:rFonts w:cs="Arial"/>
                <w:lang w:val="mn-MN"/>
              </w:rPr>
              <w:t>≤ 0,40</w:t>
            </w:r>
          </w:p>
          <w:p w14:paraId="2B00F129" w14:textId="77777777" w:rsidR="00292C58" w:rsidRPr="002477FF" w:rsidRDefault="00292C58" w:rsidP="00292C58">
            <w:pPr>
              <w:rPr>
                <w:rFonts w:cs="Arial"/>
                <w:lang w:val="mn-MN"/>
              </w:rPr>
            </w:pPr>
            <w:r w:rsidRPr="002477FF">
              <w:rPr>
                <w:rFonts w:cs="Arial"/>
                <w:lang w:val="mn-MN"/>
              </w:rPr>
              <w:t>0,40 &lt; v</w:t>
            </w:r>
            <w:r w:rsidRPr="002477FF">
              <w:rPr>
                <w:rFonts w:cs="Arial"/>
                <w:vertAlign w:val="subscript"/>
                <w:lang w:val="mn-MN"/>
              </w:rPr>
              <w:t>x</w:t>
            </w:r>
          </w:p>
        </w:tc>
        <w:tc>
          <w:tcPr>
            <w:tcW w:w="4839" w:type="dxa"/>
          </w:tcPr>
          <w:p w14:paraId="5E308EE1" w14:textId="77777777" w:rsidR="00292C58" w:rsidRPr="002477FF" w:rsidRDefault="00CA1693" w:rsidP="00292C58">
            <w:pPr>
              <w:rPr>
                <w:rFonts w:cs="Arial"/>
                <w:lang w:val="mn-MN"/>
              </w:rPr>
            </w:pPr>
            <m:oMathPara>
              <m:oMathParaPr>
                <m:jc m:val="left"/>
              </m:oMathParaPr>
              <m:oMath>
                <m:acc>
                  <m:accPr>
                    <m:chr m:val="̅"/>
                    <m:ctrlPr>
                      <w:rPr>
                        <w:rFonts w:ascii="Cambria Math" w:hAnsi="Cambria Math" w:cs="Arial"/>
                        <w:i/>
                        <w:lang w:val="mn-MN"/>
                      </w:rPr>
                    </m:ctrlPr>
                  </m:accPr>
                  <m:e>
                    <m:r>
                      <w:rPr>
                        <w:rFonts w:ascii="Cambria Math" w:hAnsi="Cambria Math" w:cs="Arial"/>
                        <w:lang w:val="mn-MN"/>
                      </w:rPr>
                      <m:t>c</m:t>
                    </m:r>
                  </m:e>
                </m:acc>
              </m:oMath>
            </m:oMathPara>
          </w:p>
          <w:p w14:paraId="07E6378A" w14:textId="77777777" w:rsidR="00292C58" w:rsidRPr="002477FF" w:rsidRDefault="00292C58" w:rsidP="00292C58">
            <w:pPr>
              <w:rPr>
                <w:rFonts w:cs="Arial"/>
                <w:lang w:val="mn-MN"/>
              </w:rPr>
            </w:pPr>
            <w:r w:rsidRPr="002477FF">
              <w:rPr>
                <w:rFonts w:cs="Arial"/>
                <w:lang w:val="mn-MN"/>
              </w:rPr>
              <w:t xml:space="preserve">0,9× </w:t>
            </w:r>
            <m:oMath>
              <m:acc>
                <m:accPr>
                  <m:chr m:val="̅"/>
                  <m:ctrlPr>
                    <w:rPr>
                      <w:rFonts w:ascii="Cambria Math" w:hAnsi="Cambria Math" w:cs="Arial"/>
                      <w:i/>
                      <w:lang w:val="mn-MN"/>
                    </w:rPr>
                  </m:ctrlPr>
                </m:accPr>
                <m:e>
                  <m:r>
                    <w:rPr>
                      <w:rFonts w:ascii="Cambria Math" w:hAnsi="Cambria Math" w:cs="Arial"/>
                      <w:lang w:val="mn-MN"/>
                    </w:rPr>
                    <m:t>c</m:t>
                  </m:r>
                </m:e>
              </m:acc>
            </m:oMath>
          </w:p>
          <w:p w14:paraId="25ED6EE5" w14:textId="77777777" w:rsidR="00292C58" w:rsidRPr="002477FF" w:rsidRDefault="00292C58" w:rsidP="00292C58">
            <w:pPr>
              <w:rPr>
                <w:rFonts w:cs="Arial"/>
                <w:lang w:val="mn-MN"/>
              </w:rPr>
            </w:pPr>
            <w:r w:rsidRPr="002477FF">
              <w:rPr>
                <w:rFonts w:cs="Arial"/>
                <w:lang w:val="mn-MN"/>
              </w:rPr>
              <w:t xml:space="preserve">0,8× </w:t>
            </w:r>
            <m:oMath>
              <m:acc>
                <m:accPr>
                  <m:chr m:val="̅"/>
                  <m:ctrlPr>
                    <w:rPr>
                      <w:rFonts w:ascii="Cambria Math" w:hAnsi="Cambria Math" w:cs="Arial"/>
                      <w:i/>
                      <w:lang w:val="mn-MN"/>
                    </w:rPr>
                  </m:ctrlPr>
                </m:accPr>
                <m:e>
                  <m:r>
                    <w:rPr>
                      <w:rFonts w:ascii="Cambria Math" w:hAnsi="Cambria Math" w:cs="Arial"/>
                      <w:lang w:val="mn-MN"/>
                    </w:rPr>
                    <m:t>c</m:t>
                  </m:r>
                </m:e>
              </m:acc>
            </m:oMath>
          </w:p>
          <w:p w14:paraId="20C3FECA" w14:textId="77777777" w:rsidR="00292C58" w:rsidRPr="002477FF" w:rsidRDefault="00292C58" w:rsidP="00292C58">
            <w:pPr>
              <w:rPr>
                <w:rFonts w:cs="Arial"/>
                <w:lang w:val="mn-MN"/>
              </w:rPr>
            </w:pPr>
            <w:r w:rsidRPr="002477FF">
              <w:rPr>
                <w:rFonts w:cs="Arial"/>
                <w:lang w:val="mn-MN"/>
              </w:rPr>
              <w:t xml:space="preserve">0,7× </w:t>
            </w:r>
            <m:oMath>
              <m:acc>
                <m:accPr>
                  <m:chr m:val="̅"/>
                  <m:ctrlPr>
                    <w:rPr>
                      <w:rFonts w:ascii="Cambria Math" w:hAnsi="Cambria Math" w:cs="Arial"/>
                      <w:i/>
                      <w:lang w:val="mn-MN"/>
                    </w:rPr>
                  </m:ctrlPr>
                </m:accPr>
                <m:e>
                  <m:r>
                    <w:rPr>
                      <w:rFonts w:ascii="Cambria Math" w:hAnsi="Cambria Math" w:cs="Arial"/>
                      <w:lang w:val="mn-MN"/>
                    </w:rPr>
                    <m:t>c</m:t>
                  </m:r>
                </m:e>
              </m:acc>
            </m:oMath>
          </w:p>
          <w:p w14:paraId="1A125CAF" w14:textId="77777777" w:rsidR="00292C58" w:rsidRPr="002477FF" w:rsidRDefault="00292C58" w:rsidP="00292C58">
            <w:pPr>
              <w:rPr>
                <w:rFonts w:cs="Arial"/>
                <w:lang w:val="mn-MN"/>
              </w:rPr>
            </w:pPr>
            <w:r w:rsidRPr="002477FF">
              <w:rPr>
                <w:rFonts w:cs="Arial"/>
                <w:lang w:val="mn-MN"/>
              </w:rPr>
              <w:t>Тохиргоог дахин тохируулах</w:t>
            </w:r>
          </w:p>
        </w:tc>
      </w:tr>
    </w:tbl>
    <w:p w14:paraId="6A2CF417" w14:textId="77777777" w:rsidR="00292C58" w:rsidRPr="002477FF" w:rsidRDefault="00292C58" w:rsidP="00292C58">
      <w:pPr>
        <w:rPr>
          <w:rFonts w:cs="Arial"/>
          <w:lang w:val="mn-MN"/>
        </w:rPr>
      </w:pPr>
    </w:p>
    <w:p w14:paraId="599D0699" w14:textId="77777777" w:rsidR="00292C58" w:rsidRPr="002477FF" w:rsidRDefault="00292C58" w:rsidP="00292C58">
      <w:pPr>
        <w:rPr>
          <w:rFonts w:cs="Arial"/>
          <w:lang w:val="mn-MN"/>
        </w:rPr>
      </w:pPr>
      <w:r w:rsidRPr="002477FF">
        <w:rPr>
          <w:rFonts w:cs="Arial"/>
          <w:lang w:val="mn-MN"/>
        </w:rPr>
        <w:t>Хоёр тохиолдолд (Зураг 1 ба Зураг 2) C</w:t>
      </w:r>
      <w:r w:rsidRPr="002477FF">
        <w:rPr>
          <w:rFonts w:cs="Arial"/>
          <w:vertAlign w:val="subscript"/>
          <w:lang w:val="mn-MN"/>
        </w:rPr>
        <w:t>p</w:t>
      </w:r>
      <w:r w:rsidRPr="002477FF">
        <w:rPr>
          <w:rFonts w:cs="Arial"/>
          <w:lang w:val="mn-MN"/>
        </w:rPr>
        <w:t xml:space="preserve"> ба E</w:t>
      </w:r>
      <w:r w:rsidRPr="002477FF">
        <w:rPr>
          <w:rFonts w:cs="Arial"/>
          <w:vertAlign w:val="subscript"/>
          <w:lang w:val="mn-MN"/>
        </w:rPr>
        <w:t>p</w:t>
      </w:r>
      <w:r w:rsidRPr="002477FF">
        <w:rPr>
          <w:rFonts w:cs="Arial"/>
          <w:lang w:val="mn-MN"/>
        </w:rPr>
        <w:t xml:space="preserve"> хоорондох (Зураг 5-ыг үзнэ үү) ачааллын эерэг чиглэлд </w:t>
      </w:r>
      <m:oMath>
        <m:acc>
          <m:accPr>
            <m:chr m:val="̅"/>
            <m:ctrlPr>
              <w:rPr>
                <w:rFonts w:ascii="Cambria Math" w:hAnsi="Cambria Math" w:cs="Arial"/>
                <w:i/>
                <w:lang w:val="mn-MN"/>
              </w:rPr>
            </m:ctrlPr>
          </m:accPr>
          <m:e>
            <m:r>
              <w:rPr>
                <w:rFonts w:ascii="Cambria Math" w:hAnsi="Cambria Math" w:cs="Arial"/>
                <w:lang w:val="mn-MN"/>
              </w:rPr>
              <m:t>c</m:t>
            </m:r>
          </m:e>
        </m:acc>
      </m:oMath>
      <w:r w:rsidRPr="002477FF">
        <w:rPr>
          <w:rFonts w:cs="Arial"/>
          <w:vertAlign w:val="subscript"/>
          <w:lang w:val="mn-MN"/>
        </w:rPr>
        <w:t>pp</w:t>
      </w:r>
      <w:r w:rsidRPr="002477FF">
        <w:rPr>
          <w:rFonts w:cs="Arial"/>
          <w:lang w:val="mn-MN"/>
        </w:rPr>
        <w:t xml:space="preserve">  налуу шугам, мөн тэг цэг ба E</w:t>
      </w:r>
      <w:r w:rsidRPr="002477FF">
        <w:rPr>
          <w:rFonts w:cs="Arial"/>
          <w:vertAlign w:val="subscript"/>
          <w:lang w:val="mn-MN"/>
        </w:rPr>
        <w:t>p</w:t>
      </w:r>
      <w:r w:rsidRPr="002477FF">
        <w:rPr>
          <w:rFonts w:cs="Arial"/>
          <w:lang w:val="mn-MN"/>
        </w:rPr>
        <w:t xml:space="preserve"> хоорондох (Зураг 2-ийг үзнэ үү) ачааллын эерэг чиглэлд </w:t>
      </w:r>
      <m:oMath>
        <m:acc>
          <m:accPr>
            <m:chr m:val="̅"/>
            <m:ctrlPr>
              <w:rPr>
                <w:rFonts w:ascii="Cambria Math" w:hAnsi="Cambria Math" w:cs="Arial"/>
                <w:i/>
                <w:lang w:val="mn-MN"/>
              </w:rPr>
            </m:ctrlPr>
          </m:accPr>
          <m:e>
            <m:r>
              <w:rPr>
                <w:rFonts w:ascii="Cambria Math" w:hAnsi="Cambria Math" w:cs="Arial"/>
                <w:lang w:val="mn-MN"/>
              </w:rPr>
              <m:t>c</m:t>
            </m:r>
          </m:e>
        </m:acc>
      </m:oMath>
      <w:r w:rsidRPr="002477FF">
        <w:rPr>
          <w:rFonts w:cs="Arial"/>
          <w:vertAlign w:val="subscript"/>
          <w:lang w:val="mn-MN"/>
        </w:rPr>
        <w:t>pp</w:t>
      </w:r>
      <w:r w:rsidRPr="002477FF">
        <w:rPr>
          <w:rFonts w:cs="Arial"/>
          <w:lang w:val="mn-MN"/>
        </w:rPr>
        <w:t xml:space="preserve">  налуу шугам, мөн C</w:t>
      </w:r>
      <w:r w:rsidRPr="002477FF">
        <w:rPr>
          <w:rFonts w:cs="Arial"/>
          <w:vertAlign w:val="subscript"/>
          <w:lang w:val="mn-MN"/>
        </w:rPr>
        <w:t>m</w:t>
      </w:r>
      <w:r w:rsidRPr="002477FF">
        <w:rPr>
          <w:rFonts w:cs="Arial"/>
          <w:lang w:val="mn-MN"/>
        </w:rPr>
        <w:t xml:space="preserve"> ба E</w:t>
      </w:r>
      <w:r w:rsidRPr="002477FF">
        <w:rPr>
          <w:rFonts w:cs="Arial"/>
          <w:vertAlign w:val="subscript"/>
          <w:lang w:val="mn-MN"/>
        </w:rPr>
        <w:t>m</w:t>
      </w:r>
      <w:r w:rsidRPr="002477FF">
        <w:rPr>
          <w:rFonts w:cs="Arial"/>
          <w:lang w:val="mn-MN"/>
        </w:rPr>
        <w:t xml:space="preserve"> хоорондох (Зураг 5-ийг үзнэ үү) ачааллын сөрөг чиглэлд </w:t>
      </w:r>
      <m:oMath>
        <m:acc>
          <m:accPr>
            <m:chr m:val="̅"/>
            <m:ctrlPr>
              <w:rPr>
                <w:rFonts w:ascii="Cambria Math" w:hAnsi="Cambria Math" w:cs="Arial"/>
                <w:i/>
                <w:lang w:val="mn-MN"/>
              </w:rPr>
            </m:ctrlPr>
          </m:accPr>
          <m:e>
            <m:r>
              <w:rPr>
                <w:rFonts w:ascii="Cambria Math" w:hAnsi="Cambria Math" w:cs="Arial"/>
                <w:lang w:val="mn-MN"/>
              </w:rPr>
              <m:t>c</m:t>
            </m:r>
          </m:e>
        </m:acc>
      </m:oMath>
      <w:r w:rsidRPr="002477FF">
        <w:rPr>
          <w:rFonts w:cs="Arial"/>
          <w:vertAlign w:val="subscript"/>
          <w:lang w:val="mn-MN"/>
        </w:rPr>
        <w:t>mm</w:t>
      </w:r>
      <w:r w:rsidRPr="002477FF">
        <w:rPr>
          <w:rFonts w:cs="Arial"/>
          <w:lang w:val="mn-MN"/>
        </w:rPr>
        <w:t xml:space="preserve"> налуу шугам, мөн тэг цэг ба E</w:t>
      </w:r>
      <w:r w:rsidRPr="002477FF">
        <w:rPr>
          <w:rFonts w:cs="Arial"/>
          <w:vertAlign w:val="subscript"/>
          <w:lang w:val="mn-MN"/>
        </w:rPr>
        <w:t>m</w:t>
      </w:r>
      <w:r w:rsidRPr="00353DCF">
        <w:rPr>
          <w:rFonts w:cs="Arial"/>
          <w:lang w:val="mn-MN"/>
        </w:rPr>
        <w:t xml:space="preserve"> </w:t>
      </w:r>
      <w:r w:rsidRPr="002477FF">
        <w:rPr>
          <w:rFonts w:cs="Arial"/>
          <w:lang w:val="mn-MN"/>
        </w:rPr>
        <w:t xml:space="preserve">хоорондох (Зураг 2-ийг үзнэ </w:t>
      </w:r>
      <w:r w:rsidRPr="002477FF">
        <w:rPr>
          <w:rFonts w:cs="Arial"/>
          <w:lang w:val="mn-MN"/>
        </w:rPr>
        <w:lastRenderedPageBreak/>
        <w:t xml:space="preserve">үү) ачааллын сөрөг чиглэлд </w:t>
      </w:r>
      <m:oMath>
        <m:acc>
          <m:accPr>
            <m:chr m:val="̅"/>
            <m:ctrlPr>
              <w:rPr>
                <w:rFonts w:ascii="Cambria Math" w:hAnsi="Cambria Math" w:cs="Arial"/>
                <w:i/>
                <w:lang w:val="mn-MN"/>
              </w:rPr>
            </m:ctrlPr>
          </m:accPr>
          <m:e>
            <m:r>
              <w:rPr>
                <w:rFonts w:ascii="Cambria Math" w:hAnsi="Cambria Math" w:cs="Arial"/>
                <w:lang w:val="mn-MN"/>
              </w:rPr>
              <m:t>c</m:t>
            </m:r>
          </m:e>
        </m:acc>
      </m:oMath>
      <w:r w:rsidRPr="002477FF">
        <w:rPr>
          <w:rFonts w:cs="Arial"/>
          <w:vertAlign w:val="subscript"/>
          <w:lang w:val="mn-MN"/>
        </w:rPr>
        <w:t>mm</w:t>
      </w:r>
      <w:r w:rsidRPr="002477FF">
        <w:rPr>
          <w:rFonts w:cs="Arial"/>
          <w:lang w:val="mn-MN"/>
        </w:rPr>
        <w:t xml:space="preserve"> налуу шугам нь 10% -иас ихгүй зөрүүтэй байх тохиолдолд ижил хатуу байдлын харьцааг эерэг ба сөрөг ачааллын чиглэлд ашиглаж болно.</w:t>
      </w:r>
    </w:p>
    <w:p w14:paraId="7812F92A" w14:textId="77777777" w:rsidR="00292C58" w:rsidRPr="002477FF" w:rsidRDefault="00292C58" w:rsidP="00292C58">
      <w:pPr>
        <w:rPr>
          <w:rFonts w:cs="Arial"/>
          <w:lang w:val="mn-MN"/>
        </w:rPr>
      </w:pPr>
      <w:r w:rsidRPr="002477FF">
        <w:rPr>
          <w:rFonts w:cs="Arial"/>
          <w:lang w:val="mn-MN"/>
        </w:rPr>
        <w:t>Дээрх тохиолдолд "p" индекс эерэг, "m" индекс сөрөг ачааллын чиглэлийг тэмдэглэнэ. Давхар индекс "pp", мөн "mm" гэсэн утга нь n-ийн туршилтуудын утгыг илэрхийлнэ.</w:t>
      </w:r>
    </w:p>
    <w:p w14:paraId="0AEDBB72" w14:textId="77777777" w:rsidR="00292C58" w:rsidRPr="002477FF" w:rsidRDefault="00292C58" w:rsidP="00292C58">
      <w:pPr>
        <w:rPr>
          <w:rFonts w:cs="Arial"/>
          <w:lang w:val="mn-MN"/>
        </w:rPr>
      </w:pPr>
      <w:r w:rsidRPr="002477FF">
        <w:rPr>
          <w:rFonts w:cs="Arial"/>
          <w:noProof/>
        </w:rPr>
        <w:drawing>
          <wp:anchor distT="0" distB="0" distL="114300" distR="114300" simplePos="0" relativeHeight="251671552" behindDoc="0" locked="0" layoutInCell="1" allowOverlap="1" wp14:anchorId="45DAF13D" wp14:editId="7B657B1C">
            <wp:simplePos x="1076325" y="1295400"/>
            <wp:positionH relativeFrom="column">
              <wp:align>left</wp:align>
            </wp:positionH>
            <wp:positionV relativeFrom="paragraph">
              <wp:align>top</wp:align>
            </wp:positionV>
            <wp:extent cx="619125" cy="47625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19125" cy="476250"/>
                    </a:xfrm>
                    <a:prstGeom prst="rect">
                      <a:avLst/>
                    </a:prstGeom>
                  </pic:spPr>
                </pic:pic>
              </a:graphicData>
            </a:graphic>
          </wp:anchor>
        </w:drawing>
      </w:r>
      <w:r w:rsidRPr="002477FF">
        <w:rPr>
          <w:rFonts w:cs="Arial"/>
          <w:lang w:val="mn-MN"/>
        </w:rPr>
        <w:t>(14)</w:t>
      </w:r>
      <w:r w:rsidRPr="002477FF">
        <w:rPr>
          <w:rFonts w:cs="Arial"/>
          <w:lang w:val="mn-MN"/>
        </w:rPr>
        <w:br w:type="textWrapping" w:clear="all"/>
      </w:r>
    </w:p>
    <w:p w14:paraId="5D3CA934" w14:textId="77777777" w:rsidR="00292C58" w:rsidRPr="002477FF" w:rsidRDefault="00292C58" w:rsidP="00292C58">
      <w:pPr>
        <w:rPr>
          <w:rFonts w:cs="Arial"/>
          <w:lang w:val="mn-MN"/>
        </w:rPr>
      </w:pPr>
      <w:r w:rsidRPr="002477FF">
        <w:rPr>
          <w:rFonts w:cs="Arial"/>
          <w:i/>
          <w:lang w:val="mn-MN"/>
        </w:rPr>
        <w:t>s</w:t>
      </w:r>
      <w:r w:rsidRPr="002477FF">
        <w:rPr>
          <w:rFonts w:cs="Arial"/>
          <w:i/>
          <w:vertAlign w:val="subscript"/>
          <w:lang w:val="mn-MN"/>
        </w:rPr>
        <w:t>x</w:t>
      </w:r>
      <w:r w:rsidRPr="002477FF">
        <w:rPr>
          <w:rFonts w:cs="Arial"/>
          <w:lang w:val="mn-MN"/>
        </w:rPr>
        <w:tab/>
        <w:t>нь n туршилтын үр дүнгийн стандарт хазайлт юм</w:t>
      </w:r>
    </w:p>
    <w:p w14:paraId="7B3410D8" w14:textId="77777777" w:rsidR="00292C58" w:rsidRPr="002477FF" w:rsidRDefault="00CA1693" w:rsidP="00292C58">
      <w:pPr>
        <w:rPr>
          <w:rFonts w:cs="Arial"/>
          <w:lang w:val="mn-MN"/>
        </w:rPr>
      </w:pPr>
      <m:oMath>
        <m:acc>
          <m:accPr>
            <m:chr m:val="̅"/>
            <m:ctrlPr>
              <w:rPr>
                <w:rFonts w:ascii="Cambria Math" w:hAnsi="Cambria Math" w:cs="Arial"/>
                <w:i/>
                <w:lang w:val="mn-MN"/>
              </w:rPr>
            </m:ctrlPr>
          </m:accPr>
          <m:e>
            <m:r>
              <w:rPr>
                <w:rFonts w:ascii="Cambria Math" w:hAnsi="Cambria Math" w:cs="Arial"/>
                <w:lang w:val="mn-MN"/>
              </w:rPr>
              <m:t>x</m:t>
            </m:r>
          </m:e>
        </m:acc>
      </m:oMath>
      <w:r w:rsidR="00292C58" w:rsidRPr="002477FF">
        <w:rPr>
          <w:rFonts w:cs="Arial"/>
          <w:lang w:val="mn-MN"/>
        </w:rPr>
        <w:t xml:space="preserve"> </w:t>
      </w:r>
      <w:r w:rsidR="00292C58" w:rsidRPr="002477FF">
        <w:rPr>
          <w:rFonts w:cs="Arial"/>
          <w:lang w:val="mn-MN"/>
        </w:rPr>
        <w:tab/>
        <w:t>нь n туршилтын үр дүнгийн c</w:t>
      </w:r>
      <w:r w:rsidR="00292C58" w:rsidRPr="002477FF">
        <w:rPr>
          <w:rFonts w:cs="Arial"/>
          <w:vertAlign w:val="subscript"/>
          <w:lang w:val="mn-MN"/>
        </w:rPr>
        <w:t>p,I</w:t>
      </w:r>
      <w:r w:rsidR="00292C58" w:rsidRPr="002477FF">
        <w:rPr>
          <w:rFonts w:cs="Arial"/>
          <w:lang w:val="mn-MN"/>
        </w:rPr>
        <w:t>, c</w:t>
      </w:r>
      <w:r w:rsidR="00292C58" w:rsidRPr="002477FF">
        <w:rPr>
          <w:rFonts w:cs="Arial"/>
          <w:vertAlign w:val="subscript"/>
          <w:lang w:val="mn-MN"/>
        </w:rPr>
        <w:t>m,I</w:t>
      </w:r>
      <w:r w:rsidR="00292C58" w:rsidRPr="002477FF">
        <w:rPr>
          <w:rFonts w:cs="Arial"/>
          <w:lang w:val="mn-MN"/>
        </w:rPr>
        <w:t xml:space="preserve"> –ийн дундаж утга</w:t>
      </w:r>
    </w:p>
    <w:p w14:paraId="17773053" w14:textId="77777777" w:rsidR="00292C58" w:rsidRPr="002477FF" w:rsidRDefault="00292C58" w:rsidP="00292C58">
      <w:pPr>
        <w:rPr>
          <w:rFonts w:cs="Arial"/>
          <w:lang w:val="mn-MN"/>
        </w:rPr>
      </w:pPr>
      <w:r w:rsidRPr="002477FF">
        <w:rPr>
          <w:rFonts w:cs="Arial"/>
          <w:lang w:val="mn-MN"/>
        </w:rPr>
        <w:t>p үсэг нь ачааллын эерэг чиглэлийг, m үсэг нь сөрөг ачааны чиглэлийг тэмдэглэнэ</w:t>
      </w:r>
    </w:p>
    <w:p w14:paraId="52858B63" w14:textId="77777777" w:rsidR="00292C58" w:rsidRPr="002477FF" w:rsidRDefault="00292C58" w:rsidP="00292C58">
      <w:pPr>
        <w:rPr>
          <w:rFonts w:cs="Arial"/>
          <w:lang w:val="mn-MN"/>
        </w:rPr>
      </w:pPr>
      <w:r w:rsidRPr="002477FF">
        <w:rPr>
          <w:rFonts w:cs="Arial"/>
          <w:noProof/>
        </w:rPr>
        <w:drawing>
          <wp:anchor distT="0" distB="0" distL="114300" distR="114300" simplePos="0" relativeHeight="251672576" behindDoc="0" locked="0" layoutInCell="1" allowOverlap="1" wp14:anchorId="7F30EC16" wp14:editId="12DDFF35">
            <wp:simplePos x="1076325" y="2933700"/>
            <wp:positionH relativeFrom="column">
              <wp:align>left</wp:align>
            </wp:positionH>
            <wp:positionV relativeFrom="paragraph">
              <wp:align>top</wp:align>
            </wp:positionV>
            <wp:extent cx="1638300" cy="6286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638300" cy="628650"/>
                    </a:xfrm>
                    <a:prstGeom prst="rect">
                      <a:avLst/>
                    </a:prstGeom>
                  </pic:spPr>
                </pic:pic>
              </a:graphicData>
            </a:graphic>
          </wp:anchor>
        </w:drawing>
      </w:r>
      <w:r w:rsidRPr="002477FF">
        <w:rPr>
          <w:rFonts w:cs="Arial"/>
          <w:lang w:val="mn-MN"/>
        </w:rPr>
        <w:t>(15)</w:t>
      </w:r>
      <w:r w:rsidRPr="002477FF">
        <w:rPr>
          <w:rFonts w:cs="Arial"/>
          <w:lang w:val="mn-MN"/>
        </w:rPr>
        <w:br w:type="textWrapping" w:clear="all"/>
      </w:r>
    </w:p>
    <w:p w14:paraId="68412762" w14:textId="77777777" w:rsidR="00292C58" w:rsidRPr="002477FF" w:rsidRDefault="00292C58" w:rsidP="00292C58">
      <w:pPr>
        <w:rPr>
          <w:rFonts w:cs="Arial"/>
          <w:lang w:val="mn-MN"/>
        </w:rPr>
      </w:pPr>
      <w:r w:rsidRPr="002477FF">
        <w:rPr>
          <w:rFonts w:cs="Arial"/>
          <w:lang w:val="mn-MN"/>
        </w:rPr>
        <w:t>Тэгшитгэл (15) биелэхэд Ep ба Em-ийн хоорондох шулуун шугамыг Зураг 2-т өгөгдсөн муруйн төрөлд ашиглаж болно.</w:t>
      </w:r>
    </w:p>
    <w:p w14:paraId="2690D350" w14:textId="77777777" w:rsidR="00292C58" w:rsidRPr="002477FF" w:rsidRDefault="00292C58" w:rsidP="00292C58">
      <w:pPr>
        <w:rPr>
          <w:rFonts w:cs="Arial"/>
          <w:lang w:val="mn-MN"/>
        </w:rPr>
      </w:pPr>
      <w:r w:rsidRPr="002477FF">
        <w:rPr>
          <w:rFonts w:cs="Arial"/>
          <w:lang w:val="mn-MN"/>
        </w:rPr>
        <w:t xml:space="preserve">Дундаж муруйг тодорхойлохдоо тогтмол эсэргүүцлийн шугамын дагуу деформацыг ашиглана. Хөшүүн чанарыг дунджаар тооцохдоо харилцан утгыг ашиглана. </w:t>
      </w:r>
    </w:p>
    <w:p w14:paraId="24ACD96E" w14:textId="07C3D444" w:rsidR="001C3DB1" w:rsidRPr="002477FF" w:rsidRDefault="00292C58" w:rsidP="00292C58">
      <w:pPr>
        <w:pStyle w:val="ListParagraph"/>
        <w:rPr>
          <w:rFonts w:cs="Arial"/>
          <w:lang w:val="mn-MN"/>
        </w:rPr>
      </w:pPr>
      <w:r w:rsidRPr="002477FF">
        <w:rPr>
          <w:rFonts w:cs="Arial"/>
          <w:lang w:val="mn-MN"/>
        </w:rPr>
        <w:t>Хавсралт В-д уг процедурыг жишээн дээр харуулав.</w:t>
      </w:r>
    </w:p>
    <w:p w14:paraId="161E1752" w14:textId="77777777" w:rsidR="001C3DB1" w:rsidRPr="002477FF" w:rsidRDefault="001C3DB1" w:rsidP="00292C58">
      <w:pPr>
        <w:pStyle w:val="ListParagraph"/>
        <w:rPr>
          <w:rFonts w:cs="Arial"/>
          <w:lang w:val="mn-MN"/>
        </w:rPr>
      </w:pPr>
    </w:p>
    <w:p w14:paraId="1B716DC6" w14:textId="77777777" w:rsidR="00292C58" w:rsidRPr="002477FF" w:rsidRDefault="00292C58" w:rsidP="0094050C">
      <w:pPr>
        <w:pStyle w:val="ListParagraph"/>
        <w:numPr>
          <w:ilvl w:val="0"/>
          <w:numId w:val="2"/>
        </w:numPr>
        <w:spacing w:before="240"/>
        <w:outlineLvl w:val="0"/>
        <w:rPr>
          <w:b/>
          <w:lang w:val="mn-MN"/>
        </w:rPr>
      </w:pPr>
      <w:bookmarkStart w:id="77" w:name="_Toc65686005"/>
      <w:r w:rsidRPr="002477FF">
        <w:rPr>
          <w:rFonts w:cs="Arial"/>
          <w:b/>
          <w:lang w:val="mn-MN"/>
        </w:rPr>
        <w:t>Марк</w:t>
      </w:r>
      <w:bookmarkEnd w:id="77"/>
      <w:r w:rsidRPr="002477FF">
        <w:rPr>
          <w:b/>
          <w:lang w:val="mn-MN"/>
        </w:rPr>
        <w:t xml:space="preserve"> </w:t>
      </w:r>
    </w:p>
    <w:p w14:paraId="698CF542" w14:textId="212B073B" w:rsidR="00292C58" w:rsidRPr="002477FF" w:rsidRDefault="00292C58" w:rsidP="00292C58">
      <w:pPr>
        <w:rPr>
          <w:szCs w:val="24"/>
          <w:lang w:val="mn-MN"/>
        </w:rPr>
      </w:pPr>
      <w:r w:rsidRPr="002477FF">
        <w:rPr>
          <w:szCs w:val="24"/>
          <w:lang w:val="mn-MN"/>
        </w:rPr>
        <w:t xml:space="preserve">Холбогч болон нэмэлт тоноглолууд нь </w:t>
      </w:r>
      <w:r w:rsidR="002477FF" w:rsidRPr="002477FF">
        <w:rPr>
          <w:szCs w:val="24"/>
          <w:lang w:val="mn-MN"/>
        </w:rPr>
        <w:t>үйлдвэрлэгчийн</w:t>
      </w:r>
      <w:r w:rsidRPr="002477FF">
        <w:rPr>
          <w:szCs w:val="24"/>
          <w:lang w:val="mn-MN"/>
        </w:rPr>
        <w:t xml:space="preserve"> эсвэл нийлүүлэгчийн нэр эсвэл барааны тэмдэг болон үйлдвэрлэлийн багцад мөрдөх кодыг тэмдэглэсэн байна, үүнд суурь хавтан орохгүй. </w:t>
      </w:r>
    </w:p>
    <w:p w14:paraId="5FA9C4E2" w14:textId="77777777" w:rsidR="00292C58" w:rsidRPr="002477FF" w:rsidRDefault="00292C58" w:rsidP="00292C58">
      <w:pPr>
        <w:rPr>
          <w:szCs w:val="24"/>
          <w:lang w:val="mn-MN"/>
        </w:rPr>
      </w:pPr>
      <w:r w:rsidRPr="002477FF">
        <w:rPr>
          <w:szCs w:val="24"/>
          <w:lang w:val="mn-MN"/>
        </w:rPr>
        <w:t xml:space="preserve">Тэмдэглэгээ нь холбогч болон нэмэлт тоноглолуудын их бие дээр эсвэл хавтан дээр дарсан эсвэл товойлгосон байх ба хамгаалалтын бүрхүүлээр хучсаны дараа нүдэнд харагдахуйц байх ёстой. Тэмдэгтийн өндөр нь дор хаяж 4 мм, дарсан эсвэл товойлгосон хэмжээ нь дор хаяж 0.2 мм байна. </w:t>
      </w:r>
    </w:p>
    <w:p w14:paraId="0EF2FF20" w14:textId="47B8B0BE" w:rsidR="00292C58" w:rsidRPr="002477FF" w:rsidRDefault="00292C58" w:rsidP="0094050C">
      <w:pPr>
        <w:pStyle w:val="ListParagraph"/>
        <w:numPr>
          <w:ilvl w:val="0"/>
          <w:numId w:val="2"/>
        </w:numPr>
        <w:spacing w:before="240"/>
        <w:outlineLvl w:val="0"/>
        <w:rPr>
          <w:b/>
          <w:lang w:val="mn-MN"/>
        </w:rPr>
      </w:pPr>
      <w:bookmarkStart w:id="78" w:name="_Toc60824852"/>
      <w:bookmarkStart w:id="79" w:name="_Toc65686006"/>
      <w:r w:rsidRPr="002477FF">
        <w:rPr>
          <w:rFonts w:cs="Arial"/>
          <w:b/>
          <w:lang w:val="mn-MN"/>
        </w:rPr>
        <w:t xml:space="preserve">Олон улсын </w:t>
      </w:r>
      <w:r w:rsidR="0088590F">
        <w:rPr>
          <w:rFonts w:cs="Arial"/>
          <w:b/>
          <w:lang w:val="mn-MN"/>
        </w:rPr>
        <w:t>шаардлагад</w:t>
      </w:r>
      <w:r w:rsidRPr="002477FF">
        <w:rPr>
          <w:rFonts w:cs="Arial"/>
          <w:b/>
          <w:lang w:val="mn-MN"/>
        </w:rPr>
        <w:t xml:space="preserve"> нийцэх</w:t>
      </w:r>
      <w:bookmarkEnd w:id="78"/>
      <w:bookmarkEnd w:id="79"/>
      <w:r w:rsidRPr="002477FF">
        <w:rPr>
          <w:b/>
          <w:lang w:val="mn-MN"/>
        </w:rPr>
        <w:t xml:space="preserve"> </w:t>
      </w:r>
    </w:p>
    <w:p w14:paraId="1B322D1E" w14:textId="34FFB099" w:rsidR="00292C58" w:rsidRPr="002477FF" w:rsidRDefault="002477FF" w:rsidP="00292C58">
      <w:pPr>
        <w:rPr>
          <w:szCs w:val="24"/>
          <w:lang w:val="mn-MN"/>
        </w:rPr>
      </w:pPr>
      <w:r w:rsidRPr="002477FF">
        <w:rPr>
          <w:szCs w:val="24"/>
          <w:lang w:val="mn-MN"/>
        </w:rPr>
        <w:t>Туршилтад</w:t>
      </w:r>
      <w:r w:rsidR="00292C58" w:rsidRPr="002477FF">
        <w:rPr>
          <w:szCs w:val="24"/>
          <w:lang w:val="mn-MN"/>
        </w:rPr>
        <w:t xml:space="preserve"> хамрагдсан EN-ийн 74-1: 2005 стандартын гүйцэтгэлийн шаардлагыг хангаж байгааг харуулсан тэгш өнцөгт холбогчийн B ангилал ба эргэдэг холбогчийн А ангилал нь энэхүү стандартын ашиглалтын </w:t>
      </w:r>
      <w:r w:rsidRPr="002477FF">
        <w:rPr>
          <w:szCs w:val="24"/>
          <w:lang w:val="mn-MN"/>
        </w:rPr>
        <w:t>шаардлагатай</w:t>
      </w:r>
      <w:r w:rsidR="00292C58" w:rsidRPr="002477FF">
        <w:rPr>
          <w:szCs w:val="24"/>
          <w:lang w:val="mn-MN"/>
        </w:rPr>
        <w:t xml:space="preserve"> нийцэж байгаа бол нэмэлт туршилт хийх шаардлагагүй болно. Тэдгээр холбогч нь энэхүү стандартын </w:t>
      </w:r>
      <w:r w:rsidRPr="002477FF">
        <w:rPr>
          <w:szCs w:val="24"/>
          <w:lang w:val="mn-MN"/>
        </w:rPr>
        <w:t>хэмжээсний</w:t>
      </w:r>
      <w:r w:rsidR="00292C58" w:rsidRPr="002477FF">
        <w:rPr>
          <w:szCs w:val="24"/>
          <w:lang w:val="mn-MN"/>
        </w:rPr>
        <w:t xml:space="preserve"> шаардлагад нийцэхгүй байж болох бөгөөд энэ тохиолдолд тэдгээрийг хүлээн зөвшөөрөх боломжтой гэж тооцогдохоос өмнө энэхүү стандартын шаардлагын дагуу үнэлнэ. </w:t>
      </w:r>
    </w:p>
    <w:p w14:paraId="6EF99E1B" w14:textId="77777777" w:rsidR="00292C58" w:rsidRPr="002477FF" w:rsidRDefault="00292C58" w:rsidP="0094050C">
      <w:pPr>
        <w:pStyle w:val="ListParagraph"/>
        <w:numPr>
          <w:ilvl w:val="0"/>
          <w:numId w:val="2"/>
        </w:numPr>
        <w:spacing w:before="240"/>
        <w:outlineLvl w:val="0"/>
        <w:rPr>
          <w:rFonts w:eastAsia="Times New Roman"/>
          <w:b/>
          <w:lang w:val="mn-MN"/>
        </w:rPr>
      </w:pPr>
      <w:bookmarkStart w:id="80" w:name="_Toc60824853"/>
      <w:bookmarkStart w:id="81" w:name="_Toc65686007"/>
      <w:r w:rsidRPr="002477FF">
        <w:rPr>
          <w:b/>
          <w:lang w:val="mn-MN"/>
        </w:rPr>
        <w:t>Нийлүүлэгчийн баримт бичиг</w:t>
      </w:r>
      <w:bookmarkEnd w:id="80"/>
      <w:bookmarkEnd w:id="81"/>
      <w:r w:rsidRPr="002477FF">
        <w:rPr>
          <w:rFonts w:eastAsia="Times New Roman"/>
          <w:b/>
          <w:lang w:val="mn-MN"/>
        </w:rPr>
        <w:t xml:space="preserve"> </w:t>
      </w:r>
    </w:p>
    <w:p w14:paraId="79335336" w14:textId="77777777" w:rsidR="00292C58" w:rsidRPr="002477FF" w:rsidRDefault="00292C58" w:rsidP="00292C58">
      <w:pPr>
        <w:rPr>
          <w:szCs w:val="24"/>
          <w:lang w:val="mn-MN"/>
        </w:rPr>
      </w:pPr>
      <w:r w:rsidRPr="002477FF">
        <w:rPr>
          <w:szCs w:val="24"/>
          <w:lang w:val="mn-MN"/>
        </w:rPr>
        <w:t xml:space="preserve">Нийлүүлэгч нь дараах зүйлийг багтаасан баримт бичгийг ирүүлнэ: </w:t>
      </w:r>
    </w:p>
    <w:p w14:paraId="410C43EA" w14:textId="3C5B022A" w:rsidR="00292C58" w:rsidRPr="00353DCF" w:rsidRDefault="00292C58" w:rsidP="001F6420">
      <w:pPr>
        <w:pStyle w:val="ListParagraph"/>
        <w:numPr>
          <w:ilvl w:val="0"/>
          <w:numId w:val="51"/>
        </w:numPr>
        <w:rPr>
          <w:szCs w:val="24"/>
          <w:lang w:val="mn-MN"/>
        </w:rPr>
      </w:pPr>
      <w:r w:rsidRPr="00353DCF">
        <w:rPr>
          <w:rFonts w:eastAsia="Times New Roman"/>
          <w:szCs w:val="24"/>
          <w:lang w:val="mn-MN"/>
        </w:rPr>
        <w:lastRenderedPageBreak/>
        <w:t xml:space="preserve">Холбогчийн </w:t>
      </w:r>
      <w:r w:rsidR="002477FF" w:rsidRPr="00353DCF">
        <w:rPr>
          <w:rFonts w:eastAsia="Times New Roman"/>
          <w:szCs w:val="24"/>
          <w:lang w:val="mn-MN"/>
        </w:rPr>
        <w:t>төлөвлөсөн</w:t>
      </w:r>
      <w:r w:rsidRPr="00353DCF">
        <w:rPr>
          <w:rFonts w:eastAsia="Times New Roman"/>
          <w:szCs w:val="24"/>
          <w:lang w:val="mn-MN"/>
        </w:rPr>
        <w:t xml:space="preserve"> хоолойн хэмжээ ба материал</w:t>
      </w:r>
      <w:r w:rsidRPr="00353DCF">
        <w:rPr>
          <w:szCs w:val="24"/>
          <w:lang w:val="mn-MN"/>
        </w:rPr>
        <w:t xml:space="preserve">. </w:t>
      </w:r>
    </w:p>
    <w:p w14:paraId="0E96473F" w14:textId="5AC57863" w:rsidR="00292C58" w:rsidRPr="00353DCF" w:rsidRDefault="00292C58" w:rsidP="001F6420">
      <w:pPr>
        <w:pStyle w:val="ListParagraph"/>
        <w:numPr>
          <w:ilvl w:val="0"/>
          <w:numId w:val="51"/>
        </w:numPr>
        <w:rPr>
          <w:szCs w:val="24"/>
          <w:lang w:val="mn-MN"/>
        </w:rPr>
      </w:pPr>
      <w:r w:rsidRPr="00353DCF">
        <w:rPr>
          <w:szCs w:val="24"/>
          <w:lang w:val="mn-MN"/>
        </w:rPr>
        <w:t xml:space="preserve">Энэхүү стандартын ашиглалтын шаардлагад нийцэх чангалах журам. </w:t>
      </w:r>
    </w:p>
    <w:p w14:paraId="3637EA31" w14:textId="515A048C" w:rsidR="00292C58" w:rsidRPr="00353DCF" w:rsidRDefault="00292C58" w:rsidP="001F6420">
      <w:pPr>
        <w:pStyle w:val="ListParagraph"/>
        <w:numPr>
          <w:ilvl w:val="0"/>
          <w:numId w:val="51"/>
        </w:numPr>
        <w:rPr>
          <w:szCs w:val="24"/>
          <w:lang w:val="mn-MN"/>
        </w:rPr>
      </w:pPr>
      <w:r w:rsidRPr="00353DCF">
        <w:rPr>
          <w:szCs w:val="24"/>
          <w:lang w:val="mn-MN"/>
        </w:rPr>
        <w:t xml:space="preserve">Холбогч буюу нэмэлт тоноглолын материалыг хэт их ачаалахаас зайлсхийхийн тулд хамгийн их чангалах эргэлт буюу хүч. </w:t>
      </w:r>
    </w:p>
    <w:p w14:paraId="1A203D62" w14:textId="1AB25079" w:rsidR="00292C58" w:rsidRPr="00353DCF" w:rsidRDefault="00292C58" w:rsidP="001F6420">
      <w:pPr>
        <w:pStyle w:val="ListParagraph"/>
        <w:numPr>
          <w:ilvl w:val="0"/>
          <w:numId w:val="51"/>
        </w:numPr>
        <w:rPr>
          <w:szCs w:val="24"/>
          <w:lang w:val="mn-MN"/>
        </w:rPr>
      </w:pPr>
      <w:r w:rsidRPr="00353DCF">
        <w:rPr>
          <w:szCs w:val="24"/>
          <w:lang w:val="mn-MN"/>
        </w:rPr>
        <w:t xml:space="preserve">Холбогчийн аливаа хэсгийн 4-р зүйлийн шаардлагыг хангаагүй гэж үзэхээс өмнөх зөвшөөрөгдөх хамгийн их гажуудал. </w:t>
      </w:r>
    </w:p>
    <w:p w14:paraId="10C31FA0" w14:textId="1629943A" w:rsidR="001C3DB1" w:rsidRDefault="00292C58" w:rsidP="001F6420">
      <w:pPr>
        <w:pStyle w:val="ListParagraph"/>
        <w:numPr>
          <w:ilvl w:val="0"/>
          <w:numId w:val="51"/>
        </w:numPr>
        <w:rPr>
          <w:szCs w:val="24"/>
          <w:lang w:val="mn-MN"/>
        </w:rPr>
      </w:pPr>
      <w:r w:rsidRPr="00353DCF">
        <w:rPr>
          <w:szCs w:val="24"/>
          <w:lang w:val="mn-MN"/>
        </w:rPr>
        <w:t>Холбогч болон нэмэлт тоноглолуудын 4-р зүйлийн ашиглалтын шаардлагыг хангах техникийн засвар үйлчилгээ.</w:t>
      </w:r>
    </w:p>
    <w:p w14:paraId="5428319D" w14:textId="523B909B" w:rsidR="00353DCF" w:rsidRDefault="00353DCF" w:rsidP="00353DCF">
      <w:pPr>
        <w:rPr>
          <w:szCs w:val="24"/>
          <w:lang w:val="mn-MN"/>
        </w:rPr>
      </w:pPr>
    </w:p>
    <w:p w14:paraId="52277096" w14:textId="4E170202" w:rsidR="00353DCF" w:rsidRDefault="00353DCF" w:rsidP="00353DCF">
      <w:pPr>
        <w:rPr>
          <w:szCs w:val="24"/>
          <w:lang w:val="mn-MN"/>
        </w:rPr>
      </w:pPr>
    </w:p>
    <w:p w14:paraId="63B4E68F" w14:textId="2DFDE201" w:rsidR="00353DCF" w:rsidRDefault="00353DCF" w:rsidP="00353DCF">
      <w:pPr>
        <w:rPr>
          <w:szCs w:val="24"/>
          <w:lang w:val="mn-MN"/>
        </w:rPr>
      </w:pPr>
    </w:p>
    <w:p w14:paraId="7FD402F9" w14:textId="5CE006E8" w:rsidR="00353DCF" w:rsidRDefault="00353DCF" w:rsidP="00353DCF">
      <w:pPr>
        <w:rPr>
          <w:szCs w:val="24"/>
          <w:lang w:val="mn-MN"/>
        </w:rPr>
      </w:pPr>
    </w:p>
    <w:p w14:paraId="1975D2B7" w14:textId="2F2467A1" w:rsidR="002169DA" w:rsidRDefault="00567585" w:rsidP="00353DCF">
      <w:pPr>
        <w:rPr>
          <w:szCs w:val="24"/>
          <w:lang w:val="mn-MN"/>
        </w:rPr>
      </w:pPr>
      <w:r>
        <w:rPr>
          <w:szCs w:val="24"/>
          <w:lang w:val="mn-MN"/>
        </w:rPr>
        <w:t xml:space="preserve"> </w:t>
      </w:r>
    </w:p>
    <w:p w14:paraId="523D4998" w14:textId="72D55247" w:rsidR="00353DCF" w:rsidRDefault="00353DCF" w:rsidP="00353DCF">
      <w:pPr>
        <w:rPr>
          <w:szCs w:val="24"/>
          <w:lang w:val="mn-MN"/>
        </w:rPr>
      </w:pPr>
    </w:p>
    <w:p w14:paraId="7CC260BB" w14:textId="4805D859" w:rsidR="00CA1693" w:rsidRDefault="00CA1693" w:rsidP="00353DCF">
      <w:pPr>
        <w:rPr>
          <w:szCs w:val="24"/>
          <w:lang w:val="mn-MN"/>
        </w:rPr>
      </w:pPr>
    </w:p>
    <w:p w14:paraId="2349B642" w14:textId="5DE1D957" w:rsidR="00CA1693" w:rsidRDefault="00CA1693" w:rsidP="00353DCF">
      <w:pPr>
        <w:rPr>
          <w:szCs w:val="24"/>
          <w:lang w:val="mn-MN"/>
        </w:rPr>
      </w:pPr>
    </w:p>
    <w:p w14:paraId="3C5BD6DE" w14:textId="2A4ECA95" w:rsidR="00CA1693" w:rsidRDefault="00CA1693" w:rsidP="00353DCF">
      <w:pPr>
        <w:rPr>
          <w:szCs w:val="24"/>
          <w:lang w:val="mn-MN"/>
        </w:rPr>
      </w:pPr>
    </w:p>
    <w:p w14:paraId="2BBE77FE" w14:textId="450E1826" w:rsidR="00CA1693" w:rsidRDefault="00CA1693" w:rsidP="00353DCF">
      <w:pPr>
        <w:rPr>
          <w:szCs w:val="24"/>
          <w:lang w:val="mn-MN"/>
        </w:rPr>
      </w:pPr>
    </w:p>
    <w:p w14:paraId="48C15195" w14:textId="3B638A8F" w:rsidR="00CA1693" w:rsidRDefault="00CA1693" w:rsidP="00353DCF">
      <w:pPr>
        <w:rPr>
          <w:szCs w:val="24"/>
          <w:lang w:val="mn-MN"/>
        </w:rPr>
      </w:pPr>
    </w:p>
    <w:p w14:paraId="74C76A16" w14:textId="213DBB8A" w:rsidR="00CA1693" w:rsidRDefault="00CA1693" w:rsidP="00353DCF">
      <w:pPr>
        <w:rPr>
          <w:szCs w:val="24"/>
          <w:lang w:val="mn-MN"/>
        </w:rPr>
      </w:pPr>
    </w:p>
    <w:p w14:paraId="58506630" w14:textId="1F6D1D1A" w:rsidR="00CA1693" w:rsidRDefault="00CA1693" w:rsidP="00353DCF">
      <w:pPr>
        <w:rPr>
          <w:szCs w:val="24"/>
          <w:lang w:val="mn-MN"/>
        </w:rPr>
      </w:pPr>
    </w:p>
    <w:p w14:paraId="380223DF" w14:textId="4526E90B" w:rsidR="00CA1693" w:rsidRDefault="00CA1693" w:rsidP="00353DCF">
      <w:pPr>
        <w:rPr>
          <w:szCs w:val="24"/>
          <w:lang w:val="mn-MN"/>
        </w:rPr>
      </w:pPr>
    </w:p>
    <w:p w14:paraId="00C72C55" w14:textId="73FC6A7B" w:rsidR="00CA1693" w:rsidRDefault="00CA1693" w:rsidP="00353DCF">
      <w:pPr>
        <w:rPr>
          <w:szCs w:val="24"/>
          <w:lang w:val="mn-MN"/>
        </w:rPr>
      </w:pPr>
    </w:p>
    <w:p w14:paraId="358DD3F7" w14:textId="1D0983AC" w:rsidR="00CA1693" w:rsidRDefault="00CA1693" w:rsidP="00353DCF">
      <w:pPr>
        <w:rPr>
          <w:szCs w:val="24"/>
          <w:lang w:val="mn-MN"/>
        </w:rPr>
      </w:pPr>
    </w:p>
    <w:p w14:paraId="110D2844" w14:textId="40CE76D2" w:rsidR="00CA1693" w:rsidRDefault="00CA1693" w:rsidP="00353DCF">
      <w:pPr>
        <w:rPr>
          <w:szCs w:val="24"/>
          <w:lang w:val="mn-MN"/>
        </w:rPr>
      </w:pPr>
    </w:p>
    <w:p w14:paraId="4BB12005" w14:textId="65262F77" w:rsidR="00CA1693" w:rsidRDefault="00CA1693" w:rsidP="00353DCF">
      <w:pPr>
        <w:rPr>
          <w:szCs w:val="24"/>
          <w:lang w:val="mn-MN"/>
        </w:rPr>
      </w:pPr>
    </w:p>
    <w:p w14:paraId="04F7C54C" w14:textId="305898A7" w:rsidR="00CA1693" w:rsidRDefault="00CA1693" w:rsidP="00353DCF">
      <w:pPr>
        <w:rPr>
          <w:szCs w:val="24"/>
          <w:lang w:val="mn-MN"/>
        </w:rPr>
      </w:pPr>
    </w:p>
    <w:p w14:paraId="51E5004E" w14:textId="59498EAB" w:rsidR="00CA1693" w:rsidRDefault="00CA1693" w:rsidP="00353DCF">
      <w:pPr>
        <w:rPr>
          <w:szCs w:val="24"/>
          <w:lang w:val="mn-MN"/>
        </w:rPr>
      </w:pPr>
    </w:p>
    <w:p w14:paraId="75F32A42" w14:textId="0CA914A6" w:rsidR="00CA1693" w:rsidRDefault="00CA1693" w:rsidP="00353DCF">
      <w:pPr>
        <w:rPr>
          <w:szCs w:val="24"/>
          <w:lang w:val="mn-MN"/>
        </w:rPr>
      </w:pPr>
    </w:p>
    <w:p w14:paraId="4D89E2B8" w14:textId="3DCB9272" w:rsidR="00CA1693" w:rsidRDefault="00CA1693" w:rsidP="00353DCF">
      <w:pPr>
        <w:rPr>
          <w:szCs w:val="24"/>
          <w:lang w:val="mn-MN"/>
        </w:rPr>
      </w:pPr>
    </w:p>
    <w:p w14:paraId="45BE04F1" w14:textId="77777777" w:rsidR="00CA1693" w:rsidRDefault="00CA1693" w:rsidP="00353DCF">
      <w:pPr>
        <w:rPr>
          <w:szCs w:val="24"/>
          <w:lang w:val="mn-MN"/>
        </w:rPr>
      </w:pPr>
    </w:p>
    <w:p w14:paraId="0CC3D2C4" w14:textId="77777777" w:rsidR="00353DCF" w:rsidRPr="00353DCF" w:rsidRDefault="00353DCF" w:rsidP="00353DCF">
      <w:pPr>
        <w:rPr>
          <w:szCs w:val="24"/>
          <w:lang w:val="mn-MN"/>
        </w:rPr>
      </w:pPr>
    </w:p>
    <w:p w14:paraId="28A10A61" w14:textId="77777777" w:rsidR="001C3DB1" w:rsidRPr="002477FF" w:rsidRDefault="001C3DB1" w:rsidP="00292C58">
      <w:pPr>
        <w:rPr>
          <w:szCs w:val="24"/>
          <w:lang w:val="mn-MN"/>
        </w:rPr>
      </w:pPr>
    </w:p>
    <w:p w14:paraId="4517E921" w14:textId="77777777" w:rsidR="00292C58" w:rsidRPr="002477FF" w:rsidRDefault="00292C58" w:rsidP="0094050C">
      <w:pPr>
        <w:pStyle w:val="ListParagraph"/>
        <w:numPr>
          <w:ilvl w:val="0"/>
          <w:numId w:val="2"/>
        </w:numPr>
        <w:spacing w:before="240"/>
        <w:outlineLvl w:val="0"/>
        <w:rPr>
          <w:b/>
          <w:lang w:val="mn-MN"/>
        </w:rPr>
      </w:pPr>
      <w:r w:rsidRPr="002477FF">
        <w:rPr>
          <w:lang w:val="mn-MN"/>
        </w:rPr>
        <w:lastRenderedPageBreak/>
        <w:t xml:space="preserve"> </w:t>
      </w:r>
      <w:bookmarkStart w:id="82" w:name="_Toc65686008"/>
      <w:r w:rsidRPr="002477FF">
        <w:rPr>
          <w:b/>
          <w:lang w:val="mn-MN"/>
        </w:rPr>
        <w:t>Материал</w:t>
      </w:r>
      <w:bookmarkEnd w:id="82"/>
    </w:p>
    <w:p w14:paraId="4157722D" w14:textId="77777777" w:rsidR="00292C58" w:rsidRPr="00537B72" w:rsidRDefault="00292C58" w:rsidP="0094050C">
      <w:pPr>
        <w:pStyle w:val="ListParagraph"/>
        <w:numPr>
          <w:ilvl w:val="1"/>
          <w:numId w:val="2"/>
        </w:numPr>
        <w:spacing w:before="240"/>
        <w:rPr>
          <w:b/>
          <w:bCs/>
          <w:lang w:val="mn-MN"/>
        </w:rPr>
      </w:pPr>
      <w:bookmarkStart w:id="83" w:name="_Toc60824855"/>
      <w:r w:rsidRPr="00537B72">
        <w:rPr>
          <w:b/>
          <w:bCs/>
          <w:lang w:val="mn-MN"/>
        </w:rPr>
        <w:t>Шинж чанар</w:t>
      </w:r>
      <w:bookmarkEnd w:id="83"/>
      <w:r w:rsidRPr="00537B72">
        <w:rPr>
          <w:b/>
          <w:bCs/>
          <w:lang w:val="mn-MN"/>
        </w:rPr>
        <w:t xml:space="preserve"> </w:t>
      </w:r>
    </w:p>
    <w:p w14:paraId="52C4045C" w14:textId="11CB5BA5" w:rsidR="00292C58" w:rsidRPr="002477FF" w:rsidRDefault="00292C58" w:rsidP="00292C58">
      <w:pPr>
        <w:rPr>
          <w:szCs w:val="24"/>
          <w:lang w:val="mn-MN"/>
        </w:rPr>
      </w:pPr>
      <w:r w:rsidRPr="002477FF">
        <w:rPr>
          <w:szCs w:val="24"/>
          <w:lang w:val="mn-MN"/>
        </w:rPr>
        <w:t xml:space="preserve">Аливаа материалын шинж чанар эргэлзээтэй байгаа тохиолдолд материалыг холбогдох шинж чанарыг тодорхойлоход шаардлагатай </w:t>
      </w:r>
      <w:r w:rsidR="002477FF" w:rsidRPr="002477FF">
        <w:rPr>
          <w:szCs w:val="24"/>
          <w:lang w:val="mn-MN"/>
        </w:rPr>
        <w:t>туршилтад</w:t>
      </w:r>
      <w:r w:rsidRPr="002477FF">
        <w:rPr>
          <w:szCs w:val="24"/>
          <w:lang w:val="mn-MN"/>
        </w:rPr>
        <w:t xml:space="preserve"> хамруулна. </w:t>
      </w:r>
    </w:p>
    <w:p w14:paraId="44E8195C" w14:textId="77777777" w:rsidR="00292C58" w:rsidRPr="00537B72" w:rsidRDefault="00292C58" w:rsidP="0094050C">
      <w:pPr>
        <w:pStyle w:val="ListParagraph"/>
        <w:numPr>
          <w:ilvl w:val="1"/>
          <w:numId w:val="2"/>
        </w:numPr>
        <w:spacing w:before="240"/>
        <w:rPr>
          <w:rFonts w:eastAsia="Times New Roman"/>
          <w:b/>
          <w:bCs/>
          <w:lang w:val="mn-MN"/>
        </w:rPr>
      </w:pPr>
      <w:bookmarkStart w:id="84" w:name="_Toc60824856"/>
      <w:r w:rsidRPr="00537B72">
        <w:rPr>
          <w:b/>
          <w:bCs/>
          <w:lang w:val="mn-MN"/>
        </w:rPr>
        <w:t>Ган</w:t>
      </w:r>
      <w:bookmarkEnd w:id="84"/>
    </w:p>
    <w:p w14:paraId="1721B365" w14:textId="77777777" w:rsidR="00292C58" w:rsidRPr="002477FF" w:rsidRDefault="00292C58" w:rsidP="00292C58">
      <w:pPr>
        <w:rPr>
          <w:szCs w:val="24"/>
          <w:lang w:val="mn-MN"/>
        </w:rPr>
      </w:pPr>
      <w:r w:rsidRPr="002477FF">
        <w:rPr>
          <w:szCs w:val="24"/>
          <w:lang w:val="mn-MN"/>
        </w:rPr>
        <w:t xml:space="preserve">Ган холбогч ба нэмэлт тоноглолуудыг AS 1163, AS 1444, AS 1450, AS / NZS 1594, AS / NZS 3678, AS / NZS 3679, BS 6323-1 стандартын шаардлага хангасан гангаар үйлдвэрлэнэ. </w:t>
      </w:r>
    </w:p>
    <w:p w14:paraId="02EBDC6C" w14:textId="77777777" w:rsidR="00292C58" w:rsidRPr="002477FF" w:rsidRDefault="00292C58" w:rsidP="00292C58">
      <w:pPr>
        <w:rPr>
          <w:szCs w:val="24"/>
          <w:lang w:val="mn-MN"/>
        </w:rPr>
      </w:pPr>
      <w:r w:rsidRPr="002477FF">
        <w:rPr>
          <w:szCs w:val="24"/>
          <w:lang w:val="mn-MN"/>
        </w:rPr>
        <w:t xml:space="preserve">Гагнасан эд ангиуд нь AS / NZS 1554.1-ийн шаардлагыг хангасан байх ёстой. </w:t>
      </w:r>
    </w:p>
    <w:p w14:paraId="2D73CD96" w14:textId="77777777" w:rsidR="00292C58" w:rsidRPr="00537B72" w:rsidRDefault="00292C58" w:rsidP="0094050C">
      <w:pPr>
        <w:pStyle w:val="ListParagraph"/>
        <w:numPr>
          <w:ilvl w:val="1"/>
          <w:numId w:val="2"/>
        </w:numPr>
        <w:spacing w:before="240"/>
        <w:rPr>
          <w:rFonts w:eastAsia="Times New Roman"/>
          <w:b/>
          <w:bCs/>
          <w:lang w:val="mn-MN"/>
        </w:rPr>
      </w:pPr>
      <w:bookmarkStart w:id="85" w:name="_Toc60824857"/>
      <w:r w:rsidRPr="00537B72">
        <w:rPr>
          <w:b/>
          <w:bCs/>
          <w:lang w:val="mn-MN"/>
        </w:rPr>
        <w:t>Хөнгөн цагаан</w:t>
      </w:r>
      <w:bookmarkEnd w:id="85"/>
      <w:r w:rsidRPr="00537B72">
        <w:rPr>
          <w:rFonts w:eastAsia="Times New Roman"/>
          <w:b/>
          <w:bCs/>
          <w:lang w:val="mn-MN"/>
        </w:rPr>
        <w:t xml:space="preserve"> </w:t>
      </w:r>
    </w:p>
    <w:p w14:paraId="4EA2CFBB" w14:textId="6D126FB7" w:rsidR="00292C58" w:rsidRPr="00537B72" w:rsidRDefault="00537B72" w:rsidP="0094050C">
      <w:pPr>
        <w:pStyle w:val="ListParagraph"/>
        <w:numPr>
          <w:ilvl w:val="2"/>
          <w:numId w:val="2"/>
        </w:numPr>
        <w:spacing w:before="240"/>
        <w:rPr>
          <w:b/>
          <w:bCs/>
          <w:szCs w:val="24"/>
          <w:lang w:val="mn-MN"/>
        </w:rPr>
      </w:pPr>
      <w:r>
        <w:rPr>
          <w:b/>
          <w:bCs/>
          <w:szCs w:val="24"/>
          <w:lang w:val="mn-MN"/>
        </w:rPr>
        <w:t>Хайлшан бүрэлдэхүүн хэсгүүд</w:t>
      </w:r>
    </w:p>
    <w:p w14:paraId="57081A6A" w14:textId="77777777" w:rsidR="00292C58" w:rsidRPr="002477FF" w:rsidRDefault="00292C58" w:rsidP="00292C58">
      <w:pPr>
        <w:rPr>
          <w:szCs w:val="24"/>
          <w:lang w:val="mn-MN"/>
        </w:rPr>
      </w:pPr>
      <w:r w:rsidRPr="002477FF">
        <w:rPr>
          <w:szCs w:val="24"/>
          <w:lang w:val="mn-MN"/>
        </w:rPr>
        <w:t xml:space="preserve">Бүрэлдэхүүн хэсгүүдийг AS 1874 стандартад нийцсэн цутгамал хөнгөн цагааны хайлшаар хийнэ. </w:t>
      </w:r>
    </w:p>
    <w:p w14:paraId="6CEA3A68" w14:textId="77777777" w:rsidR="00292C58" w:rsidRPr="002477FF" w:rsidRDefault="00292C58" w:rsidP="00292C58">
      <w:pPr>
        <w:rPr>
          <w:szCs w:val="24"/>
          <w:lang w:val="mn-MN"/>
        </w:rPr>
      </w:pPr>
      <w:r w:rsidRPr="002477FF">
        <w:rPr>
          <w:szCs w:val="24"/>
          <w:lang w:val="mn-MN"/>
        </w:rPr>
        <w:t xml:space="preserve">700 маркийн хайлшийг ашиглахгүй. </w:t>
      </w:r>
    </w:p>
    <w:p w14:paraId="70CFA92E" w14:textId="6A41DB7A" w:rsidR="00292C58" w:rsidRPr="002477FF" w:rsidRDefault="00F67B80" w:rsidP="00292C58">
      <w:pPr>
        <w:rPr>
          <w:szCs w:val="24"/>
          <w:lang w:val="mn-MN"/>
        </w:rPr>
      </w:pPr>
      <w:r w:rsidRPr="002477FF">
        <w:rPr>
          <w:szCs w:val="24"/>
          <w:lang w:val="mn-MN"/>
        </w:rPr>
        <w:t>ТАЙЛБАР</w:t>
      </w:r>
      <w:r w:rsidR="00292C58" w:rsidRPr="002477FF">
        <w:rPr>
          <w:szCs w:val="24"/>
          <w:lang w:val="mn-MN"/>
        </w:rPr>
        <w:t xml:space="preserve">: Ачаалал ихтэй гишүүдийг үйлдвэрлэхэд даралтын аргаар цутгахыг зөвлөдөггүй. Даралтын аргаар цутгах аргыг ашиглаж байгаа тохиолдолд бүрэлдэхүүн хэсгийн доторх сүвэрхэг байдлаас үүсэх болзошгүй хүчин чадлын бууралтыг нөхөх хангалттай бүрэлдэхүүн хэсгийн нөөцийг багтаасан байх ёстой. </w:t>
      </w:r>
    </w:p>
    <w:p w14:paraId="699A3E39"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Давтмал бүрэлдэхүүн хэсэг </w:t>
      </w:r>
    </w:p>
    <w:p w14:paraId="5D51FBEE" w14:textId="0099B99F" w:rsidR="00292C58" w:rsidRPr="002477FF" w:rsidRDefault="00292C58" w:rsidP="00292C58">
      <w:pPr>
        <w:rPr>
          <w:szCs w:val="24"/>
          <w:lang w:val="mn-MN"/>
        </w:rPr>
      </w:pPr>
      <w:r w:rsidRPr="002477FF">
        <w:rPr>
          <w:szCs w:val="24"/>
          <w:lang w:val="mn-MN"/>
        </w:rPr>
        <w:t xml:space="preserve">Давтмал бүрэлдэхүүн хэсгүүдийг AS/NZS 1866 дагуу дармал эсвэл AS/NZS 1734 дагуу лист, хавтангаар хийнэ. 2000 ба 7000 </w:t>
      </w:r>
      <w:r w:rsidR="002477FF" w:rsidRPr="002477FF">
        <w:rPr>
          <w:szCs w:val="24"/>
          <w:lang w:val="mn-MN"/>
        </w:rPr>
        <w:t>маркийн</w:t>
      </w:r>
      <w:r w:rsidRPr="002477FF">
        <w:rPr>
          <w:szCs w:val="24"/>
          <w:lang w:val="mn-MN"/>
        </w:rPr>
        <w:t xml:space="preserve"> хайлшийг ашиглахгүй.</w:t>
      </w:r>
      <w:r w:rsidRPr="002477FF">
        <w:rPr>
          <w:lang w:val="mn-MN"/>
        </w:rPr>
        <w:t xml:space="preserve"> </w:t>
      </w:r>
      <w:r w:rsidRPr="002477FF">
        <w:rPr>
          <w:szCs w:val="24"/>
          <w:lang w:val="mn-MN"/>
        </w:rPr>
        <w:t xml:space="preserve">Гагнасан эд ангиуд нь AS / NZS 1665 стандартын шаардлагыг хангасан байх ёстой. </w:t>
      </w:r>
    </w:p>
    <w:p w14:paraId="2D3AB087" w14:textId="77777777" w:rsidR="00292C58" w:rsidRPr="002477FF" w:rsidRDefault="00292C58" w:rsidP="0094050C">
      <w:pPr>
        <w:pStyle w:val="ListParagraph"/>
        <w:numPr>
          <w:ilvl w:val="0"/>
          <w:numId w:val="2"/>
        </w:numPr>
        <w:spacing w:before="240"/>
        <w:outlineLvl w:val="0"/>
        <w:rPr>
          <w:b/>
          <w:lang w:val="mn-MN"/>
        </w:rPr>
      </w:pPr>
      <w:bookmarkStart w:id="86" w:name="_Toc65686009"/>
      <w:r w:rsidRPr="002477FF">
        <w:rPr>
          <w:b/>
          <w:lang w:val="mn-MN"/>
        </w:rPr>
        <w:t>Төлөвлөлтийн шаардлага</w:t>
      </w:r>
      <w:bookmarkEnd w:id="86"/>
      <w:r w:rsidRPr="002477FF">
        <w:rPr>
          <w:b/>
          <w:lang w:val="mn-MN"/>
        </w:rPr>
        <w:t xml:space="preserve"> </w:t>
      </w:r>
    </w:p>
    <w:p w14:paraId="3F93076E" w14:textId="77777777" w:rsidR="00292C58" w:rsidRPr="00537B72" w:rsidRDefault="00292C58" w:rsidP="0094050C">
      <w:pPr>
        <w:pStyle w:val="ListParagraph"/>
        <w:numPr>
          <w:ilvl w:val="1"/>
          <w:numId w:val="2"/>
        </w:numPr>
        <w:spacing w:before="240"/>
        <w:rPr>
          <w:b/>
          <w:bCs/>
          <w:lang w:val="mn-MN"/>
        </w:rPr>
      </w:pPr>
      <w:bookmarkStart w:id="87" w:name="_Toc60824859"/>
      <w:r w:rsidRPr="00537B72">
        <w:rPr>
          <w:b/>
          <w:bCs/>
          <w:lang w:val="mn-MN"/>
        </w:rPr>
        <w:t>Ерөнхий ойлголт</w:t>
      </w:r>
      <w:bookmarkEnd w:id="87"/>
    </w:p>
    <w:p w14:paraId="0690DF61" w14:textId="77777777" w:rsidR="00292C58" w:rsidRPr="002477FF" w:rsidRDefault="00292C58" w:rsidP="00292C58">
      <w:pPr>
        <w:rPr>
          <w:szCs w:val="24"/>
          <w:lang w:val="mn-MN"/>
        </w:rPr>
      </w:pPr>
      <w:r w:rsidRPr="002477FF">
        <w:rPr>
          <w:szCs w:val="24"/>
          <w:lang w:val="mn-MN"/>
        </w:rPr>
        <w:t xml:space="preserve">Холбогч болон нэмэлт тоноглолууд нь олон удаа ашиглагдсаны дараа ч зориулалтын хоолойд найдвартай бэхлэгдэхээр төлөвлөгдөж үйлдвэрлэгдсэн байна. </w:t>
      </w:r>
    </w:p>
    <w:p w14:paraId="7ED64C99" w14:textId="77777777" w:rsidR="00292C58" w:rsidRPr="00537B72" w:rsidRDefault="00292C58" w:rsidP="0094050C">
      <w:pPr>
        <w:pStyle w:val="ListParagraph"/>
        <w:numPr>
          <w:ilvl w:val="1"/>
          <w:numId w:val="2"/>
        </w:numPr>
        <w:spacing w:before="240"/>
        <w:rPr>
          <w:b/>
          <w:bCs/>
          <w:lang w:val="mn-MN"/>
        </w:rPr>
      </w:pPr>
      <w:bookmarkStart w:id="88" w:name="_Toc60824860"/>
      <w:r w:rsidRPr="00537B72">
        <w:rPr>
          <w:b/>
          <w:bCs/>
          <w:lang w:val="mn-MN"/>
        </w:rPr>
        <w:t>Бэхэлгээ</w:t>
      </w:r>
      <w:bookmarkEnd w:id="88"/>
      <w:r w:rsidRPr="00537B72">
        <w:rPr>
          <w:b/>
          <w:bCs/>
          <w:lang w:val="mn-MN"/>
        </w:rPr>
        <w:t xml:space="preserve"> </w:t>
      </w:r>
    </w:p>
    <w:p w14:paraId="7E458AE8"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Ерөнхий шаардлага</w:t>
      </w:r>
    </w:p>
    <w:p w14:paraId="4CEED3E7" w14:textId="4B92FD56" w:rsidR="00292C58" w:rsidRPr="002477FF" w:rsidRDefault="00F25332" w:rsidP="00292C58">
      <w:pPr>
        <w:rPr>
          <w:szCs w:val="24"/>
          <w:lang w:val="mn-MN"/>
        </w:rPr>
      </w:pPr>
      <w:r>
        <w:rPr>
          <w:szCs w:val="24"/>
          <w:lang w:val="mn-MN"/>
        </w:rPr>
        <w:t>Бүх холбогч нь 15.2.2 ба 15</w:t>
      </w:r>
      <w:r w:rsidR="00292C58" w:rsidRPr="002477FF">
        <w:rPr>
          <w:szCs w:val="24"/>
          <w:lang w:val="mn-MN"/>
        </w:rPr>
        <w:t xml:space="preserve">.2.3-т нийцсэн байна. </w:t>
      </w:r>
    </w:p>
    <w:p w14:paraId="014414DF" w14:textId="77777777" w:rsidR="00292C58" w:rsidRPr="00537B72" w:rsidRDefault="00292C58" w:rsidP="0094050C">
      <w:pPr>
        <w:pStyle w:val="ListParagraph"/>
        <w:numPr>
          <w:ilvl w:val="2"/>
          <w:numId w:val="2"/>
        </w:numPr>
        <w:spacing w:before="240"/>
        <w:rPr>
          <w:rFonts w:eastAsia="Times New Roman"/>
          <w:b/>
          <w:bCs/>
          <w:szCs w:val="24"/>
          <w:lang w:val="mn-MN"/>
        </w:rPr>
      </w:pPr>
      <w:r w:rsidRPr="00537B72">
        <w:rPr>
          <w:b/>
          <w:bCs/>
          <w:szCs w:val="24"/>
          <w:lang w:val="mn-MN"/>
        </w:rPr>
        <w:t>Тохиргоо</w:t>
      </w:r>
      <w:r w:rsidRPr="00537B72">
        <w:rPr>
          <w:rFonts w:eastAsia="Times New Roman"/>
          <w:b/>
          <w:bCs/>
          <w:szCs w:val="24"/>
          <w:lang w:val="mn-MN"/>
        </w:rPr>
        <w:t xml:space="preserve"> </w:t>
      </w:r>
    </w:p>
    <w:p w14:paraId="2BE15B39" w14:textId="77777777" w:rsidR="00292C58" w:rsidRPr="002477FF" w:rsidRDefault="00292C58" w:rsidP="00292C58">
      <w:pPr>
        <w:rPr>
          <w:szCs w:val="24"/>
          <w:lang w:val="mn-MN"/>
        </w:rPr>
      </w:pPr>
      <w:r w:rsidRPr="002477FF">
        <w:rPr>
          <w:szCs w:val="24"/>
          <w:lang w:val="mn-MN"/>
        </w:rPr>
        <w:t xml:space="preserve">Бүх холбогч нь төлөвлөлтийн дараах шаардлагыг хангана: </w:t>
      </w:r>
    </w:p>
    <w:p w14:paraId="7F7553A0" w14:textId="77777777" w:rsidR="00292C58" w:rsidRPr="002477FF" w:rsidRDefault="00292C58" w:rsidP="0094050C">
      <w:pPr>
        <w:pStyle w:val="ListParagraph"/>
        <w:numPr>
          <w:ilvl w:val="0"/>
          <w:numId w:val="42"/>
        </w:numPr>
        <w:rPr>
          <w:szCs w:val="24"/>
          <w:lang w:val="mn-MN"/>
        </w:rPr>
      </w:pPr>
      <w:r w:rsidRPr="002477FF">
        <w:rPr>
          <w:szCs w:val="24"/>
          <w:lang w:val="mn-MN"/>
        </w:rPr>
        <w:t>Угсарч байх үед, гэхдээ чангалахын өмнө аль ч хэсэг нь санамсаргүйгээр салах боломжгүй байх.</w:t>
      </w:r>
    </w:p>
    <w:p w14:paraId="53161620" w14:textId="4EAC2FA5" w:rsidR="00292C58" w:rsidRPr="002477FF" w:rsidRDefault="002477FF" w:rsidP="0094050C">
      <w:pPr>
        <w:pStyle w:val="ListParagraph"/>
        <w:numPr>
          <w:ilvl w:val="0"/>
          <w:numId w:val="42"/>
        </w:numPr>
        <w:rPr>
          <w:szCs w:val="24"/>
          <w:lang w:val="mn-MN"/>
        </w:rPr>
      </w:pPr>
      <w:r>
        <w:rPr>
          <w:rFonts w:eastAsia="Courier New"/>
          <w:szCs w:val="24"/>
          <w:lang w:val="mn-MN"/>
        </w:rPr>
        <w:t>Чангалсны</w:t>
      </w:r>
      <w:r w:rsidR="00292C58" w:rsidRPr="002477FF">
        <w:rPr>
          <w:rFonts w:eastAsia="Courier New"/>
          <w:szCs w:val="24"/>
          <w:lang w:val="mn-MN"/>
        </w:rPr>
        <w:t xml:space="preserve"> дараа холбогч нь санамсаргүй </w:t>
      </w:r>
      <w:r w:rsidRPr="002477FF">
        <w:rPr>
          <w:rFonts w:eastAsia="Courier New"/>
          <w:szCs w:val="24"/>
          <w:lang w:val="mn-MN"/>
        </w:rPr>
        <w:t>сулрахгүй</w:t>
      </w:r>
      <w:r w:rsidR="00292C58" w:rsidRPr="002477FF">
        <w:rPr>
          <w:rFonts w:eastAsia="Courier New"/>
          <w:szCs w:val="24"/>
          <w:lang w:val="mn-MN"/>
        </w:rPr>
        <w:t xml:space="preserve"> байх</w:t>
      </w:r>
      <w:r w:rsidR="00292C58" w:rsidRPr="002477FF">
        <w:rPr>
          <w:szCs w:val="24"/>
          <w:lang w:val="mn-MN"/>
        </w:rPr>
        <w:t>.</w:t>
      </w:r>
    </w:p>
    <w:p w14:paraId="115BA890" w14:textId="77777777" w:rsidR="00292C58" w:rsidRPr="002477FF" w:rsidRDefault="00292C58" w:rsidP="0094050C">
      <w:pPr>
        <w:pStyle w:val="ListParagraph"/>
        <w:numPr>
          <w:ilvl w:val="0"/>
          <w:numId w:val="42"/>
        </w:numPr>
        <w:rPr>
          <w:szCs w:val="24"/>
          <w:lang w:val="mn-MN"/>
        </w:rPr>
      </w:pPr>
      <w:r w:rsidRPr="002477FF">
        <w:rPr>
          <w:szCs w:val="24"/>
          <w:lang w:val="mn-MN"/>
        </w:rPr>
        <w:t xml:space="preserve">Ган холбогчийн аливаа нимгэн хэсэг нь 3.2 мм-ээс бага зузаантай бол тэр хэсгийг халуун цайрд дүрнэ. </w:t>
      </w:r>
    </w:p>
    <w:p w14:paraId="045E551D" w14:textId="77777777" w:rsidR="00292C58" w:rsidRPr="002477FF" w:rsidRDefault="00292C58" w:rsidP="0094050C">
      <w:pPr>
        <w:pStyle w:val="ListParagraph"/>
        <w:numPr>
          <w:ilvl w:val="0"/>
          <w:numId w:val="42"/>
        </w:numPr>
        <w:rPr>
          <w:szCs w:val="24"/>
          <w:lang w:val="mn-MN"/>
        </w:rPr>
      </w:pPr>
      <w:r w:rsidRPr="002477FF">
        <w:rPr>
          <w:szCs w:val="24"/>
          <w:lang w:val="mn-MN"/>
        </w:rPr>
        <w:lastRenderedPageBreak/>
        <w:t>Хөндий резьбатай нүх ашиглагдахгүй. Холбогчийн төлөвлөлт нь угсарсан үед эд ангиудын холболтын уртыг хялбархан тодорхойлох боломжтой байх.</w:t>
      </w:r>
    </w:p>
    <w:p w14:paraId="31F3E0E0" w14:textId="4F796226" w:rsidR="00292C58" w:rsidRPr="002477FF" w:rsidRDefault="00292C58" w:rsidP="0094050C">
      <w:pPr>
        <w:pStyle w:val="ListParagraph"/>
        <w:numPr>
          <w:ilvl w:val="0"/>
          <w:numId w:val="42"/>
        </w:numPr>
        <w:rPr>
          <w:szCs w:val="24"/>
          <w:lang w:val="mn-MN"/>
        </w:rPr>
      </w:pPr>
      <w:r w:rsidRPr="002477FF">
        <w:rPr>
          <w:szCs w:val="24"/>
          <w:lang w:val="mn-MN"/>
        </w:rPr>
        <w:t xml:space="preserve">Шарнир штифт нь 8 мм-ээс багагүй голчтой ган төмөр байх ёстой бөгөөд хөдлөхөөс сэргийлж түгжсэн эсвэл өөрөөр урьдчилан сэргийлсэн байх ёстой. </w:t>
      </w:r>
    </w:p>
    <w:p w14:paraId="7406B2B6" w14:textId="7F78E47B" w:rsidR="00292C58" w:rsidRPr="002477FF" w:rsidRDefault="00292C58" w:rsidP="0094050C">
      <w:pPr>
        <w:pStyle w:val="ListParagraph"/>
        <w:numPr>
          <w:ilvl w:val="0"/>
          <w:numId w:val="42"/>
        </w:numPr>
        <w:rPr>
          <w:szCs w:val="24"/>
          <w:lang w:val="mn-MN"/>
        </w:rPr>
      </w:pPr>
      <w:r w:rsidRPr="002477FF">
        <w:rPr>
          <w:szCs w:val="24"/>
          <w:lang w:val="mn-MN"/>
        </w:rPr>
        <w:t xml:space="preserve">Угсарсан тохиолдолд бүх холбогч дээрх хаалтын </w:t>
      </w:r>
      <w:r w:rsidR="002477FF" w:rsidRPr="002477FF">
        <w:rPr>
          <w:szCs w:val="24"/>
          <w:lang w:val="mn-MN"/>
        </w:rPr>
        <w:t>хавхалга</w:t>
      </w:r>
      <w:r w:rsidRPr="002477FF">
        <w:rPr>
          <w:szCs w:val="24"/>
          <w:lang w:val="mn-MN"/>
        </w:rPr>
        <w:t xml:space="preserve"> нь бүрэн нээгдэх үеийн хөдөлгөөн нь бүрэн хаалттай байрлалын 95 ° -аас ихгүй буюу 85 ° -аас багагүй байхаар хязгаарлагдмал байх ёстой. </w:t>
      </w:r>
    </w:p>
    <w:p w14:paraId="4002D8F1" w14:textId="12AB4A86" w:rsidR="00292C58" w:rsidRPr="002477FF" w:rsidRDefault="002477FF" w:rsidP="0094050C">
      <w:pPr>
        <w:pStyle w:val="ListParagraph"/>
        <w:numPr>
          <w:ilvl w:val="0"/>
          <w:numId w:val="42"/>
        </w:numPr>
        <w:rPr>
          <w:szCs w:val="24"/>
          <w:lang w:val="mn-MN"/>
        </w:rPr>
      </w:pPr>
      <w:r w:rsidRPr="002477FF">
        <w:rPr>
          <w:szCs w:val="24"/>
          <w:lang w:val="mn-MN"/>
        </w:rPr>
        <w:t>Боолт</w:t>
      </w:r>
      <w:r w:rsidR="00292C58" w:rsidRPr="002477FF">
        <w:rPr>
          <w:szCs w:val="24"/>
          <w:lang w:val="mn-MN"/>
        </w:rPr>
        <w:t xml:space="preserve"> болон гайкатай эсвэл эрэг шургатай холбогч нь </w:t>
      </w:r>
      <w:r w:rsidRPr="002477FF">
        <w:rPr>
          <w:szCs w:val="24"/>
          <w:lang w:val="mn-MN"/>
        </w:rPr>
        <w:t>дараах</w:t>
      </w:r>
      <w:r w:rsidR="00292C58" w:rsidRPr="002477FF">
        <w:rPr>
          <w:szCs w:val="24"/>
          <w:lang w:val="mn-MN"/>
        </w:rPr>
        <w:t xml:space="preserve"> шаардлагыг хангасан байна: </w:t>
      </w:r>
    </w:p>
    <w:p w14:paraId="484973E3" w14:textId="3D44F589" w:rsidR="00292C58" w:rsidRPr="002477FF" w:rsidRDefault="00292C58" w:rsidP="00292C58">
      <w:pPr>
        <w:rPr>
          <w:szCs w:val="24"/>
          <w:lang w:val="mn-MN"/>
        </w:rPr>
      </w:pPr>
      <w:r w:rsidRPr="002477FF">
        <w:rPr>
          <w:szCs w:val="24"/>
          <w:lang w:val="mn-MN"/>
        </w:rPr>
        <w:t>(1</w:t>
      </w:r>
      <w:r w:rsidRPr="002477FF">
        <w:rPr>
          <w:rFonts w:eastAsia="Times New Roman"/>
          <w:szCs w:val="24"/>
          <w:lang w:val="mn-MN"/>
        </w:rPr>
        <w:t xml:space="preserve">) Чангалагч </w:t>
      </w:r>
      <w:r w:rsidR="002477FF" w:rsidRPr="002477FF">
        <w:rPr>
          <w:rFonts w:eastAsia="Times New Roman"/>
          <w:szCs w:val="24"/>
          <w:lang w:val="mn-MN"/>
        </w:rPr>
        <w:t>боолт</w:t>
      </w:r>
      <w:r w:rsidRPr="002477FF">
        <w:rPr>
          <w:rFonts w:eastAsia="Times New Roman"/>
          <w:szCs w:val="24"/>
          <w:lang w:val="mn-MN"/>
        </w:rPr>
        <w:t xml:space="preserve"> эсвэл эрэг шурга нь AS / NZS 1111 эсвэл AS / NZS 2451-тэй нийцэж 11 мм-ээс багагүй диаметр голтой, 12 мм-ээс багагүй диаметр резьбатай байна</w:t>
      </w:r>
      <w:r w:rsidRPr="002477FF">
        <w:rPr>
          <w:szCs w:val="24"/>
          <w:lang w:val="mn-MN"/>
        </w:rPr>
        <w:t xml:space="preserve">. </w:t>
      </w:r>
    </w:p>
    <w:p w14:paraId="44EF993E" w14:textId="5056BB2A" w:rsidR="00292C58" w:rsidRPr="002477FF" w:rsidRDefault="00292C58" w:rsidP="00292C58">
      <w:pPr>
        <w:rPr>
          <w:szCs w:val="24"/>
          <w:lang w:val="mn-MN"/>
        </w:rPr>
      </w:pPr>
      <w:r w:rsidRPr="002477FF">
        <w:rPr>
          <w:szCs w:val="24"/>
          <w:lang w:val="mn-MN"/>
        </w:rPr>
        <w:t>(2</w:t>
      </w:r>
      <w:r w:rsidRPr="002477FF">
        <w:rPr>
          <w:rFonts w:eastAsia="Times New Roman"/>
          <w:szCs w:val="24"/>
          <w:lang w:val="mn-MN"/>
        </w:rPr>
        <w:t xml:space="preserve">) </w:t>
      </w:r>
      <w:r w:rsidRPr="002477FF">
        <w:rPr>
          <w:szCs w:val="24"/>
          <w:lang w:val="mn-MN"/>
        </w:rPr>
        <w:t xml:space="preserve">Гайка нь AS 1112 эсвэл AS / NZS 2451-ийн материалын шаардлагыг хангасан байх ёстой бөгөөд 11 мм-ээс багагүй зузаантай байна. </w:t>
      </w:r>
      <w:r w:rsidR="002477FF" w:rsidRPr="002477FF">
        <w:rPr>
          <w:szCs w:val="24"/>
          <w:lang w:val="mn-MN"/>
        </w:rPr>
        <w:t>Боолт</w:t>
      </w:r>
      <w:r w:rsidRPr="002477FF">
        <w:rPr>
          <w:szCs w:val="24"/>
          <w:lang w:val="mn-MN"/>
        </w:rPr>
        <w:t xml:space="preserve"> нь гайкнаас хамгийн дээд тал нь 25 мм-ээс хэтрэхгүй илүү гарна. Гайка нь бо</w:t>
      </w:r>
      <w:r w:rsidR="002477FF">
        <w:rPr>
          <w:szCs w:val="24"/>
          <w:lang w:val="mn-MN"/>
        </w:rPr>
        <w:t>о</w:t>
      </w:r>
      <w:r w:rsidRPr="002477FF">
        <w:rPr>
          <w:szCs w:val="24"/>
          <w:lang w:val="mn-MN"/>
        </w:rPr>
        <w:t>лттой бэхлэгдсэн байна.</w:t>
      </w:r>
    </w:p>
    <w:p w14:paraId="36D6A7D5" w14:textId="77777777" w:rsidR="00292C58" w:rsidRPr="002477FF" w:rsidRDefault="00292C58" w:rsidP="00292C58">
      <w:pPr>
        <w:rPr>
          <w:szCs w:val="24"/>
          <w:lang w:val="mn-MN"/>
        </w:rPr>
      </w:pPr>
      <w:r w:rsidRPr="002477FF">
        <w:rPr>
          <w:szCs w:val="24"/>
          <w:lang w:val="mn-MN"/>
        </w:rPr>
        <w:t>(3) Шайба нь AS 1237 цуврал стандартад нийцсэн байх ба 2.5 мм-ээс багагүй зузаантай байна. Шайба нь гайкны дор бэхлэгдэх буюу гайктай нэгдмэл байна.</w:t>
      </w:r>
    </w:p>
    <w:p w14:paraId="63F154B8" w14:textId="1779512F" w:rsidR="00292C58" w:rsidRPr="002477FF" w:rsidRDefault="00292C58" w:rsidP="00292C58">
      <w:pPr>
        <w:rPr>
          <w:rFonts w:eastAsia="Times New Roman"/>
          <w:szCs w:val="24"/>
          <w:lang w:val="mn-MN"/>
        </w:rPr>
      </w:pPr>
      <w:r w:rsidRPr="002477FF">
        <w:rPr>
          <w:szCs w:val="24"/>
          <w:lang w:val="mn-MN"/>
        </w:rPr>
        <w:t>(4</w:t>
      </w:r>
      <w:r w:rsidRPr="002477FF">
        <w:rPr>
          <w:rFonts w:eastAsia="Courier New"/>
          <w:szCs w:val="24"/>
          <w:lang w:val="mn-MN"/>
        </w:rPr>
        <w:t xml:space="preserve">) </w:t>
      </w:r>
      <w:r w:rsidRPr="002477FF">
        <w:rPr>
          <w:szCs w:val="24"/>
          <w:lang w:val="mn-MN"/>
        </w:rPr>
        <w:t>Шурга чангалагчтай холбогчийн тогтоосон хамгийн их эргүүлэх</w:t>
      </w:r>
      <w:r w:rsidR="00F25332">
        <w:rPr>
          <w:szCs w:val="24"/>
          <w:lang w:val="mn-MN"/>
        </w:rPr>
        <w:t xml:space="preserve"> момент хүртэл чангалахад (15</w:t>
      </w:r>
      <w:r w:rsidRPr="002477FF">
        <w:rPr>
          <w:szCs w:val="24"/>
          <w:lang w:val="mn-MN"/>
        </w:rPr>
        <w:t xml:space="preserve">.2.3-р зүйлийг үзнэ үү) бэхлэх боолт буюу шураг нь 2 мм-ээс багагүй </w:t>
      </w:r>
      <w:r w:rsidR="002477FF" w:rsidRPr="002477FF">
        <w:rPr>
          <w:szCs w:val="24"/>
          <w:lang w:val="mn-MN"/>
        </w:rPr>
        <w:t>холхих</w:t>
      </w:r>
      <w:r w:rsidRPr="002477FF">
        <w:rPr>
          <w:szCs w:val="24"/>
          <w:lang w:val="mn-MN"/>
        </w:rPr>
        <w:t xml:space="preserve"> зайтай байхаар хийгдсэн байна.</w:t>
      </w:r>
      <w:r w:rsidRPr="002477FF">
        <w:rPr>
          <w:rFonts w:eastAsia="Times New Roman"/>
          <w:szCs w:val="24"/>
          <w:lang w:val="mn-MN"/>
        </w:rPr>
        <w:t xml:space="preserve"> </w:t>
      </w:r>
    </w:p>
    <w:p w14:paraId="3C4BF57B" w14:textId="3A74D03B" w:rsidR="00292C58" w:rsidRPr="002477FF" w:rsidRDefault="00292C58" w:rsidP="0094050C">
      <w:pPr>
        <w:pStyle w:val="ListParagraph"/>
        <w:numPr>
          <w:ilvl w:val="0"/>
          <w:numId w:val="42"/>
        </w:numPr>
        <w:rPr>
          <w:szCs w:val="24"/>
          <w:lang w:val="mn-MN"/>
        </w:rPr>
      </w:pPr>
      <w:r w:rsidRPr="002477FF">
        <w:rPr>
          <w:szCs w:val="24"/>
          <w:lang w:val="mn-MN"/>
        </w:rPr>
        <w:t xml:space="preserve">Тохируулгын геометр нь чангалахад </w:t>
      </w:r>
      <w:r w:rsidR="002477FF" w:rsidRPr="002477FF">
        <w:rPr>
          <w:szCs w:val="24"/>
          <w:lang w:val="mn-MN"/>
        </w:rPr>
        <w:t>боолтыг</w:t>
      </w:r>
      <w:r w:rsidRPr="002477FF">
        <w:rPr>
          <w:szCs w:val="24"/>
          <w:lang w:val="mn-MN"/>
        </w:rPr>
        <w:t xml:space="preserve"> </w:t>
      </w:r>
      <w:r w:rsidR="002477FF" w:rsidRPr="002477FF">
        <w:rPr>
          <w:szCs w:val="24"/>
          <w:lang w:val="mn-MN"/>
        </w:rPr>
        <w:t>эергээр</w:t>
      </w:r>
      <w:r w:rsidRPr="002477FF">
        <w:rPr>
          <w:szCs w:val="24"/>
          <w:lang w:val="mn-MN"/>
        </w:rPr>
        <w:t xml:space="preserve"> барьдаг байхаас бусад тохиолдолд гайкийг чангалах үед хөдлөхөөс сэргийлнэ холбогчийн голд төгсгөвч эсвэл завсартай байх. </w:t>
      </w:r>
    </w:p>
    <w:p w14:paraId="491532F8" w14:textId="3356B336" w:rsidR="00292C58" w:rsidRPr="002477FF" w:rsidRDefault="00292C58" w:rsidP="0094050C">
      <w:pPr>
        <w:pStyle w:val="ListParagraph"/>
        <w:numPr>
          <w:ilvl w:val="0"/>
          <w:numId w:val="42"/>
        </w:numPr>
        <w:rPr>
          <w:szCs w:val="24"/>
          <w:lang w:val="mn-MN"/>
        </w:rPr>
      </w:pPr>
      <w:r w:rsidRPr="002477FF">
        <w:rPr>
          <w:szCs w:val="24"/>
          <w:lang w:val="mn-MN"/>
        </w:rPr>
        <w:t xml:space="preserve">Хоолойны дагуу шүргэлцэх бүх тохиолдолд 18 мм-ээс ихгүй шаантаг эсвэл </w:t>
      </w:r>
      <w:r w:rsidR="002477FF" w:rsidRPr="002477FF">
        <w:rPr>
          <w:szCs w:val="24"/>
          <w:lang w:val="mn-MN"/>
        </w:rPr>
        <w:t>бо</w:t>
      </w:r>
      <w:r w:rsidR="002477FF">
        <w:rPr>
          <w:szCs w:val="24"/>
          <w:lang w:val="mn-MN"/>
        </w:rPr>
        <w:t>о</w:t>
      </w:r>
      <w:r w:rsidR="002477FF" w:rsidRPr="002477FF">
        <w:rPr>
          <w:szCs w:val="24"/>
          <w:lang w:val="mn-MN"/>
        </w:rPr>
        <w:t>лтын</w:t>
      </w:r>
      <w:r w:rsidRPr="002477FF">
        <w:rPr>
          <w:szCs w:val="24"/>
          <w:lang w:val="mn-MN"/>
        </w:rPr>
        <w:t xml:space="preserve"> төгсгөл эсвэл эргэ шурга нь хоолойнд шууд шүргэлцэхгүй. Шаардлагатай бол хоолойг хамгаалахын тулд байнгын хавсаргасан зай тусгаарлагчтай байна. </w:t>
      </w:r>
    </w:p>
    <w:p w14:paraId="4D513247" w14:textId="6CA80770" w:rsidR="00292C58" w:rsidRPr="002477FF" w:rsidRDefault="00292C58" w:rsidP="0094050C">
      <w:pPr>
        <w:pStyle w:val="ListParagraph"/>
        <w:numPr>
          <w:ilvl w:val="0"/>
          <w:numId w:val="42"/>
        </w:numPr>
        <w:rPr>
          <w:szCs w:val="24"/>
          <w:lang w:val="mn-MN"/>
        </w:rPr>
      </w:pPr>
      <w:r w:rsidRPr="002477FF">
        <w:rPr>
          <w:szCs w:val="24"/>
          <w:lang w:val="mn-MN"/>
        </w:rPr>
        <w:t xml:space="preserve">Барилгын түр шат дээр ажиллаж байх үед чангалагч </w:t>
      </w:r>
      <w:r w:rsidR="002477FF" w:rsidRPr="002477FF">
        <w:rPr>
          <w:szCs w:val="24"/>
          <w:lang w:val="mn-MN"/>
        </w:rPr>
        <w:t>шаантгийг</w:t>
      </w:r>
      <w:r w:rsidRPr="002477FF">
        <w:rPr>
          <w:szCs w:val="24"/>
          <w:lang w:val="mn-MN"/>
        </w:rPr>
        <w:t xml:space="preserve"> санамсаргүйгээр салгах боломжгүй байх ёстой. Хатуу шаантаг нь холбогчтой бэхлэгдсэн байх ёстой. </w:t>
      </w:r>
    </w:p>
    <w:p w14:paraId="3F02B3FF" w14:textId="2FB0FE26" w:rsidR="00292C58" w:rsidRDefault="00F25332" w:rsidP="0094050C">
      <w:pPr>
        <w:pStyle w:val="ListParagraph"/>
        <w:numPr>
          <w:ilvl w:val="0"/>
          <w:numId w:val="42"/>
        </w:numPr>
        <w:rPr>
          <w:szCs w:val="24"/>
          <w:lang w:val="mn-MN"/>
        </w:rPr>
      </w:pPr>
      <w:r>
        <w:rPr>
          <w:szCs w:val="24"/>
          <w:lang w:val="mn-MN"/>
        </w:rPr>
        <w:t>Төлөвлөлтийн</w:t>
      </w:r>
      <w:r w:rsidR="00292C58" w:rsidRPr="002477FF">
        <w:rPr>
          <w:szCs w:val="24"/>
          <w:lang w:val="mn-MN"/>
        </w:rPr>
        <w:t xml:space="preserve"> дагуу ашиглах үед холбогч нь тулгуур хоолойг гажуудуулах ёсгүй (</w:t>
      </w:r>
      <w:r>
        <w:rPr>
          <w:szCs w:val="24"/>
          <w:lang w:val="mn-MN"/>
        </w:rPr>
        <w:t>16</w:t>
      </w:r>
      <w:r w:rsidR="00292C58" w:rsidRPr="002477FF">
        <w:rPr>
          <w:szCs w:val="24"/>
          <w:lang w:val="mn-MN"/>
        </w:rPr>
        <w:t xml:space="preserve">.1.1-р зүйлийг үзнэ үү). </w:t>
      </w:r>
    </w:p>
    <w:p w14:paraId="5DBB142F" w14:textId="77777777" w:rsidR="00353DCF" w:rsidRPr="00353DCF" w:rsidRDefault="00353DCF" w:rsidP="00353DCF">
      <w:pPr>
        <w:pStyle w:val="ListParagraph"/>
        <w:rPr>
          <w:szCs w:val="24"/>
          <w:lang w:val="mn-MN"/>
        </w:rPr>
      </w:pPr>
    </w:p>
    <w:p w14:paraId="65C00E2F"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Чангалах шаардлага </w:t>
      </w:r>
    </w:p>
    <w:p w14:paraId="13ED0508" w14:textId="77777777" w:rsidR="00292C58" w:rsidRPr="002477FF" w:rsidRDefault="00292C58" w:rsidP="00292C58">
      <w:pPr>
        <w:rPr>
          <w:szCs w:val="24"/>
          <w:lang w:val="mn-MN"/>
        </w:rPr>
      </w:pPr>
      <w:r w:rsidRPr="002477FF">
        <w:rPr>
          <w:szCs w:val="24"/>
          <w:lang w:val="mn-MN"/>
        </w:rPr>
        <w:t xml:space="preserve">Холбогч нь дараах шаардлагыг хангана: </w:t>
      </w:r>
    </w:p>
    <w:p w14:paraId="06E6C339" w14:textId="5C6F02ED" w:rsidR="00292C58" w:rsidRPr="00353DCF" w:rsidRDefault="00F25332" w:rsidP="00353DCF">
      <w:pPr>
        <w:pStyle w:val="ListParagraph"/>
        <w:numPr>
          <w:ilvl w:val="1"/>
          <w:numId w:val="42"/>
        </w:numPr>
        <w:ind w:left="709"/>
        <w:rPr>
          <w:szCs w:val="24"/>
          <w:lang w:val="mn-MN"/>
        </w:rPr>
      </w:pPr>
      <w:r>
        <w:rPr>
          <w:szCs w:val="24"/>
          <w:lang w:val="mn-MN"/>
        </w:rPr>
        <w:t>Шургаар чангалах холбогч нь 16</w:t>
      </w:r>
      <w:r w:rsidR="00292C58" w:rsidRPr="00353DCF">
        <w:rPr>
          <w:szCs w:val="24"/>
          <w:lang w:val="mn-MN"/>
        </w:rPr>
        <w:t xml:space="preserve">-р заалтыг хангах 54 Нм эргэх моменттой байна. </w:t>
      </w:r>
    </w:p>
    <w:p w14:paraId="5DDC27D7" w14:textId="38EF641F" w:rsidR="00292C58" w:rsidRPr="00353DCF" w:rsidRDefault="00F25332" w:rsidP="00353DCF">
      <w:pPr>
        <w:pStyle w:val="ListParagraph"/>
        <w:numPr>
          <w:ilvl w:val="1"/>
          <w:numId w:val="42"/>
        </w:numPr>
        <w:ind w:left="709"/>
        <w:rPr>
          <w:szCs w:val="24"/>
          <w:lang w:val="mn-MN"/>
        </w:rPr>
      </w:pPr>
      <w:r>
        <w:rPr>
          <w:rFonts w:eastAsia="Times New Roman"/>
          <w:szCs w:val="24"/>
          <w:lang w:val="mn-MN"/>
        </w:rPr>
        <w:t>Нийлүүлэгч 16</w:t>
      </w:r>
      <w:r w:rsidR="00292C58" w:rsidRPr="00353DCF">
        <w:rPr>
          <w:rFonts w:eastAsia="Times New Roman"/>
          <w:szCs w:val="24"/>
          <w:lang w:val="mn-MN"/>
        </w:rPr>
        <w:t xml:space="preserve">-р </w:t>
      </w:r>
      <w:r w:rsidR="00292C58" w:rsidRPr="00353DCF">
        <w:rPr>
          <w:szCs w:val="24"/>
          <w:lang w:val="mn-MN"/>
        </w:rPr>
        <w:t>заалтын</w:t>
      </w:r>
      <w:r w:rsidR="00292C58" w:rsidRPr="00353DCF">
        <w:rPr>
          <w:rFonts w:eastAsia="Times New Roman"/>
          <w:szCs w:val="24"/>
          <w:lang w:val="mn-MN"/>
        </w:rPr>
        <w:t xml:space="preserve"> дагуу холбогчийг төлөвлөлтийн гүйцэтгэлийг хангах боломжийг олгохын тулд шаантаг чангалах аргыг зааж өгнө. Нийлүүлэгчийн мэдээлэл байхгүй тохиолдолд </w:t>
      </w:r>
      <w:r w:rsidR="002477FF" w:rsidRPr="00353DCF">
        <w:rPr>
          <w:rFonts w:eastAsia="Times New Roman"/>
          <w:szCs w:val="24"/>
          <w:lang w:val="mn-MN"/>
        </w:rPr>
        <w:t>шаантгийг</w:t>
      </w:r>
      <w:r w:rsidR="00292C58" w:rsidRPr="00353DCF">
        <w:rPr>
          <w:rFonts w:eastAsia="Times New Roman"/>
          <w:szCs w:val="24"/>
          <w:lang w:val="mn-MN"/>
        </w:rPr>
        <w:t xml:space="preserve"> 500 грамм алхаар 300 мм-ээс 320 мм-ийн зайнаас хоёр удаа цохих замаар чангална. </w:t>
      </w:r>
    </w:p>
    <w:p w14:paraId="61F13D8B"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Бат бөх чанар </w:t>
      </w:r>
    </w:p>
    <w:p w14:paraId="7ED2E08C" w14:textId="61F0683B" w:rsidR="00292C58" w:rsidRPr="002477FF" w:rsidRDefault="00292C58" w:rsidP="00292C58">
      <w:pPr>
        <w:rPr>
          <w:szCs w:val="24"/>
          <w:lang w:val="mn-MN"/>
        </w:rPr>
      </w:pPr>
      <w:r w:rsidRPr="002477FF">
        <w:rPr>
          <w:szCs w:val="24"/>
          <w:lang w:val="mn-MN"/>
        </w:rPr>
        <w:t xml:space="preserve">Холбогч нь хоолойг аливаа хэсгийн хэв гажилтгүйгээр 80 Нм-ээс багагүй </w:t>
      </w:r>
      <w:r w:rsidR="002477FF" w:rsidRPr="002477FF">
        <w:rPr>
          <w:szCs w:val="24"/>
          <w:lang w:val="mn-MN"/>
        </w:rPr>
        <w:t>хэмжээгээр</w:t>
      </w:r>
      <w:r w:rsidRPr="002477FF">
        <w:rPr>
          <w:szCs w:val="24"/>
          <w:lang w:val="mn-MN"/>
        </w:rPr>
        <w:t xml:space="preserve"> чангалах чадвартай байна. Эргэлтийн хүчийг суллаж, холбогчийг авсны дараа холбогч нь хэвийн ашиглалтын байдалд байх ёстой. </w:t>
      </w:r>
    </w:p>
    <w:p w14:paraId="7AFD6001" w14:textId="77777777" w:rsidR="00292C58" w:rsidRPr="002477FF" w:rsidRDefault="00292C58" w:rsidP="00292C58">
      <w:pPr>
        <w:rPr>
          <w:szCs w:val="24"/>
          <w:lang w:val="mn-MN"/>
        </w:rPr>
      </w:pPr>
      <w:r w:rsidRPr="002477FF">
        <w:rPr>
          <w:szCs w:val="24"/>
          <w:lang w:val="mn-MN"/>
        </w:rPr>
        <w:lastRenderedPageBreak/>
        <w:t xml:space="preserve">Нэмэлт гулсалтын эсэргүүцлийг хангахын тулд ханган нийлүүлэгч илүү өндөр чангалах моментыг тодорхойлсон тохиолдолд бат бөх байдлын шаардлага нь чангалах эргэлтийн моментоос 50% дээш байна.  </w:t>
      </w:r>
    </w:p>
    <w:p w14:paraId="6558FE06"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Шарниртай холбогч </w:t>
      </w:r>
    </w:p>
    <w:p w14:paraId="2216092B" w14:textId="530FDAF3" w:rsidR="00292C58" w:rsidRPr="002477FF" w:rsidRDefault="001C3DB1" w:rsidP="00292C58">
      <w:pPr>
        <w:rPr>
          <w:szCs w:val="24"/>
          <w:lang w:val="mn-MN"/>
        </w:rPr>
      </w:pPr>
      <w:r w:rsidRPr="002477FF">
        <w:rPr>
          <w:szCs w:val="24"/>
          <w:lang w:val="mn-MN"/>
        </w:rPr>
        <w:t>15.2.2 ба 15</w:t>
      </w:r>
      <w:r w:rsidR="00292C58" w:rsidRPr="002477FF">
        <w:rPr>
          <w:szCs w:val="24"/>
          <w:lang w:val="mn-MN"/>
        </w:rPr>
        <w:t>.2.3-т заасан шаардлагуудаас гадна</w:t>
      </w:r>
      <w:r w:rsidR="00292C58" w:rsidRPr="002477FF">
        <w:rPr>
          <w:lang w:val="mn-MN"/>
        </w:rPr>
        <w:t xml:space="preserve"> </w:t>
      </w:r>
      <w:r w:rsidR="00292C58" w:rsidRPr="002477FF">
        <w:rPr>
          <w:szCs w:val="24"/>
          <w:lang w:val="mn-MN"/>
        </w:rPr>
        <w:t xml:space="preserve">эргэдэг холбогчууд нь хамгийн бага суналтын бат бэхийн хэмжээ нь 380 МПа байх 200 мм-ээс багагүй талбайтай ган эргүүлэх </w:t>
      </w:r>
      <w:r w:rsidR="002477FF">
        <w:rPr>
          <w:szCs w:val="24"/>
          <w:lang w:val="mn-MN"/>
        </w:rPr>
        <w:t>зүүтэй байна. Штифтний толгой нь</w:t>
      </w:r>
      <w:r w:rsidR="00292C58" w:rsidRPr="002477FF">
        <w:rPr>
          <w:szCs w:val="24"/>
          <w:lang w:val="mn-MN"/>
        </w:rPr>
        <w:t xml:space="preserve"> сайн хэлбэртэй, аливаа гажилтгүй байна. </w:t>
      </w:r>
      <w:r w:rsidR="00AD26C9" w:rsidRPr="002477FF">
        <w:rPr>
          <w:szCs w:val="24"/>
          <w:lang w:val="mn-MN"/>
        </w:rPr>
        <w:t>Эргэх</w:t>
      </w:r>
      <w:r w:rsidR="00292C58" w:rsidRPr="002477FF">
        <w:rPr>
          <w:szCs w:val="24"/>
          <w:lang w:val="mn-MN"/>
        </w:rPr>
        <w:t xml:space="preserve"> гадаргуу нь тэгш, шүргэлцэж байх ёстой. Энэхүү шаардлага нь холбогчид төмөр шайба суурилуулахыг хориглохгүй. Метал</w:t>
      </w:r>
      <w:r w:rsidR="002477FF">
        <w:rPr>
          <w:szCs w:val="24"/>
          <w:lang w:val="mn-MN"/>
        </w:rPr>
        <w:t>л</w:t>
      </w:r>
      <w:r w:rsidR="00292C58" w:rsidRPr="002477FF">
        <w:rPr>
          <w:szCs w:val="24"/>
          <w:lang w:val="mn-MN"/>
        </w:rPr>
        <w:t xml:space="preserve"> шайба суурилуулсан газарт чанар муудах ёсгүй. </w:t>
      </w:r>
    </w:p>
    <w:p w14:paraId="426A7A0F"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Шулуун холбогч </w:t>
      </w:r>
    </w:p>
    <w:p w14:paraId="09D95736" w14:textId="77777777" w:rsidR="00292C58" w:rsidRPr="002477FF" w:rsidRDefault="00292C58" w:rsidP="0094050C">
      <w:pPr>
        <w:pStyle w:val="ListParagraph"/>
        <w:numPr>
          <w:ilvl w:val="3"/>
          <w:numId w:val="2"/>
        </w:numPr>
        <w:spacing w:before="240"/>
        <w:rPr>
          <w:szCs w:val="24"/>
          <w:lang w:val="mn-MN"/>
        </w:rPr>
      </w:pPr>
      <w:r w:rsidRPr="00537B72">
        <w:rPr>
          <w:b/>
          <w:bCs/>
          <w:szCs w:val="24"/>
          <w:lang w:val="mn-MN"/>
        </w:rPr>
        <w:t>Ерөнхий ойлголт</w:t>
      </w:r>
    </w:p>
    <w:p w14:paraId="71F36A36" w14:textId="77777777" w:rsidR="00292C58" w:rsidRPr="002477FF" w:rsidRDefault="00292C58" w:rsidP="00292C58">
      <w:pPr>
        <w:rPr>
          <w:szCs w:val="24"/>
          <w:lang w:val="mn-MN"/>
        </w:rPr>
      </w:pPr>
      <w:r w:rsidRPr="002477FF">
        <w:rPr>
          <w:szCs w:val="24"/>
          <w:lang w:val="mn-MN"/>
        </w:rPr>
        <w:t xml:space="preserve">Шулуун холбогч нь дараах шаардлагыг хангана: </w:t>
      </w:r>
    </w:p>
    <w:p w14:paraId="223E9148" w14:textId="7EEC49A8" w:rsidR="00292C58" w:rsidRPr="00353DCF" w:rsidRDefault="00292C58" w:rsidP="001F6420">
      <w:pPr>
        <w:pStyle w:val="ListParagraph"/>
        <w:numPr>
          <w:ilvl w:val="0"/>
          <w:numId w:val="52"/>
        </w:numPr>
        <w:rPr>
          <w:szCs w:val="24"/>
          <w:lang w:val="mn-MN"/>
        </w:rPr>
      </w:pPr>
      <w:r w:rsidRPr="00353DCF">
        <w:rPr>
          <w:szCs w:val="24"/>
          <w:lang w:val="mn-MN"/>
        </w:rPr>
        <w:t xml:space="preserve">Тэд өөртөө төвлөрүүлдэг байх ёстой. </w:t>
      </w:r>
    </w:p>
    <w:p w14:paraId="55582DC7" w14:textId="40641438" w:rsidR="00292C58" w:rsidRPr="00353DCF" w:rsidRDefault="00292C58" w:rsidP="001F6420">
      <w:pPr>
        <w:pStyle w:val="ListParagraph"/>
        <w:numPr>
          <w:ilvl w:val="0"/>
          <w:numId w:val="52"/>
        </w:numPr>
        <w:rPr>
          <w:szCs w:val="24"/>
          <w:lang w:val="mn-MN"/>
        </w:rPr>
      </w:pPr>
      <w:r w:rsidRPr="00353DCF">
        <w:rPr>
          <w:szCs w:val="24"/>
          <w:lang w:val="mn-MN"/>
        </w:rPr>
        <w:t xml:space="preserve">Тэд хоолойг нэг </w:t>
      </w:r>
      <w:r w:rsidR="002477FF" w:rsidRPr="00353DCF">
        <w:rPr>
          <w:szCs w:val="24"/>
          <w:lang w:val="mn-MN"/>
        </w:rPr>
        <w:t>тэнхлэгт</w:t>
      </w:r>
      <w:r w:rsidRPr="00353DCF">
        <w:rPr>
          <w:szCs w:val="24"/>
          <w:lang w:val="mn-MN"/>
        </w:rPr>
        <w:t xml:space="preserve"> байгааг </w:t>
      </w:r>
      <w:r w:rsidR="002477FF" w:rsidRPr="00353DCF">
        <w:rPr>
          <w:szCs w:val="24"/>
          <w:lang w:val="mn-MN"/>
        </w:rPr>
        <w:t>баталгаажуулах</w:t>
      </w:r>
      <w:r w:rsidRPr="00353DCF">
        <w:rPr>
          <w:szCs w:val="24"/>
          <w:lang w:val="mn-MN"/>
        </w:rPr>
        <w:t xml:space="preserve"> ёстой. </w:t>
      </w:r>
    </w:p>
    <w:p w14:paraId="32E11518" w14:textId="79D4FD0F" w:rsidR="00292C58" w:rsidRPr="00353DCF" w:rsidRDefault="00292C58" w:rsidP="001F6420">
      <w:pPr>
        <w:pStyle w:val="ListParagraph"/>
        <w:numPr>
          <w:ilvl w:val="0"/>
          <w:numId w:val="52"/>
        </w:numPr>
        <w:rPr>
          <w:szCs w:val="24"/>
          <w:lang w:val="mn-MN"/>
        </w:rPr>
      </w:pPr>
      <w:r w:rsidRPr="00353DCF">
        <w:rPr>
          <w:szCs w:val="24"/>
          <w:lang w:val="mn-MN"/>
        </w:rPr>
        <w:t xml:space="preserve">Тэдгээрийг холбосон хоолойн хоорондох суналтын хүчийг эсэргүүцэхэд ашиглаж болохгүй. </w:t>
      </w:r>
    </w:p>
    <w:p w14:paraId="7FF2FF79" w14:textId="1BC6DC52" w:rsidR="00292C58" w:rsidRPr="00353DCF" w:rsidRDefault="00292C58" w:rsidP="001F6420">
      <w:pPr>
        <w:pStyle w:val="ListParagraph"/>
        <w:numPr>
          <w:ilvl w:val="0"/>
          <w:numId w:val="52"/>
        </w:numPr>
        <w:rPr>
          <w:szCs w:val="24"/>
          <w:lang w:val="mn-MN"/>
        </w:rPr>
      </w:pPr>
      <w:r w:rsidRPr="00353DCF">
        <w:rPr>
          <w:rFonts w:eastAsia="Times New Roman"/>
          <w:szCs w:val="24"/>
          <w:lang w:val="mn-MN"/>
        </w:rPr>
        <w:t>Зохих ёсоор төлөвлөгдсөн с</w:t>
      </w:r>
      <w:r w:rsidR="004B437F">
        <w:rPr>
          <w:rFonts w:eastAsia="Times New Roman"/>
          <w:szCs w:val="24"/>
          <w:lang w:val="mn-MN"/>
        </w:rPr>
        <w:t>уналтын холболтоор солиогүй бол</w:t>
      </w:r>
      <w:r w:rsidR="004B437F">
        <w:rPr>
          <w:rFonts w:eastAsia="Times New Roman"/>
          <w:szCs w:val="24"/>
        </w:rPr>
        <w:t>n</w:t>
      </w:r>
      <w:r w:rsidRPr="00353DCF">
        <w:rPr>
          <w:rFonts w:eastAsia="Times New Roman"/>
          <w:szCs w:val="24"/>
          <w:lang w:val="mn-MN"/>
        </w:rPr>
        <w:t>угсралтад ашиглагдахгүй</w:t>
      </w:r>
      <w:r w:rsidRPr="00353DCF">
        <w:rPr>
          <w:szCs w:val="24"/>
          <w:lang w:val="mn-MN"/>
        </w:rPr>
        <w:t xml:space="preserve">.  </w:t>
      </w:r>
    </w:p>
    <w:p w14:paraId="283FC948" w14:textId="764E6FB2" w:rsidR="00292C58" w:rsidRPr="00353DCF" w:rsidRDefault="00292C58" w:rsidP="001F6420">
      <w:pPr>
        <w:pStyle w:val="ListParagraph"/>
        <w:numPr>
          <w:ilvl w:val="0"/>
          <w:numId w:val="52"/>
        </w:numPr>
        <w:rPr>
          <w:szCs w:val="24"/>
          <w:lang w:val="mn-MN"/>
        </w:rPr>
      </w:pPr>
      <w:r w:rsidRPr="00353DCF">
        <w:rPr>
          <w:szCs w:val="24"/>
          <w:lang w:val="mn-MN"/>
        </w:rPr>
        <w:t xml:space="preserve">Эерэг зогсолт нь уг бэхэлгээг хоолой тус бүрийн тэнцүү уртыг хүлээн авахад баталгаажуулна. Зогсолт нь тэгш өнцөгтөөр таслагдсан хоолойны төгсгөлд тэгш гадаргуутай, үр дүнтэй тулгуурын талбайг бүрдүүлэх ёстой. </w:t>
      </w:r>
    </w:p>
    <w:p w14:paraId="3219A09B" w14:textId="7720E896" w:rsidR="00292C58" w:rsidRPr="00353DCF" w:rsidRDefault="00292C58" w:rsidP="001F6420">
      <w:pPr>
        <w:pStyle w:val="ListParagraph"/>
        <w:numPr>
          <w:ilvl w:val="0"/>
          <w:numId w:val="52"/>
        </w:numPr>
        <w:rPr>
          <w:szCs w:val="24"/>
          <w:lang w:val="mn-MN"/>
        </w:rPr>
      </w:pPr>
      <w:r w:rsidRPr="00353DCF">
        <w:rPr>
          <w:szCs w:val="24"/>
          <w:lang w:val="mn-MN"/>
        </w:rPr>
        <w:t xml:space="preserve">Ердийн ачааллын үед тулгуурын гадаргуу нь холбогдсон хоолойн төгсгөлийг гажуудуулахгүй. </w:t>
      </w:r>
    </w:p>
    <w:p w14:paraId="1C331ECC" w14:textId="77777777" w:rsidR="00292C58" w:rsidRPr="00537B72" w:rsidRDefault="00292C58" w:rsidP="0094050C">
      <w:pPr>
        <w:pStyle w:val="ListParagraph"/>
        <w:numPr>
          <w:ilvl w:val="3"/>
          <w:numId w:val="2"/>
        </w:numPr>
        <w:spacing w:before="240"/>
        <w:rPr>
          <w:b/>
          <w:bCs/>
          <w:szCs w:val="24"/>
          <w:lang w:val="mn-MN"/>
        </w:rPr>
      </w:pPr>
      <w:r w:rsidRPr="00537B72">
        <w:rPr>
          <w:b/>
          <w:bCs/>
          <w:szCs w:val="24"/>
          <w:lang w:val="mn-MN"/>
        </w:rPr>
        <w:t xml:space="preserve">Дотор талын </w:t>
      </w:r>
    </w:p>
    <w:p w14:paraId="70312C55" w14:textId="77777777" w:rsidR="00292C58" w:rsidRPr="002477FF" w:rsidRDefault="00292C58" w:rsidP="00292C58">
      <w:pPr>
        <w:rPr>
          <w:szCs w:val="24"/>
          <w:lang w:val="mn-MN"/>
        </w:rPr>
      </w:pPr>
      <w:r w:rsidRPr="002477FF">
        <w:rPr>
          <w:szCs w:val="24"/>
          <w:lang w:val="mn-MN"/>
        </w:rPr>
        <w:t xml:space="preserve">Дотоод төрөл бүрийн холбох хэрэгсэл (холбох штифт) нь холбогдсон хоолой бүрийн дотоод гадаргуу дээр дор хаяж 73 мм цухуйж байх ёстой. Штифт нь холбох үед хоолой дотор тэлэх боломжтой байх ёстой.  </w:t>
      </w:r>
    </w:p>
    <w:p w14:paraId="297EA9DF" w14:textId="77777777" w:rsidR="00292C58" w:rsidRPr="00537B72" w:rsidRDefault="00292C58" w:rsidP="0094050C">
      <w:pPr>
        <w:pStyle w:val="ListParagraph"/>
        <w:numPr>
          <w:ilvl w:val="3"/>
          <w:numId w:val="2"/>
        </w:numPr>
        <w:spacing w:before="240"/>
        <w:rPr>
          <w:b/>
          <w:bCs/>
          <w:szCs w:val="24"/>
          <w:lang w:val="mn-MN"/>
        </w:rPr>
      </w:pPr>
      <w:r w:rsidRPr="00537B72">
        <w:rPr>
          <w:rFonts w:eastAsia="Courier New"/>
          <w:b/>
          <w:bCs/>
          <w:szCs w:val="24"/>
          <w:lang w:val="mn-MN"/>
        </w:rPr>
        <w:t>Гадна талын</w:t>
      </w:r>
    </w:p>
    <w:p w14:paraId="7B47A68D" w14:textId="4C771907" w:rsidR="00292C58" w:rsidRPr="002477FF" w:rsidRDefault="00292C58" w:rsidP="00292C58">
      <w:pPr>
        <w:rPr>
          <w:szCs w:val="24"/>
          <w:lang w:val="mn-MN"/>
        </w:rPr>
      </w:pPr>
      <w:r w:rsidRPr="002477FF">
        <w:rPr>
          <w:szCs w:val="24"/>
          <w:lang w:val="mn-MN"/>
        </w:rPr>
        <w:t xml:space="preserve">Гадна талын төрлүүд (ханцуй холбогч) нь тэдгээрийн холбосон хоолой </w:t>
      </w:r>
      <w:r w:rsidR="002477FF" w:rsidRPr="002477FF">
        <w:rPr>
          <w:szCs w:val="24"/>
          <w:lang w:val="mn-MN"/>
        </w:rPr>
        <w:t>бүрд</w:t>
      </w:r>
      <w:r w:rsidRPr="002477FF">
        <w:rPr>
          <w:szCs w:val="24"/>
          <w:lang w:val="mn-MN"/>
        </w:rPr>
        <w:t xml:space="preserve"> 73 мм-ээс багагүй шүргэлцэх урттай байх ба хоолой ба холбогчийг үр дүнтэй чангалах боломжтой байх ёсто</w:t>
      </w:r>
      <w:r w:rsidR="002477FF">
        <w:rPr>
          <w:szCs w:val="24"/>
          <w:lang w:val="mn-MN"/>
        </w:rPr>
        <w:t>й. Тэд дор хаяж хоёр чангалах</w:t>
      </w:r>
      <w:r w:rsidRPr="002477FF">
        <w:rPr>
          <w:szCs w:val="24"/>
          <w:lang w:val="mn-MN"/>
        </w:rPr>
        <w:t xml:space="preserve"> боолттой байх ёстой.</w:t>
      </w:r>
    </w:p>
    <w:p w14:paraId="06CD6790" w14:textId="123FF396" w:rsidR="00292C58" w:rsidRPr="002477FF" w:rsidRDefault="00F25332" w:rsidP="00292C58">
      <w:pPr>
        <w:rPr>
          <w:szCs w:val="24"/>
          <w:lang w:val="mn-MN"/>
        </w:rPr>
      </w:pPr>
      <w:r>
        <w:rPr>
          <w:szCs w:val="24"/>
          <w:lang w:val="mn-MN"/>
        </w:rPr>
        <w:t>15</w:t>
      </w:r>
      <w:r w:rsidR="00292C58" w:rsidRPr="002477FF">
        <w:rPr>
          <w:szCs w:val="24"/>
          <w:lang w:val="mn-MN"/>
        </w:rPr>
        <w:t xml:space="preserve">.2.2 (g) (i) дэх хэсгийн шаардлагыг шулуун холбогчийн хувьд өөрчилж болно үүний тулд гайка нь </w:t>
      </w:r>
      <w:r>
        <w:rPr>
          <w:szCs w:val="24"/>
          <w:lang w:val="mn-MN"/>
        </w:rPr>
        <w:t>15</w:t>
      </w:r>
      <w:r w:rsidR="00292C58" w:rsidRPr="002477FF">
        <w:rPr>
          <w:szCs w:val="24"/>
          <w:lang w:val="mn-MN"/>
        </w:rPr>
        <w:t xml:space="preserve">.2.2 (g) (ii) -д нийцсэн тохиолдолд нийт диаметр нь 12 мм-ээс бага боолтыг ашиглаж болно. Холбогч нь гайкны бүтэн тулгуур гадаргуутай байх тохиолдолд шайба шаардлагагүй. </w:t>
      </w:r>
    </w:p>
    <w:p w14:paraId="110AA800" w14:textId="77777777" w:rsidR="00292C58" w:rsidRPr="00537B72" w:rsidRDefault="00292C58" w:rsidP="0094050C">
      <w:pPr>
        <w:pStyle w:val="ListParagraph"/>
        <w:numPr>
          <w:ilvl w:val="1"/>
          <w:numId w:val="2"/>
        </w:numPr>
        <w:spacing w:before="240"/>
        <w:rPr>
          <w:b/>
          <w:bCs/>
          <w:lang w:val="mn-MN"/>
        </w:rPr>
      </w:pPr>
      <w:bookmarkStart w:id="89" w:name="_Toc60824861"/>
      <w:r w:rsidRPr="00537B72">
        <w:rPr>
          <w:b/>
          <w:bCs/>
          <w:lang w:val="mn-MN"/>
        </w:rPr>
        <w:t>Нэмэлт тоноглол</w:t>
      </w:r>
      <w:bookmarkEnd w:id="89"/>
      <w:r w:rsidRPr="00537B72">
        <w:rPr>
          <w:b/>
          <w:bCs/>
          <w:lang w:val="mn-MN"/>
        </w:rPr>
        <w:t xml:space="preserve"> </w:t>
      </w:r>
    </w:p>
    <w:p w14:paraId="60DBD3AD" w14:textId="77777777" w:rsidR="00292C58" w:rsidRPr="002477FF" w:rsidRDefault="00292C58" w:rsidP="0094050C">
      <w:pPr>
        <w:pStyle w:val="ListParagraph"/>
        <w:numPr>
          <w:ilvl w:val="2"/>
          <w:numId w:val="2"/>
        </w:numPr>
        <w:spacing w:before="240"/>
        <w:rPr>
          <w:szCs w:val="24"/>
          <w:lang w:val="mn-MN"/>
        </w:rPr>
      </w:pPr>
      <w:r w:rsidRPr="00537B72">
        <w:rPr>
          <w:b/>
          <w:bCs/>
          <w:szCs w:val="24"/>
          <w:lang w:val="mn-MN"/>
        </w:rPr>
        <w:t>Суурь хавтан</w:t>
      </w:r>
      <w:r w:rsidRPr="002477FF">
        <w:rPr>
          <w:szCs w:val="24"/>
          <w:lang w:val="mn-MN"/>
        </w:rPr>
        <w:t xml:space="preserve"> </w:t>
      </w:r>
    </w:p>
    <w:p w14:paraId="6C547F38" w14:textId="6FCD673D" w:rsidR="00292C58" w:rsidRPr="002477FF" w:rsidRDefault="00292C58" w:rsidP="00292C58">
      <w:pPr>
        <w:rPr>
          <w:szCs w:val="24"/>
          <w:lang w:val="mn-MN"/>
        </w:rPr>
      </w:pPr>
      <w:r w:rsidRPr="002477FF">
        <w:rPr>
          <w:szCs w:val="24"/>
          <w:lang w:val="mn-MN"/>
        </w:rPr>
        <w:t>Суурь хавтан нь хамгийн багадаа 20 000 mm</w:t>
      </w:r>
      <w:r w:rsidRPr="002477FF">
        <w:rPr>
          <w:szCs w:val="24"/>
          <w:vertAlign w:val="superscript"/>
          <w:lang w:val="mn-MN"/>
        </w:rPr>
        <w:t>2</w:t>
      </w:r>
      <w:r w:rsidRPr="002477FF">
        <w:rPr>
          <w:szCs w:val="24"/>
          <w:lang w:val="mn-MN"/>
        </w:rPr>
        <w:t xml:space="preserve"> талбайтай байх ба хамгийн бага урт буюу өргөн нь 120 мм байна. 50 мм-ээс багагүй урт, диаметр нь 16 мм-ээс багагүй голтой байх ба түүнтэй тэнцүү хөндлөн огтлолын талбайг дээд гадаргуугийн төв хэсэгт бэхэлсэн байх </w:t>
      </w:r>
      <w:r w:rsidRPr="002477FF">
        <w:rPr>
          <w:szCs w:val="24"/>
          <w:lang w:val="mn-MN"/>
        </w:rPr>
        <w:lastRenderedPageBreak/>
        <w:t xml:space="preserve">ёстой. Гол нь хоолойн дотор </w:t>
      </w:r>
      <w:r w:rsidR="002477FF" w:rsidRPr="002477FF">
        <w:rPr>
          <w:szCs w:val="24"/>
          <w:lang w:val="mn-MN"/>
        </w:rPr>
        <w:t>бүтнээрээ</w:t>
      </w:r>
      <w:r w:rsidRPr="002477FF">
        <w:rPr>
          <w:szCs w:val="24"/>
          <w:lang w:val="mn-MN"/>
        </w:rPr>
        <w:t xml:space="preserve"> орох боломжийг олгохуйц сул байна. Суурийн хавтангийн дээд гадаргуу нь хоолойны төгсгөлд тэгш, жигд холхивчтой байх ёстой бөгөөд энэ нь ажлын ачааллын үед хоолойг гэмтээхгүй, гажуудуулахгүй, өөрөө гэмтэхгүй, гажуудуулахгүй байх ёстой.</w:t>
      </w:r>
    </w:p>
    <w:p w14:paraId="00A16C5A" w14:textId="77777777" w:rsidR="00292C58" w:rsidRPr="002477FF" w:rsidRDefault="00292C58" w:rsidP="00292C58">
      <w:pPr>
        <w:rPr>
          <w:szCs w:val="24"/>
          <w:lang w:val="mn-MN"/>
        </w:rPr>
      </w:pPr>
      <w:r w:rsidRPr="002477FF">
        <w:rPr>
          <w:szCs w:val="24"/>
          <w:lang w:val="mn-MN"/>
        </w:rPr>
        <w:t>Суурийн хавтангуудад ашигладаг ган нь хамгийн багадаа 6 мм зузаантай, хамгийн бага бат бэх чанар нь 230 MПa байх ёстой.</w:t>
      </w:r>
    </w:p>
    <w:p w14:paraId="4BC6667A" w14:textId="77777777" w:rsidR="00292C58" w:rsidRPr="002477FF" w:rsidRDefault="00292C58" w:rsidP="00292C58">
      <w:pPr>
        <w:rPr>
          <w:szCs w:val="24"/>
          <w:lang w:val="mn-MN"/>
        </w:rPr>
      </w:pPr>
      <w:r w:rsidRPr="002477FF">
        <w:rPr>
          <w:szCs w:val="24"/>
          <w:lang w:val="mn-MN"/>
        </w:rPr>
        <w:t>Суурийн хавтангуудад ашигладаг хөнгөн цагаан  нь хамгийн багадаа 10 мм зузаантай, хамгийн бага бат бэх чанар нь 215 MПa байх ёстой.</w:t>
      </w:r>
    </w:p>
    <w:p w14:paraId="15562F7D" w14:textId="77777777" w:rsidR="00292C58" w:rsidRPr="002477FF" w:rsidRDefault="00292C58" w:rsidP="00292C58">
      <w:pPr>
        <w:rPr>
          <w:szCs w:val="24"/>
          <w:lang w:val="mn-MN"/>
        </w:rPr>
      </w:pPr>
      <w:r w:rsidRPr="002477FF">
        <w:rPr>
          <w:szCs w:val="24"/>
          <w:lang w:val="mn-MN"/>
        </w:rPr>
        <w:t xml:space="preserve">Бат бөх, хатуу байдалтай ижил төстэй бусад материалыг зохих ёсоор боловсруулсан байх ёстой. </w:t>
      </w:r>
    </w:p>
    <w:p w14:paraId="26689332" w14:textId="77777777" w:rsidR="00292C58" w:rsidRPr="00537B72" w:rsidRDefault="00292C58" w:rsidP="0094050C">
      <w:pPr>
        <w:pStyle w:val="ListParagraph"/>
        <w:numPr>
          <w:ilvl w:val="2"/>
          <w:numId w:val="2"/>
        </w:numPr>
        <w:spacing w:before="240"/>
        <w:rPr>
          <w:b/>
          <w:bCs/>
          <w:szCs w:val="24"/>
          <w:lang w:val="mn-MN"/>
        </w:rPr>
      </w:pPr>
      <w:r w:rsidRPr="00537B72">
        <w:rPr>
          <w:rFonts w:eastAsia="Courier New"/>
          <w:b/>
          <w:bCs/>
          <w:szCs w:val="24"/>
          <w:lang w:val="mn-MN"/>
        </w:rPr>
        <w:t>Эргэдэг суурийн хавтан</w:t>
      </w:r>
      <w:r w:rsidRPr="00537B72">
        <w:rPr>
          <w:b/>
          <w:bCs/>
          <w:szCs w:val="24"/>
          <w:lang w:val="mn-MN"/>
        </w:rPr>
        <w:t xml:space="preserve"> </w:t>
      </w:r>
    </w:p>
    <w:p w14:paraId="14E3B544" w14:textId="77777777" w:rsidR="00292C58" w:rsidRPr="002477FF" w:rsidRDefault="00292C58" w:rsidP="00292C58">
      <w:pPr>
        <w:rPr>
          <w:szCs w:val="24"/>
          <w:lang w:val="mn-MN"/>
        </w:rPr>
      </w:pPr>
      <w:r w:rsidRPr="002477FF">
        <w:rPr>
          <w:szCs w:val="24"/>
          <w:lang w:val="mn-MN"/>
        </w:rPr>
        <w:t xml:space="preserve">Эргэдэг суурийн хавтан нь энгийн суурийн хавтантай ижил талбай, зузаан, материалын чанартай байна. </w:t>
      </w:r>
    </w:p>
    <w:p w14:paraId="7EADABD8" w14:textId="77777777" w:rsidR="00292C58" w:rsidRPr="00537B72" w:rsidRDefault="001C3DB1" w:rsidP="0094050C">
      <w:pPr>
        <w:pStyle w:val="ListParagraph"/>
        <w:numPr>
          <w:ilvl w:val="2"/>
          <w:numId w:val="2"/>
        </w:numPr>
        <w:spacing w:before="240"/>
        <w:rPr>
          <w:b/>
          <w:bCs/>
          <w:szCs w:val="24"/>
          <w:lang w:val="mn-MN"/>
        </w:rPr>
      </w:pPr>
      <w:r w:rsidRPr="00537B72">
        <w:rPr>
          <w:rFonts w:eastAsia="Times New Roman"/>
          <w:b/>
          <w:bCs/>
          <w:szCs w:val="24"/>
          <w:lang w:val="mn-MN"/>
        </w:rPr>
        <w:t>Тохируулагчтай суурийн хавтан эсвэл хөл</w:t>
      </w:r>
    </w:p>
    <w:p w14:paraId="67A67BDF" w14:textId="77777777" w:rsidR="00292C58" w:rsidRPr="002477FF" w:rsidRDefault="00292C58" w:rsidP="00292C58">
      <w:pPr>
        <w:rPr>
          <w:szCs w:val="24"/>
          <w:lang w:val="mn-MN"/>
        </w:rPr>
      </w:pPr>
      <w:r w:rsidRPr="002477FF">
        <w:rPr>
          <w:rFonts w:eastAsia="Times New Roman"/>
          <w:szCs w:val="24"/>
          <w:lang w:val="mn-MN"/>
        </w:rPr>
        <w:t>Тохируулагчтай суурийн хавтан эсвэл хөл</w:t>
      </w:r>
      <w:r w:rsidRPr="002477FF">
        <w:rPr>
          <w:szCs w:val="24"/>
          <w:lang w:val="mn-MN"/>
        </w:rPr>
        <w:t xml:space="preserve"> нь дараах шаардлагыг хангаж байх ёстой: </w:t>
      </w:r>
    </w:p>
    <w:p w14:paraId="78EB0455" w14:textId="17CE8E65" w:rsidR="00292C58" w:rsidRPr="00353DCF" w:rsidRDefault="00292C58" w:rsidP="001F6420">
      <w:pPr>
        <w:pStyle w:val="ListParagraph"/>
        <w:numPr>
          <w:ilvl w:val="0"/>
          <w:numId w:val="53"/>
        </w:numPr>
        <w:rPr>
          <w:szCs w:val="24"/>
          <w:lang w:val="mn-MN"/>
        </w:rPr>
      </w:pPr>
      <w:r w:rsidRPr="00353DCF">
        <w:rPr>
          <w:szCs w:val="24"/>
          <w:lang w:val="mn-MN"/>
        </w:rPr>
        <w:t xml:space="preserve">600 мм-ээс ихгүй өндрийн тохируулгатай голтой байна. </w:t>
      </w:r>
    </w:p>
    <w:p w14:paraId="6B12276A" w14:textId="7A7A658F" w:rsidR="00292C58" w:rsidRPr="00353DCF" w:rsidRDefault="00292C58" w:rsidP="001F6420">
      <w:pPr>
        <w:pStyle w:val="ListParagraph"/>
        <w:numPr>
          <w:ilvl w:val="0"/>
          <w:numId w:val="53"/>
        </w:numPr>
        <w:rPr>
          <w:rFonts w:eastAsia="Times New Roman"/>
          <w:szCs w:val="24"/>
          <w:lang w:val="mn-MN"/>
        </w:rPr>
      </w:pPr>
      <w:r w:rsidRPr="00353DCF">
        <w:rPr>
          <w:rFonts w:eastAsia="Times New Roman"/>
          <w:szCs w:val="24"/>
          <w:lang w:val="mn-MN"/>
        </w:rPr>
        <w:t xml:space="preserve">Бүрэн сунгасан үед барилгын түр шатны баганад үлдэх голын урт нь L/4 ба 150 мм-ээс их байх ба L нь голын нийт урт болно. Барилгын түр шатны баганын </w:t>
      </w:r>
      <w:r w:rsidR="002477FF" w:rsidRPr="00353DCF">
        <w:rPr>
          <w:rFonts w:eastAsia="Times New Roman"/>
          <w:szCs w:val="24"/>
          <w:lang w:val="mn-MN"/>
        </w:rPr>
        <w:t>г</w:t>
      </w:r>
      <w:r w:rsidRPr="00353DCF">
        <w:rPr>
          <w:rFonts w:eastAsia="Times New Roman"/>
          <w:szCs w:val="24"/>
          <w:lang w:val="mn-MN"/>
        </w:rPr>
        <w:t>аднах диаметр ба дотоод диаметрийн хоорондох ялгаа 7 мм-ээс их байх тохиолдолд голын дээд хэсэгт шайба, тэлэгч эсвэл бусад төхөөрөмжийг бэхэлж, диаметрийн зөрүүг 7 мм буюу бага болгоно. Тохируулагч гайка нь барилгын түр шатны баганыг эерэг байрлалд байрлуулах зориулалттай хошуу, штифт</w:t>
      </w:r>
      <w:r w:rsidRPr="00353DCF">
        <w:rPr>
          <w:lang w:val="mn-MN"/>
        </w:rPr>
        <w:t xml:space="preserve"> </w:t>
      </w:r>
      <w:r w:rsidRPr="00353DCF">
        <w:rPr>
          <w:rFonts w:eastAsia="Times New Roman"/>
          <w:szCs w:val="24"/>
          <w:lang w:val="mn-MN"/>
        </w:rPr>
        <w:t>эсвэл бусад төхөөрөмжтэй байна</w:t>
      </w:r>
      <w:r w:rsidRPr="00353DCF">
        <w:rPr>
          <w:szCs w:val="24"/>
          <w:lang w:val="mn-MN"/>
        </w:rPr>
        <w:t xml:space="preserve">. </w:t>
      </w:r>
    </w:p>
    <w:p w14:paraId="327EF523" w14:textId="509701EC" w:rsidR="00292C58" w:rsidRPr="00353DCF" w:rsidRDefault="00292C58" w:rsidP="001F6420">
      <w:pPr>
        <w:pStyle w:val="ListParagraph"/>
        <w:numPr>
          <w:ilvl w:val="0"/>
          <w:numId w:val="53"/>
        </w:numPr>
        <w:rPr>
          <w:rFonts w:eastAsia="Times New Roman"/>
          <w:szCs w:val="24"/>
          <w:lang w:val="mn-MN"/>
        </w:rPr>
      </w:pPr>
      <w:r w:rsidRPr="00353DCF">
        <w:rPr>
          <w:rFonts w:eastAsia="Times New Roman"/>
          <w:szCs w:val="24"/>
          <w:lang w:val="mn-MN"/>
        </w:rPr>
        <w:t>Тохируулагч гайка нь баганын хоолой болон гол төмрийн хооронд үүсэх диаметрийн ялгаанаас үүсэх хазгай байдлыг тэгш хэмд оруулан жигд гадаргуугаар хангаж өгнө</w:t>
      </w:r>
      <w:r w:rsidRPr="00353DCF">
        <w:rPr>
          <w:szCs w:val="24"/>
          <w:lang w:val="mn-MN"/>
        </w:rPr>
        <w:t xml:space="preserve">. </w:t>
      </w:r>
    </w:p>
    <w:p w14:paraId="4B8EFB48" w14:textId="5C8A7E1B" w:rsidR="00292C58" w:rsidRPr="00353DCF" w:rsidRDefault="00292C58" w:rsidP="001F6420">
      <w:pPr>
        <w:pStyle w:val="ListParagraph"/>
        <w:numPr>
          <w:ilvl w:val="0"/>
          <w:numId w:val="53"/>
        </w:numPr>
        <w:rPr>
          <w:szCs w:val="24"/>
          <w:lang w:val="mn-MN"/>
        </w:rPr>
      </w:pPr>
      <w:r w:rsidRPr="00353DCF">
        <w:rPr>
          <w:rFonts w:eastAsia="Times New Roman"/>
          <w:szCs w:val="24"/>
          <w:lang w:val="mn-MN"/>
        </w:rPr>
        <w:t xml:space="preserve">Тохируулагчтай суурийн хавтан эсвэл </w:t>
      </w:r>
      <w:r w:rsidR="002477FF" w:rsidRPr="00353DCF">
        <w:rPr>
          <w:rFonts w:eastAsia="Times New Roman"/>
          <w:szCs w:val="24"/>
          <w:lang w:val="mn-MN"/>
        </w:rPr>
        <w:t>хөл</w:t>
      </w:r>
      <w:r w:rsidR="002477FF" w:rsidRPr="00353DCF">
        <w:rPr>
          <w:szCs w:val="24"/>
          <w:lang w:val="mn-MN"/>
        </w:rPr>
        <w:t>ийн</w:t>
      </w:r>
      <w:r w:rsidRPr="00353DCF">
        <w:rPr>
          <w:szCs w:val="24"/>
          <w:lang w:val="mn-MN"/>
        </w:rPr>
        <w:t xml:space="preserve"> хоолойт голын хувьд хананы хамгийн бага зузаан нь 5 мм байна.</w:t>
      </w:r>
    </w:p>
    <w:p w14:paraId="474AE281" w14:textId="27002886" w:rsidR="00292C58" w:rsidRPr="00353DCF" w:rsidRDefault="00292C58" w:rsidP="001F6420">
      <w:pPr>
        <w:pStyle w:val="ListParagraph"/>
        <w:numPr>
          <w:ilvl w:val="0"/>
          <w:numId w:val="53"/>
        </w:numPr>
        <w:rPr>
          <w:szCs w:val="24"/>
          <w:lang w:val="mn-MN"/>
        </w:rPr>
      </w:pPr>
      <w:r w:rsidRPr="00353DCF">
        <w:rPr>
          <w:rFonts w:eastAsia="Courier New"/>
          <w:szCs w:val="24"/>
          <w:lang w:val="mn-MN"/>
        </w:rPr>
        <w:t xml:space="preserve">Тохируулагч гайкны резьбатай хэсэг нь гол төмрийн резьбаны гүнээс 0.875-аас багагүй дахин жижиг байна </w:t>
      </w:r>
      <w:r w:rsidRPr="00353DCF">
        <w:rPr>
          <w:szCs w:val="24"/>
          <w:lang w:val="mn-MN"/>
        </w:rPr>
        <w:t xml:space="preserve">(Зураг 3.1-ийн d-г үзнэ үү). </w:t>
      </w:r>
    </w:p>
    <w:p w14:paraId="1EE0578A" w14:textId="52C9611B" w:rsidR="00292C58" w:rsidRPr="00353DCF" w:rsidRDefault="00292C58" w:rsidP="001F6420">
      <w:pPr>
        <w:pStyle w:val="ListParagraph"/>
        <w:numPr>
          <w:ilvl w:val="0"/>
          <w:numId w:val="53"/>
        </w:numPr>
        <w:rPr>
          <w:szCs w:val="24"/>
          <w:lang w:val="mn-MN"/>
        </w:rPr>
      </w:pPr>
      <w:r w:rsidRPr="00353DCF">
        <w:rPr>
          <w:szCs w:val="24"/>
          <w:lang w:val="mn-MN"/>
        </w:rPr>
        <w:t xml:space="preserve">Тохируулагчтай эргэдэг суурийн хавтан нь— </w:t>
      </w:r>
    </w:p>
    <w:p w14:paraId="1F8B1975" w14:textId="2D167E10" w:rsidR="00292C58" w:rsidRPr="00353DCF" w:rsidRDefault="00292C58" w:rsidP="001F6420">
      <w:pPr>
        <w:pStyle w:val="ListParagraph"/>
        <w:numPr>
          <w:ilvl w:val="0"/>
          <w:numId w:val="54"/>
        </w:numPr>
        <w:rPr>
          <w:szCs w:val="24"/>
          <w:lang w:val="mn-MN"/>
        </w:rPr>
      </w:pPr>
      <w:r w:rsidRPr="00353DCF">
        <w:rPr>
          <w:rFonts w:eastAsia="Times New Roman"/>
          <w:szCs w:val="24"/>
          <w:lang w:val="mn-MN"/>
        </w:rPr>
        <w:t>Суурийн хавтантай адил хамгийн бага талбай болон зузаантай байна</w:t>
      </w:r>
      <w:r w:rsidRPr="00353DCF">
        <w:rPr>
          <w:szCs w:val="24"/>
          <w:lang w:val="mn-MN"/>
        </w:rPr>
        <w:t xml:space="preserve">; </w:t>
      </w:r>
    </w:p>
    <w:p w14:paraId="365C6C8E" w14:textId="30AE9593" w:rsidR="00292C58" w:rsidRPr="00353DCF" w:rsidRDefault="00292C58" w:rsidP="001F6420">
      <w:pPr>
        <w:pStyle w:val="ListParagraph"/>
        <w:numPr>
          <w:ilvl w:val="0"/>
          <w:numId w:val="54"/>
        </w:numPr>
        <w:rPr>
          <w:szCs w:val="24"/>
        </w:rPr>
      </w:pPr>
      <w:r w:rsidRPr="00353DCF">
        <w:rPr>
          <w:szCs w:val="24"/>
          <w:lang w:val="mn-MN"/>
        </w:rPr>
        <w:t>Суурийн хавтанд гол төмөр нь бэхлэгдсэн байна.</w:t>
      </w:r>
    </w:p>
    <w:p w14:paraId="12BD4F44"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Дугуй </w:t>
      </w:r>
    </w:p>
    <w:p w14:paraId="0396A8B7" w14:textId="1EC7BED1" w:rsidR="00292C58" w:rsidRPr="002477FF" w:rsidRDefault="00292C58" w:rsidP="00292C58">
      <w:pPr>
        <w:rPr>
          <w:szCs w:val="24"/>
          <w:lang w:val="mn-MN"/>
        </w:rPr>
      </w:pPr>
      <w:r w:rsidRPr="002477FF">
        <w:rPr>
          <w:szCs w:val="24"/>
          <w:lang w:val="mn-MN"/>
        </w:rPr>
        <w:t xml:space="preserve">Дугуй нь </w:t>
      </w:r>
      <w:r w:rsidR="002477FF" w:rsidRPr="002477FF">
        <w:rPr>
          <w:szCs w:val="24"/>
          <w:lang w:val="mn-MN"/>
        </w:rPr>
        <w:t>дараах</w:t>
      </w:r>
      <w:r w:rsidRPr="002477FF">
        <w:rPr>
          <w:szCs w:val="24"/>
          <w:lang w:val="mn-MN"/>
        </w:rPr>
        <w:t xml:space="preserve"> шаардлагыг хангасан байна: </w:t>
      </w:r>
    </w:p>
    <w:p w14:paraId="45D3331F" w14:textId="47F26F24" w:rsidR="00292C58" w:rsidRPr="00353DCF" w:rsidRDefault="00292C58" w:rsidP="001F6420">
      <w:pPr>
        <w:pStyle w:val="ListParagraph"/>
        <w:numPr>
          <w:ilvl w:val="0"/>
          <w:numId w:val="55"/>
        </w:numPr>
        <w:rPr>
          <w:szCs w:val="24"/>
          <w:lang w:val="mn-MN"/>
        </w:rPr>
      </w:pPr>
      <w:r w:rsidRPr="00353DCF">
        <w:rPr>
          <w:rFonts w:eastAsia="Courier New"/>
          <w:szCs w:val="24"/>
          <w:lang w:val="mn-MN"/>
        </w:rPr>
        <w:t xml:space="preserve">Бүх дугуй нь угсарсан үеийн ажлын </w:t>
      </w:r>
      <w:r w:rsidR="002477FF" w:rsidRPr="00353DCF">
        <w:rPr>
          <w:rFonts w:eastAsia="Courier New"/>
          <w:szCs w:val="24"/>
          <w:lang w:val="mn-MN"/>
        </w:rPr>
        <w:t>ачаалан</w:t>
      </w:r>
      <w:r w:rsidRPr="00353DCF">
        <w:rPr>
          <w:rFonts w:eastAsia="Courier New"/>
          <w:szCs w:val="24"/>
          <w:lang w:val="mn-MN"/>
        </w:rPr>
        <w:t xml:space="preserve"> дээд хязгаарыг тэмдэглэсэн байна</w:t>
      </w:r>
      <w:r w:rsidRPr="00353DCF">
        <w:rPr>
          <w:szCs w:val="24"/>
          <w:lang w:val="mn-MN"/>
        </w:rPr>
        <w:t xml:space="preserve">. </w:t>
      </w:r>
    </w:p>
    <w:p w14:paraId="525D0068" w14:textId="749CB2C7" w:rsidR="00292C58" w:rsidRPr="00353DCF" w:rsidRDefault="002477FF" w:rsidP="001F6420">
      <w:pPr>
        <w:pStyle w:val="ListParagraph"/>
        <w:numPr>
          <w:ilvl w:val="0"/>
          <w:numId w:val="55"/>
        </w:numPr>
        <w:rPr>
          <w:szCs w:val="24"/>
          <w:lang w:val="mn-MN"/>
        </w:rPr>
      </w:pPr>
      <w:r w:rsidRPr="00353DCF">
        <w:rPr>
          <w:szCs w:val="24"/>
          <w:lang w:val="mn-MN"/>
        </w:rPr>
        <w:t>Дугуй</w:t>
      </w:r>
      <w:r w:rsidR="00292C58" w:rsidRPr="00353DCF">
        <w:rPr>
          <w:szCs w:val="24"/>
          <w:lang w:val="mn-MN"/>
        </w:rPr>
        <w:t xml:space="preserve"> нь гол штифт нь 150 мм-ээс багагүй урттай байна. </w:t>
      </w:r>
    </w:p>
    <w:p w14:paraId="54E56EF2" w14:textId="3983F2E3" w:rsidR="00292C58" w:rsidRPr="00353DCF" w:rsidRDefault="00292C58" w:rsidP="001F6420">
      <w:pPr>
        <w:pStyle w:val="ListParagraph"/>
        <w:numPr>
          <w:ilvl w:val="0"/>
          <w:numId w:val="55"/>
        </w:numPr>
        <w:rPr>
          <w:rFonts w:eastAsia="Courier New"/>
          <w:szCs w:val="24"/>
          <w:lang w:val="mn-MN"/>
        </w:rPr>
      </w:pPr>
      <w:r w:rsidRPr="00353DCF">
        <w:rPr>
          <w:rFonts w:eastAsia="Courier New"/>
          <w:szCs w:val="24"/>
          <w:lang w:val="mn-MN"/>
        </w:rPr>
        <w:t>Тохируулагчтай дугуйны тохируулагч хөл</w:t>
      </w:r>
      <w:r w:rsidR="00F25332">
        <w:rPr>
          <w:rFonts w:eastAsia="Courier New"/>
          <w:szCs w:val="24"/>
          <w:lang w:val="mn-MN"/>
        </w:rPr>
        <w:t xml:space="preserve"> нь 15</w:t>
      </w:r>
      <w:r w:rsidRPr="00353DCF">
        <w:rPr>
          <w:rFonts w:eastAsia="Courier New"/>
          <w:szCs w:val="24"/>
          <w:lang w:val="mn-MN"/>
        </w:rPr>
        <w:t>.3.3 заалтад нийцсэн байна</w:t>
      </w:r>
      <w:r w:rsidRPr="00353DCF">
        <w:rPr>
          <w:szCs w:val="24"/>
          <w:lang w:val="mn-MN"/>
        </w:rPr>
        <w:t xml:space="preserve">. </w:t>
      </w:r>
    </w:p>
    <w:p w14:paraId="00DE199A" w14:textId="7A2DA7D6" w:rsidR="00292C58" w:rsidRPr="00353DCF" w:rsidRDefault="00292C58" w:rsidP="001F6420">
      <w:pPr>
        <w:pStyle w:val="ListParagraph"/>
        <w:numPr>
          <w:ilvl w:val="0"/>
          <w:numId w:val="55"/>
        </w:numPr>
        <w:rPr>
          <w:szCs w:val="24"/>
          <w:lang w:val="mn-MN"/>
        </w:rPr>
      </w:pPr>
      <w:r w:rsidRPr="00353DCF">
        <w:rPr>
          <w:rFonts w:eastAsia="Times New Roman"/>
          <w:szCs w:val="24"/>
          <w:lang w:val="mn-MN"/>
        </w:rPr>
        <w:t>Дугуйны штифт төгсгөлдөө бэхлэгчтэй байх хоолойнд бэхлэх боломжтой байна мөн хоолойг өргөж тулгуураас хөндийрөх үед дугуй нь салж унахааргүй байна</w:t>
      </w:r>
      <w:r w:rsidRPr="00353DCF">
        <w:rPr>
          <w:szCs w:val="24"/>
          <w:lang w:val="mn-MN"/>
        </w:rPr>
        <w:t xml:space="preserve">. </w:t>
      </w:r>
    </w:p>
    <w:p w14:paraId="6388DAB2" w14:textId="42A2BBA1" w:rsidR="00292C58" w:rsidRPr="00353DCF" w:rsidRDefault="00292C58" w:rsidP="001F6420">
      <w:pPr>
        <w:pStyle w:val="ListParagraph"/>
        <w:numPr>
          <w:ilvl w:val="0"/>
          <w:numId w:val="55"/>
        </w:numPr>
        <w:rPr>
          <w:szCs w:val="24"/>
          <w:lang w:val="mn-MN"/>
        </w:rPr>
      </w:pPr>
      <w:r w:rsidRPr="00353DCF">
        <w:rPr>
          <w:rFonts w:eastAsia="Times New Roman"/>
          <w:szCs w:val="24"/>
          <w:lang w:val="mn-MN"/>
        </w:rPr>
        <w:lastRenderedPageBreak/>
        <w:t>Дугуйны штифт төгсгөлдөө бэхлэгчтэй байх хоолойнд бэхлэх боломжтой байна мөн хоолойг өргөж ажлын гадаргуугаас хөндийрөх үед дугуй нь салж унахааргүй байна</w:t>
      </w:r>
      <w:r w:rsidRPr="00353DCF">
        <w:rPr>
          <w:szCs w:val="24"/>
          <w:lang w:val="mn-MN"/>
        </w:rPr>
        <w:t xml:space="preserve">. </w:t>
      </w:r>
    </w:p>
    <w:p w14:paraId="143ACFE3" w14:textId="43D2BB8E" w:rsidR="00292C58" w:rsidRPr="00353DCF" w:rsidRDefault="00292C58" w:rsidP="001F6420">
      <w:pPr>
        <w:pStyle w:val="ListParagraph"/>
        <w:numPr>
          <w:ilvl w:val="0"/>
          <w:numId w:val="55"/>
        </w:numPr>
        <w:rPr>
          <w:szCs w:val="24"/>
          <w:lang w:val="mn-MN"/>
        </w:rPr>
      </w:pPr>
      <w:r w:rsidRPr="00353DCF">
        <w:rPr>
          <w:szCs w:val="24"/>
          <w:lang w:val="mn-MN"/>
        </w:rPr>
        <w:t xml:space="preserve">Дугуйны диаметр нь 125 мм-ээс багагүй, харин штифттэй харьцуулахад тэнхлэгийн хазгай байдал 65 мм-ээс ихгүй байна. </w:t>
      </w:r>
    </w:p>
    <w:p w14:paraId="2F45E1A7" w14:textId="668D84BD" w:rsidR="00292C58" w:rsidRPr="00353DCF" w:rsidRDefault="00292C58" w:rsidP="001F6420">
      <w:pPr>
        <w:pStyle w:val="ListParagraph"/>
        <w:numPr>
          <w:ilvl w:val="0"/>
          <w:numId w:val="55"/>
        </w:numPr>
        <w:rPr>
          <w:rFonts w:eastAsia="Times New Roman"/>
          <w:szCs w:val="24"/>
          <w:lang w:val="mn-MN"/>
        </w:rPr>
      </w:pPr>
      <w:r w:rsidRPr="00353DCF">
        <w:rPr>
          <w:rFonts w:eastAsia="Times New Roman"/>
          <w:szCs w:val="24"/>
          <w:lang w:val="mn-MN"/>
        </w:rPr>
        <w:t>Дугуйг үр ашигтай дугуйны тоормосоор хангаж,</w:t>
      </w:r>
      <w:r w:rsidRPr="00353DCF">
        <w:rPr>
          <w:lang w:val="mn-MN"/>
        </w:rPr>
        <w:t xml:space="preserve"> </w:t>
      </w:r>
      <w:r w:rsidRPr="00353DCF">
        <w:rPr>
          <w:rFonts w:eastAsia="Times New Roman"/>
          <w:szCs w:val="24"/>
          <w:lang w:val="mn-MN"/>
        </w:rPr>
        <w:t>суллахын тулд эерэг арга хэмжээ авах шаардлагатай бөгөөд хөдөлгөөнт шатан дээрх хөдөлгөөний улмаас санамсаргүйгээр суллах боломжгүй байна. Дугуйны тоормосны үр ашиг нь хөдөлгөөнт барилгын түр шат 5</w:t>
      </w:r>
      <w:r w:rsidRPr="00353DCF">
        <w:rPr>
          <w:rFonts w:eastAsia="Times New Roman"/>
          <w:szCs w:val="24"/>
          <w:vertAlign w:val="superscript"/>
          <w:lang w:val="mn-MN"/>
        </w:rPr>
        <w:t>о</w:t>
      </w:r>
      <w:r w:rsidRPr="00353DCF">
        <w:rPr>
          <w:rFonts w:eastAsia="Times New Roman"/>
          <w:szCs w:val="24"/>
          <w:lang w:val="mn-MN"/>
        </w:rPr>
        <w:t xml:space="preserve"> налуу гадаргуу дээр нэгээс бусад дугуйны </w:t>
      </w:r>
      <w:r w:rsidR="002477FF" w:rsidRPr="00353DCF">
        <w:rPr>
          <w:rFonts w:eastAsia="Times New Roman"/>
          <w:szCs w:val="24"/>
          <w:lang w:val="mn-MN"/>
        </w:rPr>
        <w:t>тоормосыг</w:t>
      </w:r>
      <w:r w:rsidRPr="00353DCF">
        <w:rPr>
          <w:rFonts w:eastAsia="Times New Roman"/>
          <w:szCs w:val="24"/>
          <w:lang w:val="mn-MN"/>
        </w:rPr>
        <w:t xml:space="preserve"> ашигласан үед хөдөлгөөнгүй байхаар байна</w:t>
      </w:r>
      <w:r w:rsidRPr="00353DCF">
        <w:rPr>
          <w:szCs w:val="24"/>
          <w:lang w:val="mn-MN"/>
        </w:rPr>
        <w:t xml:space="preserve">. </w:t>
      </w:r>
    </w:p>
    <w:p w14:paraId="26EE8143" w14:textId="1B20A82A" w:rsidR="00292C58" w:rsidRPr="00353DCF" w:rsidRDefault="00292C58" w:rsidP="001F6420">
      <w:pPr>
        <w:pStyle w:val="ListParagraph"/>
        <w:numPr>
          <w:ilvl w:val="0"/>
          <w:numId w:val="55"/>
        </w:numPr>
        <w:rPr>
          <w:szCs w:val="24"/>
          <w:lang w:val="mn-MN"/>
        </w:rPr>
      </w:pPr>
      <w:r w:rsidRPr="00353DCF">
        <w:rPr>
          <w:rFonts w:eastAsia="Times New Roman"/>
          <w:szCs w:val="24"/>
          <w:lang w:val="mn-MN"/>
        </w:rPr>
        <w:t xml:space="preserve">Дугуй нь энгийн эсвэл хатуу дугуйтай байна. Дугуй нь хангалттай хөндлөн огтлолтой, дугуйны төв хэсэгт зөв бэхлэгдсэн байна. Хийлэгч дугуй ашиглахыг хориглоно. </w:t>
      </w:r>
    </w:p>
    <w:p w14:paraId="26E1A6A8" w14:textId="77777777" w:rsidR="00292C58" w:rsidRPr="002477FF" w:rsidRDefault="00292C58" w:rsidP="00292C58">
      <w:pPr>
        <w:jc w:val="center"/>
        <w:rPr>
          <w:szCs w:val="24"/>
          <w:lang w:val="mn-MN"/>
        </w:rPr>
      </w:pPr>
      <w:r>
        <w:rPr>
          <w:noProof/>
        </w:rPr>
        <w:drawing>
          <wp:inline distT="0" distB="0" distL="0" distR="0" wp14:anchorId="6994476D" wp14:editId="70CF2B99">
            <wp:extent cx="6151832" cy="4187190"/>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26">
                      <a:extLst>
                        <a:ext uri="{28A0092B-C50C-407E-A947-70E740481C1C}">
                          <a14:useLocalDpi xmlns:a14="http://schemas.microsoft.com/office/drawing/2010/main" val="0"/>
                        </a:ext>
                      </a:extLst>
                    </a:blip>
                    <a:stretch>
                      <a:fillRect/>
                    </a:stretch>
                  </pic:blipFill>
                  <pic:spPr>
                    <a:xfrm>
                      <a:off x="0" y="0"/>
                      <a:ext cx="6151832" cy="4187190"/>
                    </a:xfrm>
                    <a:prstGeom prst="rect">
                      <a:avLst/>
                    </a:prstGeom>
                  </pic:spPr>
                </pic:pic>
              </a:graphicData>
            </a:graphic>
          </wp:inline>
        </w:drawing>
      </w:r>
    </w:p>
    <w:p w14:paraId="39C3412A" w14:textId="77777777" w:rsidR="00292C58" w:rsidRPr="002477FF" w:rsidRDefault="00292C58" w:rsidP="00292C58">
      <w:pPr>
        <w:rPr>
          <w:szCs w:val="24"/>
          <w:lang w:val="mn-MN"/>
        </w:rPr>
      </w:pPr>
    </w:p>
    <w:p w14:paraId="12A7C2B3" w14:textId="77777777" w:rsidR="00292C58" w:rsidRPr="002477FF" w:rsidRDefault="00292C58" w:rsidP="00292C58">
      <w:pPr>
        <w:jc w:val="center"/>
        <w:rPr>
          <w:szCs w:val="24"/>
          <w:lang w:val="mn-MN"/>
        </w:rPr>
      </w:pPr>
      <w:r w:rsidRPr="002477FF">
        <w:rPr>
          <w:szCs w:val="24"/>
          <w:lang w:val="mn-MN"/>
        </w:rPr>
        <w:t>Зураг 3.1 Тохируулагчтай хөлийн төгсгөл</w:t>
      </w:r>
    </w:p>
    <w:p w14:paraId="48E509B8" w14:textId="77777777" w:rsidR="00292C58" w:rsidRPr="002477FF" w:rsidRDefault="00292C58" w:rsidP="00292C58">
      <w:pPr>
        <w:rPr>
          <w:szCs w:val="24"/>
          <w:lang w:val="mn-MN"/>
        </w:rPr>
      </w:pPr>
    </w:p>
    <w:p w14:paraId="15B2B6A2" w14:textId="25D0701D" w:rsidR="00292C58" w:rsidRDefault="00292C58" w:rsidP="00292C58">
      <w:pPr>
        <w:rPr>
          <w:szCs w:val="24"/>
          <w:lang w:val="mn-MN"/>
        </w:rPr>
      </w:pPr>
    </w:p>
    <w:p w14:paraId="4869C4DA" w14:textId="1CB1C181" w:rsidR="00CA1693" w:rsidRDefault="00CA1693" w:rsidP="00292C58">
      <w:pPr>
        <w:rPr>
          <w:szCs w:val="24"/>
          <w:lang w:val="mn-MN"/>
        </w:rPr>
      </w:pPr>
    </w:p>
    <w:p w14:paraId="6A593153" w14:textId="7AC63795" w:rsidR="00CA1693" w:rsidRDefault="00CA1693" w:rsidP="00292C58">
      <w:pPr>
        <w:rPr>
          <w:szCs w:val="24"/>
          <w:lang w:val="mn-MN"/>
        </w:rPr>
      </w:pPr>
    </w:p>
    <w:p w14:paraId="214F47B1" w14:textId="77777777" w:rsidR="00CA1693" w:rsidRPr="002477FF" w:rsidRDefault="00CA1693" w:rsidP="00292C58">
      <w:pPr>
        <w:rPr>
          <w:szCs w:val="24"/>
          <w:lang w:val="mn-MN"/>
        </w:rPr>
      </w:pPr>
    </w:p>
    <w:p w14:paraId="04150FB7" w14:textId="5FCACB41" w:rsidR="00292C58" w:rsidRPr="00537B72" w:rsidRDefault="004B437F" w:rsidP="0094050C">
      <w:pPr>
        <w:pStyle w:val="ListParagraph"/>
        <w:numPr>
          <w:ilvl w:val="2"/>
          <w:numId w:val="2"/>
        </w:numPr>
        <w:spacing w:before="240"/>
        <w:rPr>
          <w:b/>
          <w:bCs/>
          <w:szCs w:val="24"/>
          <w:lang w:val="mn-MN"/>
        </w:rPr>
      </w:pPr>
      <w:r>
        <w:rPr>
          <w:b/>
          <w:bCs/>
          <w:szCs w:val="24"/>
          <w:lang w:val="mn-MN"/>
        </w:rPr>
        <w:lastRenderedPageBreak/>
        <w:t>П</w:t>
      </w:r>
      <w:r w:rsidR="00292C58" w:rsidRPr="00537B72">
        <w:rPr>
          <w:b/>
          <w:bCs/>
          <w:szCs w:val="24"/>
          <w:lang w:val="mn-MN"/>
        </w:rPr>
        <w:t xml:space="preserve"> толгой</w:t>
      </w:r>
    </w:p>
    <w:p w14:paraId="37088F10" w14:textId="7592B98E" w:rsidR="00292C58" w:rsidRPr="002477FF" w:rsidRDefault="004B437F" w:rsidP="00292C58">
      <w:pPr>
        <w:rPr>
          <w:szCs w:val="24"/>
          <w:lang w:val="mn-MN"/>
        </w:rPr>
      </w:pPr>
      <w:r>
        <w:rPr>
          <w:szCs w:val="24"/>
          <w:lang w:val="mn-MN"/>
        </w:rPr>
        <w:t>П</w:t>
      </w:r>
      <w:r w:rsidR="00292C58" w:rsidRPr="002477FF">
        <w:rPr>
          <w:szCs w:val="24"/>
          <w:lang w:val="mn-MN"/>
        </w:rPr>
        <w:t xml:space="preserve"> хэлбэрийн толгой нь холбогч гишүүний төвд байрлах ба 75 мм-ээс багагүй гүн хонхортой байна.</w:t>
      </w:r>
    </w:p>
    <w:p w14:paraId="5E651966" w14:textId="25F51858" w:rsidR="00292C58" w:rsidRPr="002477FF" w:rsidRDefault="00292C58" w:rsidP="00292C58">
      <w:pPr>
        <w:rPr>
          <w:szCs w:val="24"/>
          <w:lang w:val="mn-MN"/>
        </w:rPr>
      </w:pPr>
      <w:r w:rsidRPr="002477FF">
        <w:rPr>
          <w:szCs w:val="24"/>
          <w:lang w:val="mn-MN"/>
        </w:rPr>
        <w:t xml:space="preserve">П хэлбэрийн толгой нь 75 мм-ээс багагүй гүн хонхортой 6 мм зузаан ган төмөр байна. </w:t>
      </w:r>
    </w:p>
    <w:p w14:paraId="678C4DEC" w14:textId="77777777" w:rsidR="00292C58" w:rsidRPr="00537B72" w:rsidRDefault="00292C58" w:rsidP="0094050C">
      <w:pPr>
        <w:pStyle w:val="ListParagraph"/>
        <w:numPr>
          <w:ilvl w:val="2"/>
          <w:numId w:val="2"/>
        </w:numPr>
        <w:spacing w:before="240"/>
        <w:rPr>
          <w:b/>
          <w:bCs/>
          <w:szCs w:val="24"/>
          <w:lang w:val="mn-MN"/>
        </w:rPr>
      </w:pPr>
      <w:r w:rsidRPr="00537B72">
        <w:rPr>
          <w:rFonts w:eastAsia="Times New Roman"/>
          <w:b/>
          <w:bCs/>
          <w:szCs w:val="24"/>
          <w:lang w:val="mn-MN"/>
        </w:rPr>
        <w:t>Путлог</w:t>
      </w:r>
      <w:r w:rsidRPr="00537B72">
        <w:rPr>
          <w:b/>
          <w:bCs/>
          <w:szCs w:val="24"/>
          <w:lang w:val="mn-MN"/>
        </w:rPr>
        <w:t xml:space="preserve"> хүрз / ир </w:t>
      </w:r>
    </w:p>
    <w:p w14:paraId="0C9637D8" w14:textId="69BDFFE3" w:rsidR="00292C58" w:rsidRPr="002477FF" w:rsidRDefault="001C3DB1" w:rsidP="00292C58">
      <w:pPr>
        <w:rPr>
          <w:szCs w:val="24"/>
          <w:lang w:val="mn-MN"/>
        </w:rPr>
      </w:pPr>
      <w:r w:rsidRPr="002477FF">
        <w:rPr>
          <w:szCs w:val="24"/>
          <w:lang w:val="mn-MN"/>
        </w:rPr>
        <w:t>15</w:t>
      </w:r>
      <w:r w:rsidR="00292C58" w:rsidRPr="002477FF">
        <w:rPr>
          <w:szCs w:val="24"/>
          <w:lang w:val="mn-MN"/>
        </w:rPr>
        <w:t xml:space="preserve">.2.2 ба </w:t>
      </w:r>
      <w:r w:rsidRPr="002477FF">
        <w:rPr>
          <w:szCs w:val="24"/>
          <w:lang w:val="mn-MN"/>
        </w:rPr>
        <w:t>15</w:t>
      </w:r>
      <w:r w:rsidR="00292C58" w:rsidRPr="002477FF">
        <w:rPr>
          <w:szCs w:val="24"/>
          <w:lang w:val="mn-MN"/>
        </w:rPr>
        <w:t xml:space="preserve">.2.3-т зааснаас гадна путлогны хүрзэнд </w:t>
      </w:r>
      <w:r w:rsidR="002477FF" w:rsidRPr="002477FF">
        <w:rPr>
          <w:szCs w:val="24"/>
          <w:lang w:val="mn-MN"/>
        </w:rPr>
        <w:t>дараах</w:t>
      </w:r>
      <w:r w:rsidR="00292C58" w:rsidRPr="002477FF">
        <w:rPr>
          <w:szCs w:val="24"/>
          <w:lang w:val="mn-MN"/>
        </w:rPr>
        <w:t xml:space="preserve"> шаардлагыг мөрдөнө:</w:t>
      </w:r>
    </w:p>
    <w:p w14:paraId="79E91C87" w14:textId="5B37185C" w:rsidR="00292C58" w:rsidRPr="008A7E87" w:rsidRDefault="008A7E87" w:rsidP="008A7E87">
      <w:pPr>
        <w:pStyle w:val="ListParagraph"/>
        <w:numPr>
          <w:ilvl w:val="1"/>
          <w:numId w:val="54"/>
        </w:numPr>
        <w:rPr>
          <w:szCs w:val="24"/>
          <w:lang w:val="mn-MN"/>
        </w:rPr>
      </w:pPr>
      <w:r w:rsidRPr="008A7E87">
        <w:rPr>
          <w:rFonts w:eastAsia="Courier New"/>
          <w:szCs w:val="24"/>
          <w:lang w:val="mn-MN"/>
        </w:rPr>
        <w:t xml:space="preserve">Хоолойны төгсгөл хэсэг нь хүрзний хэсэгт орхоос сэргийлж тохиромжтой түгжигчтэй байна. </w:t>
      </w:r>
    </w:p>
    <w:p w14:paraId="7EF856AF" w14:textId="018BA709" w:rsidR="00292C58" w:rsidRPr="008A7E87" w:rsidRDefault="00292C58" w:rsidP="008A7E87">
      <w:pPr>
        <w:pStyle w:val="ListParagraph"/>
        <w:numPr>
          <w:ilvl w:val="1"/>
          <w:numId w:val="54"/>
        </w:numPr>
        <w:rPr>
          <w:rFonts w:eastAsia="Times New Roman"/>
          <w:szCs w:val="24"/>
          <w:lang w:val="mn-MN"/>
        </w:rPr>
      </w:pPr>
      <w:r w:rsidRPr="008A7E87">
        <w:rPr>
          <w:rFonts w:eastAsia="Times New Roman"/>
          <w:szCs w:val="24"/>
          <w:lang w:val="mn-MN"/>
        </w:rPr>
        <w:t>Хүрз</w:t>
      </w:r>
      <w:r w:rsidR="002477FF" w:rsidRPr="008A7E87">
        <w:rPr>
          <w:rFonts w:eastAsia="Times New Roman"/>
          <w:szCs w:val="24"/>
          <w:lang w:val="mn-MN"/>
        </w:rPr>
        <w:t>н</w:t>
      </w:r>
      <w:r w:rsidRPr="008A7E87">
        <w:rPr>
          <w:rFonts w:eastAsia="Times New Roman"/>
          <w:szCs w:val="24"/>
          <w:lang w:val="mn-MN"/>
        </w:rPr>
        <w:t xml:space="preserve">ий хэсгийг 75 мм-ээс багагүй урттай x 45 мм өргөн x 6 мм зузаантай гангаар хийж, хүрз нь 75 мм-ээс багагүй урттай тулгуурын гадаргуутай байхаар байрлуулна. Тулгуурын гадаргууг төгсгөлд нь 5 мм-ээс багагүй зузаан хүртэл нарийсгаж болно. </w:t>
      </w:r>
      <w:r w:rsidR="002477FF" w:rsidRPr="008A7E87">
        <w:rPr>
          <w:rFonts w:eastAsia="Times New Roman"/>
          <w:szCs w:val="24"/>
          <w:lang w:val="mn-MN"/>
        </w:rPr>
        <w:t>Нарийсаж</w:t>
      </w:r>
      <w:r w:rsidRPr="008A7E87">
        <w:rPr>
          <w:rFonts w:eastAsia="Times New Roman"/>
          <w:szCs w:val="24"/>
          <w:lang w:val="mn-MN"/>
        </w:rPr>
        <w:t xml:space="preserve"> эхлэхээс өмнө дор хаяж 60 мм урт байх ёстой</w:t>
      </w:r>
      <w:r w:rsidR="008A7E87">
        <w:rPr>
          <w:szCs w:val="24"/>
          <w:lang w:val="mn-MN"/>
        </w:rPr>
        <w:t>.</w:t>
      </w:r>
    </w:p>
    <w:p w14:paraId="6593A65C" w14:textId="77777777" w:rsidR="008A7E87" w:rsidRPr="008A7E87" w:rsidRDefault="008A7E87" w:rsidP="008A7E87">
      <w:pPr>
        <w:rPr>
          <w:rFonts w:eastAsia="Times New Roman"/>
          <w:szCs w:val="24"/>
          <w:lang w:val="mn-MN"/>
        </w:rPr>
      </w:pPr>
    </w:p>
    <w:p w14:paraId="18226A4B" w14:textId="77777777" w:rsidR="00292C58" w:rsidRPr="00537B72" w:rsidRDefault="00292C58" w:rsidP="0094050C">
      <w:pPr>
        <w:pStyle w:val="ListParagraph"/>
        <w:numPr>
          <w:ilvl w:val="2"/>
          <w:numId w:val="2"/>
        </w:numPr>
        <w:spacing w:before="240"/>
        <w:rPr>
          <w:b/>
          <w:bCs/>
          <w:szCs w:val="24"/>
          <w:lang w:val="mn-MN"/>
        </w:rPr>
      </w:pPr>
      <w:r w:rsidRPr="00537B72">
        <w:rPr>
          <w:rFonts w:eastAsia="Times New Roman"/>
          <w:b/>
          <w:bCs/>
          <w:szCs w:val="24"/>
          <w:lang w:val="mn-MN"/>
        </w:rPr>
        <w:t>Гайкны</w:t>
      </w:r>
      <w:r w:rsidRPr="00537B72">
        <w:rPr>
          <w:b/>
          <w:bCs/>
          <w:szCs w:val="24"/>
          <w:lang w:val="mn-MN"/>
        </w:rPr>
        <w:t xml:space="preserve"> түлхүүр </w:t>
      </w:r>
    </w:p>
    <w:p w14:paraId="7B547651" w14:textId="6CA41965" w:rsidR="00292C58" w:rsidRPr="002477FF" w:rsidRDefault="00292C58" w:rsidP="00292C58">
      <w:pPr>
        <w:rPr>
          <w:szCs w:val="24"/>
          <w:lang w:val="mn-MN"/>
        </w:rPr>
      </w:pPr>
      <w:r w:rsidRPr="002477FF">
        <w:rPr>
          <w:szCs w:val="24"/>
          <w:lang w:val="mn-MN"/>
        </w:rPr>
        <w:t>Холбогчийг чангалах түлхүүр нь 200 мм-ээс багагүй буюу 250 мм-ээс ихгүй бариултай</w:t>
      </w:r>
      <w:r w:rsidR="00F25332">
        <w:rPr>
          <w:szCs w:val="24"/>
          <w:lang w:val="mn-MN"/>
        </w:rPr>
        <w:t xml:space="preserve"> байна. 15</w:t>
      </w:r>
      <w:r w:rsidRPr="002477FF">
        <w:rPr>
          <w:szCs w:val="24"/>
          <w:lang w:val="mn-MN"/>
        </w:rPr>
        <w:t xml:space="preserve">.2.2 (g) (ii) -т заасан </w:t>
      </w:r>
      <w:r w:rsidR="002477FF" w:rsidRPr="002477FF">
        <w:rPr>
          <w:szCs w:val="24"/>
          <w:lang w:val="mn-MN"/>
        </w:rPr>
        <w:t>боолтын</w:t>
      </w:r>
      <w:r w:rsidRPr="002477FF">
        <w:rPr>
          <w:szCs w:val="24"/>
          <w:lang w:val="mn-MN"/>
        </w:rPr>
        <w:t xml:space="preserve"> толгойноос 5 мм гүн дорцовтой байна.</w:t>
      </w:r>
    </w:p>
    <w:p w14:paraId="724BEEAB"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Фланц холбогч </w:t>
      </w:r>
    </w:p>
    <w:p w14:paraId="66101007" w14:textId="1C4EF6A1" w:rsidR="00292C58" w:rsidRPr="002477FF" w:rsidRDefault="00292C58" w:rsidP="00292C58">
      <w:pPr>
        <w:rPr>
          <w:szCs w:val="24"/>
          <w:lang w:val="mn-MN"/>
        </w:rPr>
      </w:pPr>
      <w:r w:rsidRPr="002477FF">
        <w:rPr>
          <w:szCs w:val="24"/>
          <w:lang w:val="mn-MN"/>
        </w:rPr>
        <w:t xml:space="preserve">Фланц холбогчийн хамгийн нимгэн хэсэг, боолт, гайка, штифт нь </w:t>
      </w:r>
      <w:r w:rsidR="00F25332">
        <w:rPr>
          <w:szCs w:val="24"/>
          <w:lang w:val="mn-MN"/>
        </w:rPr>
        <w:t>15</w:t>
      </w:r>
      <w:r w:rsidRPr="002477FF">
        <w:rPr>
          <w:szCs w:val="24"/>
          <w:lang w:val="mn-MN"/>
        </w:rPr>
        <w:t xml:space="preserve">.2.2 ба </w:t>
      </w:r>
      <w:r w:rsidR="00F25332">
        <w:rPr>
          <w:szCs w:val="24"/>
          <w:lang w:val="mn-MN"/>
        </w:rPr>
        <w:t>15</w:t>
      </w:r>
      <w:r w:rsidRPr="002477FF">
        <w:rPr>
          <w:szCs w:val="24"/>
          <w:lang w:val="mn-MN"/>
        </w:rPr>
        <w:t>.2.3-т заасан шаардлагыг хангасан байна.</w:t>
      </w:r>
    </w:p>
    <w:p w14:paraId="1143CAC4" w14:textId="77777777" w:rsidR="001C3DB1" w:rsidRPr="002477FF" w:rsidRDefault="001C3DB1" w:rsidP="00292C58">
      <w:pPr>
        <w:rPr>
          <w:szCs w:val="24"/>
          <w:lang w:val="mn-MN"/>
        </w:rPr>
      </w:pPr>
    </w:p>
    <w:p w14:paraId="70C67C18" w14:textId="77777777" w:rsidR="001C3DB1" w:rsidRPr="002477FF" w:rsidRDefault="001C3DB1" w:rsidP="00292C58">
      <w:pPr>
        <w:rPr>
          <w:szCs w:val="24"/>
          <w:lang w:val="mn-MN"/>
        </w:rPr>
      </w:pPr>
    </w:p>
    <w:p w14:paraId="09939C15" w14:textId="77777777" w:rsidR="001C3DB1" w:rsidRPr="002477FF" w:rsidRDefault="001C3DB1" w:rsidP="00292C58">
      <w:pPr>
        <w:rPr>
          <w:szCs w:val="24"/>
          <w:lang w:val="mn-MN"/>
        </w:rPr>
      </w:pPr>
    </w:p>
    <w:p w14:paraId="7ED792BD" w14:textId="77777777" w:rsidR="001C3DB1" w:rsidRPr="002477FF" w:rsidRDefault="001C3DB1" w:rsidP="00292C58">
      <w:pPr>
        <w:rPr>
          <w:szCs w:val="24"/>
          <w:lang w:val="mn-MN"/>
        </w:rPr>
      </w:pPr>
    </w:p>
    <w:p w14:paraId="2F2556F2" w14:textId="77777777" w:rsidR="001C3DB1" w:rsidRPr="002477FF" w:rsidRDefault="001C3DB1" w:rsidP="00292C58">
      <w:pPr>
        <w:rPr>
          <w:szCs w:val="24"/>
          <w:lang w:val="mn-MN"/>
        </w:rPr>
      </w:pPr>
    </w:p>
    <w:p w14:paraId="4685462C" w14:textId="77777777" w:rsidR="001C3DB1" w:rsidRPr="002477FF" w:rsidRDefault="001C3DB1" w:rsidP="00292C58">
      <w:pPr>
        <w:rPr>
          <w:szCs w:val="24"/>
          <w:lang w:val="mn-MN"/>
        </w:rPr>
      </w:pPr>
    </w:p>
    <w:p w14:paraId="01E1F209" w14:textId="77777777" w:rsidR="001C3DB1" w:rsidRPr="002477FF" w:rsidRDefault="001C3DB1" w:rsidP="00292C58">
      <w:pPr>
        <w:rPr>
          <w:szCs w:val="24"/>
          <w:lang w:val="mn-MN"/>
        </w:rPr>
      </w:pPr>
    </w:p>
    <w:p w14:paraId="540EF3E6" w14:textId="77777777" w:rsidR="001C3DB1" w:rsidRPr="002477FF" w:rsidRDefault="001C3DB1" w:rsidP="00292C58">
      <w:pPr>
        <w:rPr>
          <w:szCs w:val="24"/>
          <w:lang w:val="mn-MN"/>
        </w:rPr>
      </w:pPr>
    </w:p>
    <w:p w14:paraId="5CAF93F9" w14:textId="77777777" w:rsidR="001C3DB1" w:rsidRPr="002477FF" w:rsidRDefault="001C3DB1" w:rsidP="00292C58">
      <w:pPr>
        <w:rPr>
          <w:szCs w:val="24"/>
          <w:lang w:val="mn-MN"/>
        </w:rPr>
      </w:pPr>
    </w:p>
    <w:p w14:paraId="56CCAAFF" w14:textId="77777777" w:rsidR="001C3DB1" w:rsidRPr="002477FF" w:rsidRDefault="001C3DB1" w:rsidP="00292C58">
      <w:pPr>
        <w:rPr>
          <w:szCs w:val="24"/>
          <w:lang w:val="mn-MN"/>
        </w:rPr>
      </w:pPr>
    </w:p>
    <w:p w14:paraId="04C8D5ED" w14:textId="77777777" w:rsidR="001C3DB1" w:rsidRPr="002477FF" w:rsidRDefault="001C3DB1" w:rsidP="00292C58">
      <w:pPr>
        <w:rPr>
          <w:szCs w:val="24"/>
          <w:lang w:val="mn-MN"/>
        </w:rPr>
      </w:pPr>
    </w:p>
    <w:p w14:paraId="27C39E0C" w14:textId="69D80539" w:rsidR="001C3DB1" w:rsidRDefault="001C3DB1" w:rsidP="00292C58">
      <w:pPr>
        <w:rPr>
          <w:szCs w:val="24"/>
          <w:lang w:val="mn-MN"/>
        </w:rPr>
      </w:pPr>
    </w:p>
    <w:p w14:paraId="1F4D4642" w14:textId="728D10B0" w:rsidR="00353DCF" w:rsidRDefault="00353DCF" w:rsidP="00292C58">
      <w:pPr>
        <w:rPr>
          <w:szCs w:val="24"/>
          <w:lang w:val="mn-MN"/>
        </w:rPr>
      </w:pPr>
    </w:p>
    <w:p w14:paraId="7D8F3D43" w14:textId="77777777" w:rsidR="001C3DB1" w:rsidRPr="002477FF" w:rsidRDefault="001C3DB1" w:rsidP="00292C58">
      <w:pPr>
        <w:rPr>
          <w:szCs w:val="24"/>
          <w:lang w:val="mn-MN"/>
        </w:rPr>
      </w:pPr>
    </w:p>
    <w:p w14:paraId="7B2E40E0" w14:textId="77777777" w:rsidR="00292C58" w:rsidRPr="002477FF" w:rsidRDefault="00292C58" w:rsidP="0094050C">
      <w:pPr>
        <w:pStyle w:val="ListParagraph"/>
        <w:numPr>
          <w:ilvl w:val="0"/>
          <w:numId w:val="2"/>
        </w:numPr>
        <w:spacing w:before="240"/>
        <w:outlineLvl w:val="0"/>
        <w:rPr>
          <w:b/>
          <w:lang w:val="mn-MN"/>
        </w:rPr>
      </w:pPr>
      <w:bookmarkStart w:id="90" w:name="_Toc65686010"/>
      <w:r w:rsidRPr="002477FF">
        <w:rPr>
          <w:b/>
          <w:lang w:val="mn-MN"/>
        </w:rPr>
        <w:lastRenderedPageBreak/>
        <w:t>Ашиглалтын шаардлага</w:t>
      </w:r>
      <w:bookmarkEnd w:id="90"/>
      <w:r w:rsidRPr="002477FF">
        <w:rPr>
          <w:b/>
          <w:lang w:val="mn-MN"/>
        </w:rPr>
        <w:t xml:space="preserve"> </w:t>
      </w:r>
    </w:p>
    <w:p w14:paraId="387BD639" w14:textId="77777777" w:rsidR="00292C58" w:rsidRPr="00537B72" w:rsidRDefault="00292C58" w:rsidP="0094050C">
      <w:pPr>
        <w:pStyle w:val="ListParagraph"/>
        <w:numPr>
          <w:ilvl w:val="1"/>
          <w:numId w:val="2"/>
        </w:numPr>
        <w:spacing w:before="240"/>
        <w:rPr>
          <w:b/>
          <w:bCs/>
          <w:lang w:val="mn-MN"/>
        </w:rPr>
      </w:pPr>
      <w:bookmarkStart w:id="91" w:name="_Toc60824863"/>
      <w:r w:rsidRPr="00537B72">
        <w:rPr>
          <w:b/>
          <w:bCs/>
          <w:lang w:val="mn-MN"/>
        </w:rPr>
        <w:t>Бэхэлгээ</w:t>
      </w:r>
      <w:bookmarkEnd w:id="91"/>
      <w:r w:rsidRPr="00537B72">
        <w:rPr>
          <w:b/>
          <w:bCs/>
          <w:lang w:val="mn-MN"/>
        </w:rPr>
        <w:t xml:space="preserve"> </w:t>
      </w:r>
    </w:p>
    <w:p w14:paraId="01D62480" w14:textId="77777777" w:rsidR="00292C58" w:rsidRPr="00537B72" w:rsidRDefault="00292C58" w:rsidP="0094050C">
      <w:pPr>
        <w:pStyle w:val="ListParagraph"/>
        <w:numPr>
          <w:ilvl w:val="2"/>
          <w:numId w:val="2"/>
        </w:numPr>
        <w:spacing w:before="240"/>
        <w:rPr>
          <w:b/>
          <w:bCs/>
          <w:szCs w:val="24"/>
          <w:lang w:val="mn-MN"/>
        </w:rPr>
      </w:pPr>
      <w:r w:rsidRPr="00537B72">
        <w:rPr>
          <w:b/>
          <w:bCs/>
          <w:lang w:val="mn-MN"/>
        </w:rPr>
        <w:t>Ерөнхий</w:t>
      </w:r>
      <w:r w:rsidRPr="00537B72">
        <w:rPr>
          <w:b/>
          <w:bCs/>
          <w:szCs w:val="24"/>
          <w:lang w:val="mn-MN"/>
        </w:rPr>
        <w:t xml:space="preserve"> ойлголт</w:t>
      </w:r>
    </w:p>
    <w:p w14:paraId="0F42E32C" w14:textId="1CBB8B58" w:rsidR="00292C58" w:rsidRPr="002477FF" w:rsidRDefault="002477FF" w:rsidP="00292C58">
      <w:pPr>
        <w:rPr>
          <w:szCs w:val="24"/>
          <w:lang w:val="mn-MN"/>
        </w:rPr>
      </w:pPr>
      <w:r w:rsidRPr="002477FF">
        <w:rPr>
          <w:szCs w:val="24"/>
          <w:lang w:val="mn-MN"/>
        </w:rPr>
        <w:t>Туршилтад</w:t>
      </w:r>
      <w:r w:rsidR="00292C58" w:rsidRPr="002477FF">
        <w:rPr>
          <w:szCs w:val="24"/>
          <w:lang w:val="mn-MN"/>
        </w:rPr>
        <w:t xml:space="preserve"> ирүүлсэн багцаас авсан бүх дээж нь энэ бүлгийн ашиглалтын холбогдох шаардлагыг хангасан байна. Хэрэв аливаа дээж нь тухайн багцын ашиглалтын шаардлагыг хангаж чадахгүй бол багцаас бүхэлд нь татгалзана. </w:t>
      </w:r>
    </w:p>
    <w:p w14:paraId="1411C9F5" w14:textId="77777777" w:rsidR="00292C58" w:rsidRPr="002477FF" w:rsidRDefault="00292C58" w:rsidP="00292C58">
      <w:pPr>
        <w:rPr>
          <w:szCs w:val="24"/>
          <w:lang w:val="mn-MN"/>
        </w:rPr>
      </w:pPr>
      <w:r w:rsidRPr="002477FF">
        <w:rPr>
          <w:szCs w:val="24"/>
          <w:lang w:val="mn-MN"/>
        </w:rPr>
        <w:t xml:space="preserve">Төрөл бүрээс хамгийн багадаа зургаан холбогчийг туршина. Туршилтын дараа, </w:t>
      </w:r>
    </w:p>
    <w:p w14:paraId="097D849D" w14:textId="77777777" w:rsidR="00292C58" w:rsidRPr="002477FF" w:rsidRDefault="00292C58" w:rsidP="0094050C">
      <w:pPr>
        <w:pStyle w:val="ListParagraph"/>
        <w:numPr>
          <w:ilvl w:val="0"/>
          <w:numId w:val="5"/>
        </w:numPr>
        <w:spacing w:before="120" w:after="120" w:line="276" w:lineRule="auto"/>
        <w:rPr>
          <w:szCs w:val="24"/>
          <w:lang w:val="mn-MN"/>
        </w:rPr>
      </w:pPr>
      <w:r w:rsidRPr="002477FF">
        <w:rPr>
          <w:szCs w:val="24"/>
          <w:lang w:val="mn-MN"/>
        </w:rPr>
        <w:t xml:space="preserve">Холбогч тус бүр нь зориулалтын хоолойд угсрагдах боломжтой байх; </w:t>
      </w:r>
    </w:p>
    <w:p w14:paraId="2F552EE3" w14:textId="77777777" w:rsidR="00292C58" w:rsidRPr="002477FF" w:rsidRDefault="00292C58" w:rsidP="0094050C">
      <w:pPr>
        <w:pStyle w:val="ListParagraph"/>
        <w:numPr>
          <w:ilvl w:val="0"/>
          <w:numId w:val="5"/>
        </w:numPr>
        <w:spacing w:before="120" w:after="120" w:line="276" w:lineRule="auto"/>
        <w:rPr>
          <w:szCs w:val="24"/>
          <w:lang w:val="mn-MN"/>
        </w:rPr>
      </w:pPr>
      <w:r w:rsidRPr="002477FF">
        <w:rPr>
          <w:szCs w:val="24"/>
          <w:lang w:val="mn-MN"/>
        </w:rPr>
        <w:t xml:space="preserve">Эргэдэг холбогч болон эргэдэг фланц холбогч нь 360 ° -аар чөлөөтэй эргэх; </w:t>
      </w:r>
    </w:p>
    <w:p w14:paraId="71F4889D" w14:textId="77777777" w:rsidR="00292C58" w:rsidRPr="002477FF" w:rsidRDefault="00292C58" w:rsidP="0094050C">
      <w:pPr>
        <w:pStyle w:val="ListParagraph"/>
        <w:numPr>
          <w:ilvl w:val="0"/>
          <w:numId w:val="5"/>
        </w:numPr>
        <w:spacing w:before="120" w:after="120" w:line="276" w:lineRule="auto"/>
        <w:rPr>
          <w:szCs w:val="24"/>
          <w:lang w:val="mn-MN"/>
        </w:rPr>
      </w:pPr>
      <w:r w:rsidRPr="002477FF">
        <w:rPr>
          <w:szCs w:val="24"/>
          <w:lang w:val="mn-MN"/>
        </w:rPr>
        <w:t xml:space="preserve">Хоолойны гажуудал дараахаас хэтрэхгүй байх: </w:t>
      </w:r>
    </w:p>
    <w:p w14:paraId="4D29DA2F" w14:textId="77777777" w:rsidR="00292C58" w:rsidRPr="002477FF" w:rsidRDefault="00292C58" w:rsidP="00292C58">
      <w:pPr>
        <w:rPr>
          <w:i/>
          <w:szCs w:val="24"/>
          <w:lang w:val="mn-MN"/>
        </w:rPr>
      </w:pPr>
      <m:oMathPara>
        <m:oMath>
          <m:r>
            <w:rPr>
              <w:rFonts w:ascii="Cambria Math" w:hAnsi="Cambria Math"/>
              <w:szCs w:val="24"/>
              <w:lang w:val="mn-MN"/>
            </w:rPr>
            <m:t xml:space="preserve">Байршлын гажуудал= </m:t>
          </m:r>
          <m:f>
            <m:fPr>
              <m:ctrlPr>
                <w:rPr>
                  <w:rFonts w:ascii="Cambria Math" w:hAnsi="Cambria Math"/>
                  <w:i/>
                  <w:szCs w:val="24"/>
                  <w:lang w:val="mn-MN"/>
                </w:rPr>
              </m:ctrlPr>
            </m:fPr>
            <m:num>
              <m:r>
                <w:rPr>
                  <w:rFonts w:ascii="Cambria Math" w:hAnsi="Cambria Math"/>
                  <w:szCs w:val="24"/>
                  <w:lang w:val="mn-MN"/>
                </w:rPr>
                <m:t>Гажуудсан хөндлөн огтлолын хамгийн их диаметр</m:t>
              </m:r>
            </m:num>
            <m:den>
              <m:r>
                <w:rPr>
                  <w:rFonts w:ascii="Cambria Math" w:hAnsi="Cambria Math"/>
                  <w:szCs w:val="24"/>
                  <w:lang w:val="mn-MN"/>
                </w:rPr>
                <m:t>Гажуудаагүй хөндлөн огтлолын диаметр</m:t>
              </m:r>
            </m:den>
          </m:f>
          <m:r>
            <w:rPr>
              <w:rFonts w:ascii="Cambria Math" w:hAnsi="Cambria Math"/>
              <w:szCs w:val="24"/>
              <w:lang w:val="mn-MN"/>
            </w:rPr>
            <m:t xml:space="preserve"> </m:t>
          </m:r>
          <m:r>
            <m:rPr>
              <m:sty m:val="p"/>
            </m:rPr>
            <w:rPr>
              <w:rFonts w:ascii="Cambria Math" w:hAnsi="Cambria Math"/>
              <w:szCs w:val="24"/>
              <w:lang w:val="mn-MN"/>
            </w:rPr>
            <m:t>≤1,03</m:t>
          </m:r>
        </m:oMath>
      </m:oMathPara>
    </w:p>
    <w:p w14:paraId="59A40D52"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Тэгш өнцөгт холбогч </w:t>
      </w:r>
    </w:p>
    <w:p w14:paraId="059FF13D" w14:textId="2C64D8AC" w:rsidR="00292C58" w:rsidRPr="002477FF" w:rsidRDefault="00292C58" w:rsidP="00292C58">
      <w:pPr>
        <w:rPr>
          <w:szCs w:val="24"/>
          <w:lang w:val="mn-MN"/>
        </w:rPr>
      </w:pPr>
      <w:r w:rsidRPr="002477FF">
        <w:rPr>
          <w:szCs w:val="24"/>
          <w:lang w:val="mn-MN"/>
        </w:rPr>
        <w:t>Хавсралт А-</w:t>
      </w:r>
      <w:r w:rsidR="002477FF">
        <w:rPr>
          <w:szCs w:val="24"/>
          <w:lang w:val="mn-MN"/>
        </w:rPr>
        <w:t>ийн дагуу туршиж үзэхэд холбогчий</w:t>
      </w:r>
      <w:r w:rsidRPr="002477FF">
        <w:rPr>
          <w:szCs w:val="24"/>
          <w:lang w:val="mn-MN"/>
        </w:rPr>
        <w:t xml:space="preserve">н байрлал </w:t>
      </w:r>
      <w:r w:rsidR="002477FF" w:rsidRPr="002477FF">
        <w:rPr>
          <w:szCs w:val="24"/>
          <w:lang w:val="mn-MN"/>
        </w:rPr>
        <w:t>бүрд</w:t>
      </w:r>
      <w:r w:rsidRPr="002477FF">
        <w:rPr>
          <w:szCs w:val="24"/>
          <w:lang w:val="mn-MN"/>
        </w:rPr>
        <w:t xml:space="preserve"> тэгш өнцөгт холбогч нь бэхэлсэн байрлалаас 6 мм-ээс их гулсахгүй байх ёстой. </w:t>
      </w:r>
    </w:p>
    <w:p w14:paraId="63F65A98" w14:textId="27A71AEF" w:rsidR="00292C58" w:rsidRPr="002477FF" w:rsidRDefault="00292C58" w:rsidP="00292C58">
      <w:pPr>
        <w:rPr>
          <w:szCs w:val="24"/>
          <w:lang w:val="mn-MN"/>
        </w:rPr>
      </w:pPr>
      <w:r w:rsidRPr="002477FF">
        <w:rPr>
          <w:szCs w:val="24"/>
          <w:lang w:val="mn-MN"/>
        </w:rPr>
        <w:t xml:space="preserve">Хавсралт Б-ийн дагуу туршиж үзэхэд </w:t>
      </w:r>
      <w:r w:rsidR="002477FF" w:rsidRPr="002477FF">
        <w:rPr>
          <w:szCs w:val="24"/>
          <w:lang w:val="mn-MN"/>
        </w:rPr>
        <w:t>холбогчийн</w:t>
      </w:r>
      <w:r w:rsidRPr="002477FF">
        <w:rPr>
          <w:szCs w:val="24"/>
          <w:lang w:val="mn-MN"/>
        </w:rPr>
        <w:t xml:space="preserve"> байрлал </w:t>
      </w:r>
      <w:r w:rsidR="002477FF" w:rsidRPr="002477FF">
        <w:rPr>
          <w:szCs w:val="24"/>
          <w:lang w:val="mn-MN"/>
        </w:rPr>
        <w:t>бүрд</w:t>
      </w:r>
      <w:r w:rsidRPr="002477FF">
        <w:rPr>
          <w:szCs w:val="24"/>
          <w:lang w:val="mn-MN"/>
        </w:rPr>
        <w:t xml:space="preserve"> тэгш өнцөгт холбогч нь заагчийн </w:t>
      </w:r>
      <w:r w:rsidR="002477FF" w:rsidRPr="002477FF">
        <w:rPr>
          <w:szCs w:val="24"/>
          <w:lang w:val="mn-MN"/>
        </w:rPr>
        <w:t>заалтын</w:t>
      </w:r>
      <w:r w:rsidRPr="002477FF">
        <w:rPr>
          <w:szCs w:val="24"/>
          <w:lang w:val="mn-MN"/>
        </w:rPr>
        <w:t xml:space="preserve"> 125 мм-ээс их босоо эргэлтийг харуулах ёсгүй.</w:t>
      </w:r>
    </w:p>
    <w:p w14:paraId="7CFE6437"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Эргэдэг холбогч </w:t>
      </w:r>
    </w:p>
    <w:p w14:paraId="46577A81" w14:textId="28633100" w:rsidR="00292C58" w:rsidRPr="002477FF" w:rsidRDefault="00292C58" w:rsidP="00292C58">
      <w:pPr>
        <w:rPr>
          <w:szCs w:val="24"/>
          <w:lang w:val="mn-MN"/>
        </w:rPr>
      </w:pPr>
      <w:r w:rsidRPr="002477FF">
        <w:rPr>
          <w:szCs w:val="24"/>
          <w:lang w:val="mn-MN"/>
        </w:rPr>
        <w:t xml:space="preserve">Хавсралт А-ийн дагуу туршиж үзэхэд </w:t>
      </w:r>
      <w:r w:rsidR="002477FF" w:rsidRPr="002477FF">
        <w:rPr>
          <w:szCs w:val="24"/>
          <w:lang w:val="mn-MN"/>
        </w:rPr>
        <w:t>холбогчийн</w:t>
      </w:r>
      <w:r w:rsidRPr="002477FF">
        <w:rPr>
          <w:szCs w:val="24"/>
          <w:lang w:val="mn-MN"/>
        </w:rPr>
        <w:t xml:space="preserve"> байрлал </w:t>
      </w:r>
      <w:r w:rsidR="002477FF" w:rsidRPr="002477FF">
        <w:rPr>
          <w:szCs w:val="24"/>
          <w:lang w:val="mn-MN"/>
        </w:rPr>
        <w:t>бүрд</w:t>
      </w:r>
      <w:r w:rsidRPr="002477FF">
        <w:rPr>
          <w:szCs w:val="24"/>
          <w:lang w:val="mn-MN"/>
        </w:rPr>
        <w:t xml:space="preserve"> эргэдэг холбогч нь бэхэлсэн байрлалаас 6 мм-ээс их гулсахгүй байх ёстой.</w:t>
      </w:r>
    </w:p>
    <w:p w14:paraId="25038FB1" w14:textId="50BCEABE" w:rsidR="00292C58" w:rsidRPr="002477FF" w:rsidRDefault="00292C58" w:rsidP="00292C58">
      <w:pPr>
        <w:rPr>
          <w:szCs w:val="24"/>
          <w:lang w:val="mn-MN"/>
        </w:rPr>
      </w:pPr>
      <w:r w:rsidRPr="002477FF">
        <w:rPr>
          <w:szCs w:val="24"/>
          <w:lang w:val="mn-MN"/>
        </w:rPr>
        <w:t xml:space="preserve">Хавсралт А-ийн дагуу туршиж үзэхэд </w:t>
      </w:r>
      <w:r w:rsidR="002477FF" w:rsidRPr="002477FF">
        <w:rPr>
          <w:szCs w:val="24"/>
          <w:lang w:val="mn-MN"/>
        </w:rPr>
        <w:t>холбогчийн</w:t>
      </w:r>
      <w:r w:rsidRPr="002477FF">
        <w:rPr>
          <w:szCs w:val="24"/>
          <w:lang w:val="mn-MN"/>
        </w:rPr>
        <w:t xml:space="preserve"> байрлал </w:t>
      </w:r>
      <w:r w:rsidR="002477FF" w:rsidRPr="002477FF">
        <w:rPr>
          <w:szCs w:val="24"/>
          <w:lang w:val="mn-MN"/>
        </w:rPr>
        <w:t>бүрд</w:t>
      </w:r>
      <w:r w:rsidRPr="002477FF">
        <w:rPr>
          <w:szCs w:val="24"/>
          <w:lang w:val="mn-MN"/>
        </w:rPr>
        <w:t xml:space="preserve"> эргэдэг холбогч нь заагчийн </w:t>
      </w:r>
      <w:r w:rsidR="002477FF" w:rsidRPr="002477FF">
        <w:rPr>
          <w:szCs w:val="24"/>
          <w:lang w:val="mn-MN"/>
        </w:rPr>
        <w:t>заалтын</w:t>
      </w:r>
      <w:r w:rsidRPr="002477FF">
        <w:rPr>
          <w:szCs w:val="24"/>
          <w:lang w:val="mn-MN"/>
        </w:rPr>
        <w:t xml:space="preserve"> 175 мм-ээс их босоо эргэлтийг харуулах ёсгүй. </w:t>
      </w:r>
    </w:p>
    <w:p w14:paraId="14AC3133"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Путлог холбогч </w:t>
      </w:r>
    </w:p>
    <w:p w14:paraId="2CE83856" w14:textId="77777777" w:rsidR="00292C58" w:rsidRPr="002477FF" w:rsidRDefault="00292C58" w:rsidP="00292C58">
      <w:pPr>
        <w:rPr>
          <w:szCs w:val="24"/>
          <w:lang w:val="mn-MN"/>
        </w:rPr>
      </w:pPr>
      <w:r w:rsidRPr="002477FF">
        <w:rPr>
          <w:szCs w:val="24"/>
          <w:lang w:val="mn-MN"/>
        </w:rPr>
        <w:t xml:space="preserve">Хавсралт С-ийн дагуу туршихад путлог холбогч нь хоолойн хооронд ил харагдахуйц завсар байх ёсгүй бөгөөд ачаалагдсан хоолойг гараар холбогч дотор уртаашаа болон эргэлтээр хөдөлгөх боломжгүй байх ёстой. </w:t>
      </w:r>
    </w:p>
    <w:p w14:paraId="63C607AB" w14:textId="77777777" w:rsidR="00292C58" w:rsidRPr="002477FF" w:rsidRDefault="00292C58" w:rsidP="00292C58">
      <w:pPr>
        <w:rPr>
          <w:szCs w:val="24"/>
          <w:lang w:val="mn-MN"/>
        </w:rPr>
      </w:pPr>
      <w:r w:rsidRPr="002477FF">
        <w:rPr>
          <w:szCs w:val="24"/>
          <w:lang w:val="mn-MN"/>
        </w:rPr>
        <w:t xml:space="preserve">Хавсралт D-ийн дагуу туршихад путлог холбогч хоолой дээр гулсахгүй байх ёстой. </w:t>
      </w:r>
    </w:p>
    <w:p w14:paraId="3F210F73"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Шулуун холбогч </w:t>
      </w:r>
    </w:p>
    <w:p w14:paraId="725A90EE" w14:textId="325E2A14" w:rsidR="00292C58" w:rsidRPr="002477FF" w:rsidRDefault="00292C58" w:rsidP="00292C58">
      <w:pPr>
        <w:rPr>
          <w:szCs w:val="24"/>
          <w:lang w:val="mn-MN"/>
        </w:rPr>
      </w:pPr>
      <w:r w:rsidRPr="002477FF">
        <w:rPr>
          <w:szCs w:val="24"/>
          <w:lang w:val="mn-MN"/>
        </w:rPr>
        <w:t xml:space="preserve">Шулуун </w:t>
      </w:r>
      <w:r w:rsidR="002477FF" w:rsidRPr="002477FF">
        <w:rPr>
          <w:szCs w:val="24"/>
          <w:lang w:val="mn-MN"/>
        </w:rPr>
        <w:t>холбогчийн</w:t>
      </w:r>
      <w:r w:rsidRPr="002477FF">
        <w:rPr>
          <w:szCs w:val="24"/>
          <w:lang w:val="mn-MN"/>
        </w:rPr>
        <w:t xml:space="preserve"> хамгийн сул гулзайлтын тэнхлэг эсвэл хавтгай дээр гулзайлтын </w:t>
      </w:r>
      <w:r w:rsidR="002477FF" w:rsidRPr="002477FF">
        <w:rPr>
          <w:szCs w:val="24"/>
          <w:lang w:val="mn-MN"/>
        </w:rPr>
        <w:t>туршилтад</w:t>
      </w:r>
      <w:r w:rsidRPr="002477FF">
        <w:rPr>
          <w:szCs w:val="24"/>
          <w:lang w:val="mn-MN"/>
        </w:rPr>
        <w:t xml:space="preserve"> хамруулна. Хамгийн сул гулзайлтын тэнхлэг эсвэл хавтгайг тогтоохын тулд урьдчилсан туршилтыг шаардаж магадгүй юм.</w:t>
      </w:r>
    </w:p>
    <w:p w14:paraId="1776F8B8" w14:textId="4B61A612" w:rsidR="00292C58" w:rsidRDefault="00292C58" w:rsidP="00292C58">
      <w:pPr>
        <w:rPr>
          <w:szCs w:val="24"/>
          <w:lang w:val="mn-MN"/>
        </w:rPr>
      </w:pPr>
      <w:r w:rsidRPr="002477FF">
        <w:rPr>
          <w:szCs w:val="24"/>
          <w:lang w:val="mn-MN"/>
        </w:rPr>
        <w:t>Хавсралт Е-ийн дагуу туршихад гаднах төрлийн холбогч нь 15 кН хүрч, туршилтын ачааллын дор 12 мм-ээс их хазайхгүй байх ёстой. Дотор төрлийн холбогч нь 7.5 кН-т хүрч, туршилтын ачааллын дор 12 мм-ээс их хазайхгүй байх ёстой. Хазайлтыг хоолойн хоорондох холбоос дээр хэмжинэ.</w:t>
      </w:r>
    </w:p>
    <w:p w14:paraId="7C2CF0A1" w14:textId="77777777" w:rsidR="00CA1693" w:rsidRPr="002477FF" w:rsidRDefault="00CA1693" w:rsidP="00292C58">
      <w:pPr>
        <w:rPr>
          <w:szCs w:val="24"/>
          <w:lang w:val="mn-MN"/>
        </w:rPr>
      </w:pPr>
    </w:p>
    <w:p w14:paraId="4A3060DE" w14:textId="72729DD8" w:rsidR="00292C58" w:rsidRPr="00537B72" w:rsidRDefault="00292C58" w:rsidP="0094050C">
      <w:pPr>
        <w:pStyle w:val="ListParagraph"/>
        <w:numPr>
          <w:ilvl w:val="2"/>
          <w:numId w:val="2"/>
        </w:numPr>
        <w:spacing w:before="240"/>
        <w:rPr>
          <w:b/>
          <w:bCs/>
          <w:szCs w:val="24"/>
          <w:lang w:val="mn-MN"/>
        </w:rPr>
      </w:pPr>
      <w:r w:rsidRPr="00537B72">
        <w:rPr>
          <w:b/>
          <w:bCs/>
          <w:szCs w:val="24"/>
          <w:lang w:val="mn-MN"/>
        </w:rPr>
        <w:lastRenderedPageBreak/>
        <w:t>Пара</w:t>
      </w:r>
      <w:r w:rsidR="002477FF" w:rsidRPr="00537B72">
        <w:rPr>
          <w:b/>
          <w:bCs/>
          <w:szCs w:val="24"/>
          <w:lang w:val="mn-MN"/>
        </w:rPr>
        <w:t>л</w:t>
      </w:r>
      <w:r w:rsidRPr="00537B72">
        <w:rPr>
          <w:b/>
          <w:bCs/>
          <w:szCs w:val="24"/>
          <w:lang w:val="mn-MN"/>
        </w:rPr>
        <w:t xml:space="preserve">лель холбогчийн гулсаж нийлэх туршилт </w:t>
      </w:r>
    </w:p>
    <w:p w14:paraId="3D00FD10" w14:textId="71254F7F" w:rsidR="00292C58" w:rsidRPr="002477FF" w:rsidRDefault="00292C58" w:rsidP="00292C58">
      <w:pPr>
        <w:rPr>
          <w:szCs w:val="24"/>
          <w:lang w:val="mn-MN"/>
        </w:rPr>
      </w:pPr>
      <w:r w:rsidRPr="002477FF">
        <w:rPr>
          <w:szCs w:val="24"/>
          <w:lang w:val="mn-MN"/>
        </w:rPr>
        <w:t xml:space="preserve">Хавсралт F-ийн дагуу туршиж үзэхэд хоолойг холбоход ашигладаг </w:t>
      </w:r>
      <w:r w:rsidR="002477FF" w:rsidRPr="002477FF">
        <w:rPr>
          <w:szCs w:val="24"/>
          <w:lang w:val="mn-MN"/>
        </w:rPr>
        <w:t>параллель</w:t>
      </w:r>
      <w:r w:rsidRPr="002477FF">
        <w:rPr>
          <w:szCs w:val="24"/>
          <w:lang w:val="mn-MN"/>
        </w:rPr>
        <w:t xml:space="preserve"> эсвэл эргэдэг холбогч нь бэхэлсэн байрлалаас гулсаж нийлэх нь 6 мм-ээс ихгүй байх.</w:t>
      </w:r>
    </w:p>
    <w:p w14:paraId="69F93589"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Хяналтын холбогч </w:t>
      </w:r>
    </w:p>
    <w:p w14:paraId="1887CA19" w14:textId="77777777" w:rsidR="00292C58" w:rsidRPr="002477FF" w:rsidRDefault="00292C58" w:rsidP="00292C58">
      <w:pPr>
        <w:rPr>
          <w:szCs w:val="24"/>
          <w:lang w:val="mn-MN"/>
        </w:rPr>
      </w:pPr>
      <w:r w:rsidRPr="002477FF">
        <w:rPr>
          <w:szCs w:val="24"/>
          <w:lang w:val="mn-MN"/>
        </w:rPr>
        <w:t>Хавсралт G-ийн дагуу туршихад хяналтын холбогч дээр байрлуулсан даацын холбогчийн ачааллын тэн хагасаар өгөх ба ачааны даацын хэмжээг хоолойн дагуу 6 мм-ээс ихгүй гулсалт үүсэхээр хязгаарлана.</w:t>
      </w:r>
    </w:p>
    <w:p w14:paraId="2C60E831" w14:textId="77777777" w:rsidR="00292C58" w:rsidRPr="00537B72" w:rsidRDefault="00292C58" w:rsidP="0094050C">
      <w:pPr>
        <w:pStyle w:val="ListParagraph"/>
        <w:numPr>
          <w:ilvl w:val="2"/>
          <w:numId w:val="2"/>
        </w:numPr>
        <w:spacing w:before="240"/>
        <w:rPr>
          <w:b/>
          <w:bCs/>
          <w:szCs w:val="24"/>
          <w:lang w:val="mn-MN"/>
        </w:rPr>
      </w:pPr>
      <w:r w:rsidRPr="00537B72">
        <w:rPr>
          <w:b/>
          <w:bCs/>
          <w:szCs w:val="24"/>
          <w:lang w:val="mn-MN"/>
        </w:rPr>
        <w:t xml:space="preserve">Ашиглагдсан холбогч </w:t>
      </w:r>
    </w:p>
    <w:p w14:paraId="1CB861BD" w14:textId="77777777" w:rsidR="00292C58" w:rsidRPr="002477FF" w:rsidRDefault="00292C58" w:rsidP="00292C58">
      <w:pPr>
        <w:rPr>
          <w:szCs w:val="24"/>
          <w:lang w:val="mn-MN"/>
        </w:rPr>
      </w:pPr>
      <w:r w:rsidRPr="002477FF">
        <w:rPr>
          <w:szCs w:val="24"/>
          <w:lang w:val="mn-MN"/>
        </w:rPr>
        <w:t xml:space="preserve">Ашиглагдсан холбогчийг дахин үнэлэх шаардлагатай бол энэ хэсгийн гүйцэтгэлийн шаардлагад нийцэж байгаа эсэхийг шалгана. </w:t>
      </w:r>
    </w:p>
    <w:p w14:paraId="688A6381" w14:textId="77777777" w:rsidR="00292C58" w:rsidRPr="00537B72" w:rsidRDefault="00292C58" w:rsidP="0094050C">
      <w:pPr>
        <w:pStyle w:val="ListParagraph"/>
        <w:numPr>
          <w:ilvl w:val="1"/>
          <w:numId w:val="2"/>
        </w:numPr>
        <w:spacing w:before="240"/>
        <w:rPr>
          <w:rFonts w:eastAsia="Courier New"/>
          <w:b/>
          <w:bCs/>
          <w:lang w:val="mn-MN"/>
        </w:rPr>
      </w:pPr>
      <w:bookmarkStart w:id="92" w:name="_Toc60824864"/>
      <w:r w:rsidRPr="00537B72">
        <w:rPr>
          <w:b/>
          <w:bCs/>
          <w:lang w:val="mn-MN"/>
        </w:rPr>
        <w:t>Тохируулагчтай хөл эсвэл суурийн хавтан</w:t>
      </w:r>
      <w:bookmarkEnd w:id="92"/>
      <w:r w:rsidRPr="00537B72">
        <w:rPr>
          <w:rFonts w:eastAsia="Courier New"/>
          <w:b/>
          <w:bCs/>
          <w:lang w:val="mn-MN"/>
        </w:rPr>
        <w:t xml:space="preserve"> </w:t>
      </w:r>
    </w:p>
    <w:p w14:paraId="20182F85" w14:textId="67C084E4" w:rsidR="00292C58" w:rsidRPr="002477FF" w:rsidRDefault="00292C58" w:rsidP="00292C58">
      <w:pPr>
        <w:rPr>
          <w:szCs w:val="24"/>
          <w:lang w:val="mn-MN"/>
        </w:rPr>
      </w:pPr>
      <w:r w:rsidRPr="002477FF">
        <w:rPr>
          <w:szCs w:val="24"/>
          <w:lang w:val="mn-MN"/>
        </w:rPr>
        <w:t xml:space="preserve">Хавсралт Н-ийн дагуу 60 кН-ын </w:t>
      </w:r>
      <w:r w:rsidR="002477FF" w:rsidRPr="002477FF">
        <w:rPr>
          <w:szCs w:val="24"/>
          <w:lang w:val="mn-MN"/>
        </w:rPr>
        <w:t>ачааллаар</w:t>
      </w:r>
      <w:r w:rsidRPr="002477FF">
        <w:rPr>
          <w:szCs w:val="24"/>
          <w:lang w:val="mn-MN"/>
        </w:rPr>
        <w:t xml:space="preserve"> туршиж үзэхэд тохируулагчтай хөл эсвэл суурийн хавтангийн гол төмрийн шулуун байдал 2 мм-ээс хэтрэхгүй байх ёстой бөгөөд туршилтын байрлалаас гайкыг доош нь гараар чөлөөтэй эргүүлэх боломжтой байна. Хамгийн багадаа гурван бүрэлдэхүүн хэсгийг дараах байдлаар туршина: </w:t>
      </w:r>
    </w:p>
    <w:p w14:paraId="5AE3CB1F" w14:textId="2D17B80E" w:rsidR="00292C58" w:rsidRPr="00353DCF" w:rsidRDefault="00292C58" w:rsidP="001F6420">
      <w:pPr>
        <w:pStyle w:val="ListParagraph"/>
        <w:numPr>
          <w:ilvl w:val="0"/>
          <w:numId w:val="56"/>
        </w:numPr>
        <w:rPr>
          <w:szCs w:val="24"/>
          <w:lang w:val="mn-MN"/>
        </w:rPr>
      </w:pPr>
      <w:r w:rsidRPr="00353DCF">
        <w:rPr>
          <w:szCs w:val="24"/>
          <w:lang w:val="mn-MN"/>
        </w:rPr>
        <w:t xml:space="preserve">60 кН туршилтын ачааллыг давсан бүрэлдэхүүн хэсгүүдийг эвдрэл хүртэл буюу нэмэгдүүлсэн ачааллыг даах чадваргүй болтол эсвэл гайка болон гол төмрийн гулсалт үүсэх хүртэл туршина. Энэ ачаалал нь ачааллын хязгаар болно. </w:t>
      </w:r>
    </w:p>
    <w:p w14:paraId="6FF43AE0" w14:textId="38BE76B0" w:rsidR="00292C58" w:rsidRPr="00353DCF" w:rsidRDefault="00292C58" w:rsidP="001F6420">
      <w:pPr>
        <w:pStyle w:val="ListParagraph"/>
        <w:numPr>
          <w:ilvl w:val="0"/>
          <w:numId w:val="56"/>
        </w:numPr>
        <w:rPr>
          <w:szCs w:val="24"/>
          <w:lang w:val="mn-MN"/>
        </w:rPr>
      </w:pPr>
      <w:r w:rsidRPr="00353DCF">
        <w:rPr>
          <w:rFonts w:eastAsia="Courier New"/>
          <w:szCs w:val="24"/>
          <w:lang w:val="mn-MN"/>
        </w:rPr>
        <w:t xml:space="preserve">Туршилтын ачааллын хязгаараас дунджаар 10% -иас их зөрүүтэй бүрэлдэхүүн хэсгийг хаяж, нэмэлт бүрэлдэхүүн хэсгийг туршина. </w:t>
      </w:r>
    </w:p>
    <w:p w14:paraId="0783A2AF" w14:textId="4E4A4700" w:rsidR="00292C58" w:rsidRPr="00353DCF" w:rsidRDefault="00292C58" w:rsidP="001F6420">
      <w:pPr>
        <w:pStyle w:val="ListParagraph"/>
        <w:numPr>
          <w:ilvl w:val="0"/>
          <w:numId w:val="56"/>
        </w:numPr>
        <w:rPr>
          <w:szCs w:val="24"/>
          <w:lang w:val="mn-MN"/>
        </w:rPr>
      </w:pPr>
      <w:r w:rsidRPr="00353DCF">
        <w:rPr>
          <w:szCs w:val="24"/>
          <w:lang w:val="mn-MN"/>
        </w:rPr>
        <w:t xml:space="preserve">Туршилтын үр дүн нь </w:t>
      </w:r>
      <w:r w:rsidR="002477FF" w:rsidRPr="00353DCF">
        <w:rPr>
          <w:szCs w:val="24"/>
          <w:lang w:val="mn-MN"/>
        </w:rPr>
        <w:t>дараах</w:t>
      </w:r>
      <w:r w:rsidRPr="00353DCF">
        <w:rPr>
          <w:szCs w:val="24"/>
          <w:lang w:val="mn-MN"/>
        </w:rPr>
        <w:t xml:space="preserve"> зүйлийг хангасан байна: </w:t>
      </w:r>
    </w:p>
    <w:p w14:paraId="6004B810" w14:textId="77777777" w:rsidR="00292C58" w:rsidRPr="00F25332" w:rsidRDefault="00292C58" w:rsidP="00292C58">
      <w:pPr>
        <w:rPr>
          <w:szCs w:val="24"/>
          <w:lang w:val="mn-MN"/>
        </w:rPr>
      </w:pPr>
      <m:oMathPara>
        <m:oMathParaPr>
          <m:jc m:val="left"/>
        </m:oMathParaPr>
        <m:oMath>
          <m:r>
            <m:rPr>
              <m:sty m:val="p"/>
            </m:rPr>
            <w:rPr>
              <w:rFonts w:ascii="Cambria Math" w:hAnsi="Cambria Math"/>
              <w:szCs w:val="24"/>
              <w:lang w:val="mn-MN"/>
            </w:rPr>
            <m:t>Хүч =</m:t>
          </m:r>
          <m:r>
            <w:rPr>
              <w:rFonts w:ascii="Cambria Math"/>
              <w:szCs w:val="24"/>
              <w:lang w:val="mn-MN"/>
            </w:rPr>
            <m:t>(</m:t>
          </m:r>
          <m:nary>
            <m:naryPr>
              <m:chr m:val="∑"/>
              <m:limLoc m:val="undOvr"/>
              <m:subHide m:val="1"/>
              <m:supHide m:val="1"/>
              <m:ctrlPr>
                <w:rPr>
                  <w:rFonts w:ascii="Cambria Math" w:hAnsi="Cambria Math"/>
                  <w:szCs w:val="24"/>
                  <w:lang w:val="mn-MN"/>
                </w:rPr>
              </m:ctrlPr>
            </m:naryPr>
            <m:sub/>
            <m:sup/>
            <m:e>
              <m:r>
                <w:rPr>
                  <w:rFonts w:ascii="Cambria Math"/>
                  <w:szCs w:val="24"/>
                  <w:lang w:val="mn-MN"/>
                </w:rPr>
                <m:t>P/n)/2.5</m:t>
              </m:r>
              <m:r>
                <w:rPr>
                  <w:rFonts w:ascii="Cambria Math" w:hAnsi="Cambria Math"/>
                  <w:szCs w:val="24"/>
                  <w:lang w:val="mn-MN"/>
                </w:rPr>
                <m:t>≥</m:t>
              </m:r>
              <m:r>
                <w:rPr>
                  <w:rFonts w:ascii="Cambria Math"/>
                  <w:szCs w:val="24"/>
                  <w:lang w:val="mn-MN"/>
                </w:rPr>
                <m:t>30</m:t>
              </m:r>
              <m:r>
                <w:rPr>
                  <w:rFonts w:ascii="Cambria Math"/>
                  <w:szCs w:val="24"/>
                  <w:lang w:val="mn-MN"/>
                </w:rPr>
                <m:t>кН</m:t>
              </m:r>
            </m:e>
          </m:nary>
        </m:oMath>
      </m:oMathPara>
    </w:p>
    <w:p w14:paraId="30162943" w14:textId="77777777" w:rsidR="00292C58" w:rsidRPr="002477FF" w:rsidRDefault="00292C58" w:rsidP="00292C58">
      <w:pPr>
        <w:rPr>
          <w:szCs w:val="24"/>
          <w:lang w:val="mn-MN"/>
        </w:rPr>
      </w:pPr>
      <w:r w:rsidRPr="002477FF">
        <w:rPr>
          <w:rFonts w:eastAsia="Courier New"/>
          <w:szCs w:val="24"/>
          <w:lang w:val="mn-MN"/>
        </w:rPr>
        <w:t xml:space="preserve">P </w:t>
      </w:r>
      <w:r w:rsidRPr="002477FF">
        <w:rPr>
          <w:szCs w:val="24"/>
          <w:lang w:val="mn-MN"/>
        </w:rPr>
        <w:t xml:space="preserve">= нэг ачааллын хязгаар, килоньютон </w:t>
      </w:r>
    </w:p>
    <w:p w14:paraId="5D39B4F2" w14:textId="77777777" w:rsidR="00292C58" w:rsidRPr="002477FF" w:rsidRDefault="00292C58" w:rsidP="00292C58">
      <w:pPr>
        <w:rPr>
          <w:szCs w:val="24"/>
          <w:lang w:val="mn-MN"/>
        </w:rPr>
      </w:pPr>
      <w:r w:rsidRPr="002477FF">
        <w:rPr>
          <w:rFonts w:eastAsia="Courier New"/>
          <w:szCs w:val="24"/>
          <w:lang w:val="mn-MN"/>
        </w:rPr>
        <w:t xml:space="preserve">n </w:t>
      </w:r>
      <w:r w:rsidRPr="002477FF">
        <w:rPr>
          <w:szCs w:val="24"/>
          <w:lang w:val="mn-MN"/>
        </w:rPr>
        <w:t xml:space="preserve">= туршилтын тоо </w:t>
      </w:r>
    </w:p>
    <w:p w14:paraId="09DF9E4E" w14:textId="77777777" w:rsidR="00292C58" w:rsidRPr="002477FF" w:rsidRDefault="00292C58" w:rsidP="00292C58">
      <w:pPr>
        <w:rPr>
          <w:szCs w:val="24"/>
          <w:lang w:val="mn-MN"/>
        </w:rPr>
      </w:pPr>
    </w:p>
    <w:p w14:paraId="62C8C983" w14:textId="77777777" w:rsidR="00292C58" w:rsidRPr="00537B72" w:rsidRDefault="00292C58" w:rsidP="0094050C">
      <w:pPr>
        <w:pStyle w:val="ListParagraph"/>
        <w:numPr>
          <w:ilvl w:val="1"/>
          <w:numId w:val="2"/>
        </w:numPr>
        <w:spacing w:before="240"/>
        <w:rPr>
          <w:b/>
          <w:bCs/>
          <w:lang w:val="mn-MN"/>
        </w:rPr>
      </w:pPr>
      <w:bookmarkStart w:id="93" w:name="_Toc60824865"/>
      <w:r w:rsidRPr="00537B72">
        <w:rPr>
          <w:b/>
          <w:bCs/>
          <w:lang w:val="mn-MN"/>
        </w:rPr>
        <w:t>Тохируулагчтай эргэдэг суурийн хавтан</w:t>
      </w:r>
      <w:bookmarkEnd w:id="93"/>
      <w:r w:rsidRPr="00537B72">
        <w:rPr>
          <w:b/>
          <w:bCs/>
          <w:lang w:val="mn-MN"/>
        </w:rPr>
        <w:t xml:space="preserve"> </w:t>
      </w:r>
    </w:p>
    <w:p w14:paraId="4BE782C0" w14:textId="77777777" w:rsidR="00292C58" w:rsidRPr="002477FF" w:rsidRDefault="00292C58" w:rsidP="00292C58">
      <w:pPr>
        <w:rPr>
          <w:szCs w:val="24"/>
          <w:lang w:val="mn-MN"/>
        </w:rPr>
      </w:pPr>
      <w:r w:rsidRPr="002477FF">
        <w:rPr>
          <w:szCs w:val="24"/>
          <w:lang w:val="mn-MN"/>
        </w:rPr>
        <w:t xml:space="preserve">Хавсралт Н-ийн дагуу туршиж үзэхэд тохируулагчтай эргэдэг суурийн хавтангийн штифтны шулуун байдал 2 мм-ээс хэтрэхгүй байх ёстой бөгөөд туршилтын байрлалаас гайкыг доош нь гараар чөлөөтэй эргүүлэх боломжтой байна. </w:t>
      </w:r>
    </w:p>
    <w:p w14:paraId="0B8FE9A1" w14:textId="77777777" w:rsidR="00292C58" w:rsidRPr="002477FF" w:rsidRDefault="00292C58" w:rsidP="00292C58">
      <w:pPr>
        <w:rPr>
          <w:szCs w:val="24"/>
          <w:lang w:val="mn-MN"/>
        </w:rPr>
      </w:pPr>
      <w:r w:rsidRPr="002477FF">
        <w:rPr>
          <w:szCs w:val="24"/>
          <w:lang w:val="mn-MN"/>
        </w:rPr>
        <w:t xml:space="preserve">Хамгийн багадаа гурван бүрэлдэхүүн хэсгийг дараах байдлаар туршина: </w:t>
      </w:r>
    </w:p>
    <w:p w14:paraId="2B026BDA" w14:textId="01D60CEF" w:rsidR="00292C58" w:rsidRPr="00353DCF" w:rsidRDefault="00292C58" w:rsidP="001F6420">
      <w:pPr>
        <w:pStyle w:val="ListParagraph"/>
        <w:numPr>
          <w:ilvl w:val="0"/>
          <w:numId w:val="57"/>
        </w:numPr>
        <w:rPr>
          <w:szCs w:val="24"/>
          <w:lang w:val="mn-MN"/>
        </w:rPr>
      </w:pPr>
      <w:r w:rsidRPr="00353DCF">
        <w:rPr>
          <w:szCs w:val="24"/>
          <w:lang w:val="mn-MN"/>
        </w:rPr>
        <w:t xml:space="preserve">60 кН туршилтын ачааллыг давсан бүрэлдэхүүн хэсгүүдийг эвдрэл хүртэл буюу нэмэгдүүлсэн ачааллыг даах чадваргүй болтол эсвэл гайка болон гол төмрийн гулсалт үүсэх хүртэл туршина. Энэ ачаалал нь ачааллын хязгаар болно. </w:t>
      </w:r>
    </w:p>
    <w:p w14:paraId="16F0640A" w14:textId="63449C74" w:rsidR="00292C58" w:rsidRPr="00353DCF" w:rsidRDefault="00292C58" w:rsidP="001F6420">
      <w:pPr>
        <w:pStyle w:val="ListParagraph"/>
        <w:numPr>
          <w:ilvl w:val="0"/>
          <w:numId w:val="57"/>
        </w:numPr>
        <w:rPr>
          <w:szCs w:val="24"/>
          <w:lang w:val="mn-MN"/>
        </w:rPr>
      </w:pPr>
      <w:r w:rsidRPr="00353DCF">
        <w:rPr>
          <w:rFonts w:eastAsia="Courier New"/>
          <w:szCs w:val="24"/>
          <w:lang w:val="mn-MN"/>
        </w:rPr>
        <w:t xml:space="preserve">Туршилтын ачааллын хязгаараас дунджаар 10% -иас их зөрүүтэй бүрэлдэхүүн хэсгийг хаяж, нэмэлт бүрэлдэхүүн хэсгийг туршина. </w:t>
      </w:r>
    </w:p>
    <w:p w14:paraId="1F3A7EF2" w14:textId="01FF5C43" w:rsidR="00292C58" w:rsidRPr="00353DCF" w:rsidRDefault="00292C58" w:rsidP="001F6420">
      <w:pPr>
        <w:pStyle w:val="ListParagraph"/>
        <w:numPr>
          <w:ilvl w:val="0"/>
          <w:numId w:val="57"/>
        </w:numPr>
        <w:rPr>
          <w:szCs w:val="24"/>
          <w:lang w:val="mn-MN"/>
        </w:rPr>
      </w:pPr>
      <w:r w:rsidRPr="00353DCF">
        <w:rPr>
          <w:szCs w:val="24"/>
          <w:lang w:val="mn-MN"/>
        </w:rPr>
        <w:t xml:space="preserve">Туршилтын үр дүн нь </w:t>
      </w:r>
      <w:r w:rsidR="002477FF" w:rsidRPr="00353DCF">
        <w:rPr>
          <w:szCs w:val="24"/>
          <w:lang w:val="mn-MN"/>
        </w:rPr>
        <w:t>дараах</w:t>
      </w:r>
      <w:r w:rsidRPr="00353DCF">
        <w:rPr>
          <w:szCs w:val="24"/>
          <w:lang w:val="mn-MN"/>
        </w:rPr>
        <w:t xml:space="preserve"> зүйлийг хангасан байна: </w:t>
      </w:r>
    </w:p>
    <w:p w14:paraId="2224BCF1" w14:textId="77777777" w:rsidR="00292C58" w:rsidRPr="00F25332" w:rsidRDefault="00292C58" w:rsidP="00292C58">
      <w:pPr>
        <w:rPr>
          <w:szCs w:val="24"/>
          <w:lang w:val="mn-MN"/>
        </w:rPr>
      </w:pPr>
      <m:oMathPara>
        <m:oMathParaPr>
          <m:jc m:val="left"/>
        </m:oMathParaPr>
        <m:oMath>
          <m:r>
            <m:rPr>
              <m:sty m:val="p"/>
            </m:rPr>
            <w:rPr>
              <w:rFonts w:ascii="Cambria Math" w:hAnsi="Cambria Math"/>
              <w:szCs w:val="24"/>
              <w:lang w:val="mn-MN"/>
            </w:rPr>
            <w:lastRenderedPageBreak/>
            <m:t>Хүч =</m:t>
          </m:r>
          <m:r>
            <w:rPr>
              <w:rFonts w:ascii="Cambria Math"/>
              <w:szCs w:val="24"/>
              <w:lang w:val="mn-MN"/>
            </w:rPr>
            <m:t>(</m:t>
          </m:r>
          <m:nary>
            <m:naryPr>
              <m:chr m:val="∑"/>
              <m:limLoc m:val="undOvr"/>
              <m:subHide m:val="1"/>
              <m:supHide m:val="1"/>
              <m:ctrlPr>
                <w:rPr>
                  <w:rFonts w:ascii="Cambria Math" w:hAnsi="Cambria Math"/>
                  <w:szCs w:val="24"/>
                  <w:lang w:val="mn-MN"/>
                </w:rPr>
              </m:ctrlPr>
            </m:naryPr>
            <m:sub/>
            <m:sup/>
            <m:e>
              <m:r>
                <w:rPr>
                  <w:rFonts w:ascii="Cambria Math"/>
                  <w:szCs w:val="24"/>
                  <w:lang w:val="mn-MN"/>
                </w:rPr>
                <m:t>P/n)/2.5</m:t>
              </m:r>
              <m:r>
                <w:rPr>
                  <w:rFonts w:ascii="Cambria Math" w:hAnsi="Cambria Math"/>
                  <w:szCs w:val="24"/>
                  <w:lang w:val="mn-MN"/>
                </w:rPr>
                <m:t>≥</m:t>
              </m:r>
              <m:r>
                <w:rPr>
                  <w:rFonts w:ascii="Cambria Math"/>
                  <w:szCs w:val="24"/>
                  <w:lang w:val="mn-MN"/>
                </w:rPr>
                <m:t>30</m:t>
              </m:r>
              <m:r>
                <w:rPr>
                  <w:rFonts w:ascii="Cambria Math"/>
                  <w:szCs w:val="24"/>
                  <w:lang w:val="mn-MN"/>
                </w:rPr>
                <m:t>кН</m:t>
              </m:r>
            </m:e>
          </m:nary>
        </m:oMath>
      </m:oMathPara>
    </w:p>
    <w:p w14:paraId="767137C6" w14:textId="77777777" w:rsidR="00292C58" w:rsidRPr="002477FF" w:rsidRDefault="00292C58" w:rsidP="00292C58">
      <w:pPr>
        <w:rPr>
          <w:szCs w:val="24"/>
          <w:lang w:val="mn-MN"/>
        </w:rPr>
      </w:pPr>
      <w:r w:rsidRPr="002477FF">
        <w:rPr>
          <w:rFonts w:eastAsia="Courier New"/>
          <w:szCs w:val="24"/>
          <w:lang w:val="mn-MN"/>
        </w:rPr>
        <w:t xml:space="preserve">P </w:t>
      </w:r>
      <w:r w:rsidRPr="002477FF">
        <w:rPr>
          <w:szCs w:val="24"/>
          <w:lang w:val="mn-MN"/>
        </w:rPr>
        <w:t xml:space="preserve">= нэг ачааллын хязгаар, килоньютон </w:t>
      </w:r>
    </w:p>
    <w:p w14:paraId="7075990B" w14:textId="77777777" w:rsidR="00292C58" w:rsidRPr="002477FF" w:rsidRDefault="00292C58" w:rsidP="00292C58">
      <w:pPr>
        <w:rPr>
          <w:szCs w:val="24"/>
          <w:lang w:val="mn-MN"/>
        </w:rPr>
      </w:pPr>
      <w:r w:rsidRPr="002477FF">
        <w:rPr>
          <w:rFonts w:eastAsia="Courier New"/>
          <w:szCs w:val="24"/>
          <w:lang w:val="mn-MN"/>
        </w:rPr>
        <w:t xml:space="preserve">n </w:t>
      </w:r>
      <w:r w:rsidRPr="002477FF">
        <w:rPr>
          <w:szCs w:val="24"/>
          <w:lang w:val="mn-MN"/>
        </w:rPr>
        <w:t xml:space="preserve">= туршилтын тоо. </w:t>
      </w:r>
    </w:p>
    <w:p w14:paraId="6A7D2D69" w14:textId="678405CE" w:rsidR="00292C58" w:rsidRPr="00537B72" w:rsidRDefault="00F25332" w:rsidP="0094050C">
      <w:pPr>
        <w:pStyle w:val="ListParagraph"/>
        <w:numPr>
          <w:ilvl w:val="1"/>
          <w:numId w:val="2"/>
        </w:numPr>
        <w:spacing w:before="240"/>
        <w:rPr>
          <w:b/>
          <w:bCs/>
          <w:lang w:val="mn-MN"/>
        </w:rPr>
      </w:pPr>
      <w:bookmarkStart w:id="94" w:name="_Toc60824866"/>
      <w:r>
        <w:rPr>
          <w:b/>
          <w:bCs/>
          <w:lang w:val="mn-MN"/>
        </w:rPr>
        <w:t>Энгийн гол</w:t>
      </w:r>
      <w:r w:rsidR="00292C58" w:rsidRPr="00537B72">
        <w:rPr>
          <w:b/>
          <w:bCs/>
          <w:lang w:val="mn-MN"/>
        </w:rPr>
        <w:t xml:space="preserve"> төмөртэй дугуй</w:t>
      </w:r>
      <w:bookmarkEnd w:id="94"/>
      <w:r w:rsidR="00292C58" w:rsidRPr="00537B72">
        <w:rPr>
          <w:b/>
          <w:bCs/>
          <w:lang w:val="mn-MN"/>
        </w:rPr>
        <w:t xml:space="preserve"> </w:t>
      </w:r>
    </w:p>
    <w:p w14:paraId="5F43FD12" w14:textId="3CC79A56" w:rsidR="00292C58" w:rsidRPr="002477FF" w:rsidRDefault="00292C58" w:rsidP="00292C58">
      <w:pPr>
        <w:rPr>
          <w:szCs w:val="24"/>
          <w:lang w:val="mn-MN"/>
        </w:rPr>
      </w:pPr>
      <w:r w:rsidRPr="002477FF">
        <w:rPr>
          <w:szCs w:val="24"/>
          <w:lang w:val="mn-MN"/>
        </w:rPr>
        <w:t xml:space="preserve">Хавсралт I-ийн дагуу туршиж </w:t>
      </w:r>
      <w:r w:rsidR="002477FF" w:rsidRPr="002477FF">
        <w:rPr>
          <w:szCs w:val="24"/>
          <w:lang w:val="mn-MN"/>
        </w:rPr>
        <w:t>үзэхэд</w:t>
      </w:r>
      <w:r w:rsidRPr="002477FF">
        <w:rPr>
          <w:szCs w:val="24"/>
          <w:lang w:val="mn-MN"/>
        </w:rPr>
        <w:t xml:space="preserve"> дугуй нь </w:t>
      </w:r>
      <w:r w:rsidR="002477FF" w:rsidRPr="002477FF">
        <w:rPr>
          <w:szCs w:val="24"/>
          <w:lang w:val="mn-MN"/>
        </w:rPr>
        <w:t>дараах</w:t>
      </w:r>
      <w:r w:rsidRPr="002477FF">
        <w:rPr>
          <w:szCs w:val="24"/>
          <w:lang w:val="mn-MN"/>
        </w:rPr>
        <w:t xml:space="preserve"> шаардлагыг хангана: </w:t>
      </w:r>
    </w:p>
    <w:p w14:paraId="4E5072E8" w14:textId="4A4224DB" w:rsidR="00292C58" w:rsidRPr="00353DCF" w:rsidRDefault="00292C58" w:rsidP="001F6420">
      <w:pPr>
        <w:pStyle w:val="ListParagraph"/>
        <w:numPr>
          <w:ilvl w:val="0"/>
          <w:numId w:val="58"/>
        </w:numPr>
        <w:rPr>
          <w:szCs w:val="24"/>
          <w:lang w:val="mn-MN"/>
        </w:rPr>
      </w:pPr>
      <w:r w:rsidRPr="00353DCF">
        <w:rPr>
          <w:rFonts w:eastAsia="Times New Roman"/>
          <w:szCs w:val="24"/>
          <w:lang w:val="mn-MN"/>
        </w:rPr>
        <w:t xml:space="preserve">Нэрлэсэн ачааллаас 1.5 дахин их ачаалал </w:t>
      </w:r>
      <w:r w:rsidR="002477FF" w:rsidRPr="00353DCF">
        <w:rPr>
          <w:rFonts w:eastAsia="Times New Roman"/>
          <w:szCs w:val="24"/>
          <w:lang w:val="mn-MN"/>
        </w:rPr>
        <w:t>үзүүлэхэд</w:t>
      </w:r>
      <w:r w:rsidRPr="00353DCF">
        <w:rPr>
          <w:rFonts w:eastAsia="Times New Roman"/>
          <w:szCs w:val="24"/>
          <w:lang w:val="mn-MN"/>
        </w:rPr>
        <w:t xml:space="preserve"> тогтмол гэмтэл үзүүлэхгүй эсвэл нэрлэсэн ачааллаас 3 дахин их ачаалал </w:t>
      </w:r>
      <w:r w:rsidR="002477FF" w:rsidRPr="00353DCF">
        <w:rPr>
          <w:rFonts w:eastAsia="Times New Roman"/>
          <w:szCs w:val="24"/>
          <w:lang w:val="mn-MN"/>
        </w:rPr>
        <w:t>үзүүлэхэд</w:t>
      </w:r>
      <w:r w:rsidRPr="00353DCF">
        <w:rPr>
          <w:rFonts w:eastAsia="Times New Roman"/>
          <w:szCs w:val="24"/>
          <w:lang w:val="mn-MN"/>
        </w:rPr>
        <w:t xml:space="preserve"> эвдрэх ёсгүй.</w:t>
      </w:r>
      <w:r w:rsidRPr="00353DCF">
        <w:rPr>
          <w:szCs w:val="24"/>
          <w:lang w:val="mn-MN"/>
        </w:rPr>
        <w:t xml:space="preserve"> </w:t>
      </w:r>
    </w:p>
    <w:p w14:paraId="7F55002D" w14:textId="2834DCA7" w:rsidR="00292C58" w:rsidRPr="00353DCF" w:rsidRDefault="00292C58" w:rsidP="001F6420">
      <w:pPr>
        <w:pStyle w:val="ListParagraph"/>
        <w:numPr>
          <w:ilvl w:val="0"/>
          <w:numId w:val="58"/>
        </w:numPr>
        <w:rPr>
          <w:rFonts w:eastAsia="Courier New"/>
          <w:szCs w:val="24"/>
          <w:lang w:val="mn-MN"/>
        </w:rPr>
      </w:pPr>
      <w:r w:rsidRPr="00353DCF">
        <w:rPr>
          <w:rFonts w:eastAsia="Courier New"/>
          <w:szCs w:val="24"/>
          <w:lang w:val="mn-MN"/>
        </w:rPr>
        <w:t xml:space="preserve">Нэрлэсэн ачааллаас 2 дахин их ачаалал </w:t>
      </w:r>
      <w:r w:rsidR="002477FF" w:rsidRPr="00353DCF">
        <w:rPr>
          <w:rFonts w:eastAsia="Courier New"/>
          <w:szCs w:val="24"/>
          <w:lang w:val="mn-MN"/>
        </w:rPr>
        <w:t>үзүүлэхэд</w:t>
      </w:r>
      <w:r w:rsidRPr="00353DCF">
        <w:rPr>
          <w:rFonts w:eastAsia="Courier New"/>
          <w:szCs w:val="24"/>
          <w:lang w:val="mn-MN"/>
        </w:rPr>
        <w:t xml:space="preserve"> бүрэлдэхүүн хэсгүүд салах эсвэл гэмтэл үүсэхгүй байх бөгөөд </w:t>
      </w:r>
      <w:r w:rsidRPr="00353DCF">
        <w:rPr>
          <w:rFonts w:eastAsia="Times New Roman"/>
          <w:szCs w:val="24"/>
          <w:lang w:val="mn-MN"/>
        </w:rPr>
        <w:t xml:space="preserve">нэрлэсэн ачааллаас 3 дахин их ачаалал </w:t>
      </w:r>
      <w:r w:rsidR="002477FF" w:rsidRPr="00353DCF">
        <w:rPr>
          <w:rFonts w:eastAsia="Times New Roman"/>
          <w:szCs w:val="24"/>
          <w:lang w:val="mn-MN"/>
        </w:rPr>
        <w:t>үзүүлэхэд</w:t>
      </w:r>
      <w:r w:rsidRPr="00353DCF">
        <w:rPr>
          <w:rFonts w:eastAsia="Times New Roman"/>
          <w:szCs w:val="24"/>
          <w:lang w:val="mn-MN"/>
        </w:rPr>
        <w:t xml:space="preserve"> эвдрэх ёсгүй. Тогтмол гэмтэл нь 3 мм-ээс хэтрэх тохиолдолд гэмтэл гэж үзнэ.</w:t>
      </w:r>
    </w:p>
    <w:p w14:paraId="7AF4ACA4" w14:textId="77777777" w:rsidR="00292C58" w:rsidRPr="002477FF" w:rsidRDefault="00292C58" w:rsidP="00292C58">
      <w:pPr>
        <w:rPr>
          <w:szCs w:val="24"/>
          <w:lang w:val="mn-MN"/>
        </w:rPr>
      </w:pPr>
      <w:r w:rsidRPr="002477FF">
        <w:rPr>
          <w:szCs w:val="24"/>
          <w:lang w:val="mn-MN"/>
        </w:rPr>
        <w:t xml:space="preserve">Хамгийн багадаа гурван дугуйг туршиж үзнэ. </w:t>
      </w:r>
    </w:p>
    <w:p w14:paraId="178FF7CE" w14:textId="77777777" w:rsidR="00292C58" w:rsidRPr="00537B72" w:rsidRDefault="00292C58" w:rsidP="0094050C">
      <w:pPr>
        <w:pStyle w:val="ListParagraph"/>
        <w:numPr>
          <w:ilvl w:val="1"/>
          <w:numId w:val="2"/>
        </w:numPr>
        <w:spacing w:before="240"/>
        <w:rPr>
          <w:b/>
          <w:bCs/>
          <w:lang w:val="mn-MN"/>
        </w:rPr>
      </w:pPr>
      <w:bookmarkStart w:id="95" w:name="_Toc60824867"/>
      <w:r w:rsidRPr="00537B72">
        <w:rPr>
          <w:b/>
          <w:bCs/>
          <w:lang w:val="mn-MN"/>
        </w:rPr>
        <w:t>Тохируулагчтай дугуй</w:t>
      </w:r>
      <w:bookmarkEnd w:id="95"/>
      <w:r w:rsidRPr="00537B72">
        <w:rPr>
          <w:b/>
          <w:bCs/>
          <w:lang w:val="mn-MN"/>
        </w:rPr>
        <w:t xml:space="preserve"> </w:t>
      </w:r>
    </w:p>
    <w:p w14:paraId="092266CA" w14:textId="49288994" w:rsidR="00292C58" w:rsidRPr="002477FF" w:rsidRDefault="00292C58" w:rsidP="00292C58">
      <w:pPr>
        <w:rPr>
          <w:szCs w:val="24"/>
          <w:lang w:val="mn-MN"/>
        </w:rPr>
      </w:pPr>
      <w:r w:rsidRPr="002477FF">
        <w:rPr>
          <w:szCs w:val="24"/>
          <w:lang w:val="mn-MN"/>
        </w:rPr>
        <w:t xml:space="preserve">Хавсралт J-ийн дагуу туршиж </w:t>
      </w:r>
      <w:r w:rsidR="002477FF" w:rsidRPr="002477FF">
        <w:rPr>
          <w:szCs w:val="24"/>
          <w:lang w:val="mn-MN"/>
        </w:rPr>
        <w:t>үзэхэд</w:t>
      </w:r>
      <w:r w:rsidRPr="002477FF">
        <w:rPr>
          <w:szCs w:val="24"/>
          <w:lang w:val="mn-MN"/>
        </w:rPr>
        <w:t xml:space="preserve"> тохируулагчтай дугуй нь </w:t>
      </w:r>
      <w:r w:rsidR="002477FF" w:rsidRPr="002477FF">
        <w:rPr>
          <w:szCs w:val="24"/>
          <w:lang w:val="mn-MN"/>
        </w:rPr>
        <w:t>дараах</w:t>
      </w:r>
      <w:r w:rsidRPr="002477FF">
        <w:rPr>
          <w:szCs w:val="24"/>
          <w:lang w:val="mn-MN"/>
        </w:rPr>
        <w:t xml:space="preserve"> шаардлагыг хангана</w:t>
      </w:r>
      <w:r w:rsidRPr="002477FF">
        <w:rPr>
          <w:rFonts w:eastAsia="Times New Roman"/>
          <w:szCs w:val="24"/>
          <w:lang w:val="mn-MN"/>
        </w:rPr>
        <w:t xml:space="preserve">: </w:t>
      </w:r>
    </w:p>
    <w:p w14:paraId="07CE1BC4" w14:textId="7D6A15F1" w:rsidR="00292C58" w:rsidRPr="002477FF" w:rsidRDefault="00292C58" w:rsidP="0094050C">
      <w:pPr>
        <w:pStyle w:val="ListParagraph"/>
        <w:numPr>
          <w:ilvl w:val="0"/>
          <w:numId w:val="6"/>
        </w:numPr>
        <w:spacing w:before="120" w:after="120" w:line="276" w:lineRule="auto"/>
        <w:rPr>
          <w:szCs w:val="24"/>
          <w:lang w:val="mn-MN"/>
        </w:rPr>
      </w:pPr>
      <w:r w:rsidRPr="002477FF">
        <w:rPr>
          <w:rFonts w:eastAsia="Courier New"/>
          <w:szCs w:val="24"/>
          <w:lang w:val="mn-MN"/>
        </w:rPr>
        <w:t xml:space="preserve">Бүрэлдэхүүн хэсгүүд нь саланги байдал эсвэл гэмтэлгүй байх бөгөөд </w:t>
      </w:r>
      <w:r w:rsidRPr="002477FF">
        <w:rPr>
          <w:rFonts w:eastAsia="Times New Roman"/>
          <w:szCs w:val="24"/>
          <w:lang w:val="mn-MN"/>
        </w:rPr>
        <w:t xml:space="preserve">нэрлэсэн ачааллаас 2 дахин их ачаалал </w:t>
      </w:r>
      <w:r w:rsidR="002477FF" w:rsidRPr="002477FF">
        <w:rPr>
          <w:rFonts w:eastAsia="Times New Roman"/>
          <w:szCs w:val="24"/>
          <w:lang w:val="mn-MN"/>
        </w:rPr>
        <w:t>үзүүлэхэд</w:t>
      </w:r>
      <w:r w:rsidRPr="002477FF">
        <w:rPr>
          <w:rFonts w:eastAsia="Times New Roman"/>
          <w:szCs w:val="24"/>
          <w:lang w:val="mn-MN"/>
        </w:rPr>
        <w:t xml:space="preserve"> эвдрэх ёсгүй</w:t>
      </w:r>
      <w:r w:rsidRPr="002477FF">
        <w:rPr>
          <w:szCs w:val="24"/>
          <w:lang w:val="mn-MN"/>
        </w:rPr>
        <w:t xml:space="preserve">. </w:t>
      </w:r>
    </w:p>
    <w:p w14:paraId="090BF384" w14:textId="2E04C03F" w:rsidR="00292C58" w:rsidRPr="002477FF" w:rsidRDefault="00292C58" w:rsidP="0094050C">
      <w:pPr>
        <w:pStyle w:val="ListParagraph"/>
        <w:numPr>
          <w:ilvl w:val="0"/>
          <w:numId w:val="6"/>
        </w:numPr>
        <w:spacing w:before="120" w:after="120" w:line="276" w:lineRule="auto"/>
        <w:rPr>
          <w:szCs w:val="24"/>
          <w:lang w:val="mn-MN"/>
        </w:rPr>
      </w:pPr>
      <w:r w:rsidRPr="002477FF">
        <w:rPr>
          <w:rFonts w:eastAsia="Courier New"/>
          <w:szCs w:val="24"/>
          <w:lang w:val="mn-MN"/>
        </w:rPr>
        <w:t xml:space="preserve">Нэрлэсэн ачааллаас 2 дахин их ачаалал </w:t>
      </w:r>
      <w:r w:rsidR="002477FF" w:rsidRPr="002477FF">
        <w:rPr>
          <w:rFonts w:eastAsia="Courier New"/>
          <w:szCs w:val="24"/>
          <w:lang w:val="mn-MN"/>
        </w:rPr>
        <w:t>үзүүлэхэд</w:t>
      </w:r>
      <w:r w:rsidRPr="002477FF">
        <w:rPr>
          <w:szCs w:val="24"/>
          <w:lang w:val="mn-MN"/>
        </w:rPr>
        <w:t xml:space="preserve"> тохируулагч штифтний шулуун байдал 2 мм-ээс хэтрэхгүй байх ёстой бөгөөд туршилтын байрлалаас гайкыг доош болон дээш гараар чөлөөтэй эргүүлэх боломжтой байна. </w:t>
      </w:r>
    </w:p>
    <w:p w14:paraId="2A89C31B" w14:textId="77777777" w:rsidR="00292C58" w:rsidRPr="002477FF" w:rsidRDefault="00292C58" w:rsidP="00292C58">
      <w:pPr>
        <w:rPr>
          <w:szCs w:val="24"/>
          <w:lang w:val="mn-MN"/>
        </w:rPr>
      </w:pPr>
      <w:r w:rsidRPr="002477FF">
        <w:rPr>
          <w:szCs w:val="24"/>
          <w:lang w:val="mn-MN"/>
        </w:rPr>
        <w:t xml:space="preserve">Хамгийн багадаа гурван бүрэлдэхүүн хэсгийг туршиж үзнэ. </w:t>
      </w:r>
    </w:p>
    <w:p w14:paraId="020EA679" w14:textId="7EF95157" w:rsidR="00292C58" w:rsidRPr="00537B72" w:rsidRDefault="002477FF" w:rsidP="0094050C">
      <w:pPr>
        <w:pStyle w:val="ListParagraph"/>
        <w:numPr>
          <w:ilvl w:val="1"/>
          <w:numId w:val="2"/>
        </w:numPr>
        <w:spacing w:before="240"/>
        <w:rPr>
          <w:b/>
          <w:bCs/>
          <w:lang w:val="mn-MN"/>
        </w:rPr>
      </w:pPr>
      <w:bookmarkStart w:id="96" w:name="_Toc60824868"/>
      <w:r w:rsidRPr="00537B72">
        <w:rPr>
          <w:rFonts w:eastAsia="Courier New"/>
          <w:b/>
          <w:bCs/>
          <w:lang w:val="mn-MN"/>
        </w:rPr>
        <w:t>Путлогны</w:t>
      </w:r>
      <w:r w:rsidR="00292C58" w:rsidRPr="00537B72">
        <w:rPr>
          <w:rFonts w:eastAsia="Courier New"/>
          <w:b/>
          <w:bCs/>
          <w:lang w:val="mn-MN"/>
        </w:rPr>
        <w:t xml:space="preserve"> хүрз</w:t>
      </w:r>
      <w:bookmarkEnd w:id="96"/>
      <w:r w:rsidR="00292C58" w:rsidRPr="00537B72">
        <w:rPr>
          <w:b/>
          <w:bCs/>
          <w:lang w:val="mn-MN"/>
        </w:rPr>
        <w:t xml:space="preserve"> </w:t>
      </w:r>
    </w:p>
    <w:p w14:paraId="07152443" w14:textId="77777777" w:rsidR="00292C58" w:rsidRPr="002477FF" w:rsidRDefault="00292C58" w:rsidP="00292C58">
      <w:pPr>
        <w:rPr>
          <w:szCs w:val="24"/>
          <w:lang w:val="mn-MN"/>
        </w:rPr>
      </w:pPr>
      <w:r w:rsidRPr="002477FF">
        <w:rPr>
          <w:szCs w:val="24"/>
          <w:lang w:val="mn-MN"/>
        </w:rPr>
        <w:t>Хавсралт К-ийн дагуу туршиж үзэхэд путлогны хүрз нь тогтмол гэмтэлгүй байх.</w:t>
      </w:r>
    </w:p>
    <w:p w14:paraId="511CC993" w14:textId="77777777" w:rsidR="00292C58" w:rsidRPr="00537B72" w:rsidRDefault="00292C58" w:rsidP="0094050C">
      <w:pPr>
        <w:pStyle w:val="ListParagraph"/>
        <w:numPr>
          <w:ilvl w:val="1"/>
          <w:numId w:val="2"/>
        </w:numPr>
        <w:spacing w:before="240"/>
        <w:rPr>
          <w:b/>
          <w:bCs/>
          <w:lang w:val="mn-MN"/>
        </w:rPr>
      </w:pPr>
      <w:bookmarkStart w:id="97" w:name="_Toc60824869"/>
      <w:r w:rsidRPr="00537B72">
        <w:rPr>
          <w:b/>
          <w:bCs/>
          <w:lang w:val="mn-MN"/>
        </w:rPr>
        <w:t>Хатуу эсвэл эргэдэг фланц холбогч</w:t>
      </w:r>
      <w:bookmarkEnd w:id="97"/>
      <w:r w:rsidRPr="00537B72">
        <w:rPr>
          <w:b/>
          <w:bCs/>
          <w:lang w:val="mn-MN"/>
        </w:rPr>
        <w:t xml:space="preserve"> </w:t>
      </w:r>
    </w:p>
    <w:p w14:paraId="586DF5D1" w14:textId="4810576D" w:rsidR="00292C58" w:rsidRPr="002477FF" w:rsidRDefault="00292C58" w:rsidP="00292C58">
      <w:pPr>
        <w:rPr>
          <w:szCs w:val="24"/>
          <w:lang w:val="mn-MN"/>
        </w:rPr>
      </w:pPr>
      <w:r w:rsidRPr="002477FF">
        <w:rPr>
          <w:szCs w:val="24"/>
          <w:lang w:val="mn-MN"/>
        </w:rPr>
        <w:t xml:space="preserve">Фланц холбогчийг хосоор нь барилгын түр шатны төмөр хоолойд </w:t>
      </w:r>
      <w:r w:rsidR="002477FF" w:rsidRPr="002477FF">
        <w:rPr>
          <w:szCs w:val="24"/>
          <w:lang w:val="mn-MN"/>
        </w:rPr>
        <w:t>параллель</w:t>
      </w:r>
      <w:r w:rsidRPr="002477FF">
        <w:rPr>
          <w:szCs w:val="24"/>
          <w:lang w:val="mn-MN"/>
        </w:rPr>
        <w:t xml:space="preserve"> фланцаар эсвэл конус фланц төмөрт ашигладаг. Фланц холбогч нь 4.1.1-т нийцсэн байна.</w:t>
      </w:r>
    </w:p>
    <w:p w14:paraId="0D7C3349" w14:textId="77777777" w:rsidR="00292C58" w:rsidRPr="002477FF" w:rsidRDefault="00292C58" w:rsidP="00292C58">
      <w:pPr>
        <w:rPr>
          <w:szCs w:val="24"/>
          <w:lang w:val="mn-MN"/>
        </w:rPr>
      </w:pPr>
      <w:r w:rsidRPr="002477FF">
        <w:rPr>
          <w:szCs w:val="24"/>
          <w:lang w:val="mn-MN"/>
        </w:rPr>
        <w:t xml:space="preserve">Хамгийн багадаа зургаан фланц холбогчийг туршиж үзнэ. </w:t>
      </w:r>
    </w:p>
    <w:p w14:paraId="70C8419F" w14:textId="77777777" w:rsidR="00292C58" w:rsidRPr="002477FF" w:rsidRDefault="00292C58" w:rsidP="00292C58">
      <w:pPr>
        <w:rPr>
          <w:szCs w:val="24"/>
          <w:lang w:val="mn-MN"/>
        </w:rPr>
      </w:pPr>
      <w:r w:rsidRPr="002477FF">
        <w:rPr>
          <w:szCs w:val="24"/>
          <w:lang w:val="mn-MN"/>
        </w:rPr>
        <w:t>Хавсралт L-ийн дагуу туршихад фланц холбогч нь тогтмол гэмтэлгүй байх. Фланц холбогч нь 30 кН-ын ачааллын туршилтыг давсан тохиолдолд</w:t>
      </w:r>
      <w:r w:rsidRPr="002477FF">
        <w:rPr>
          <w:lang w:val="mn-MN"/>
        </w:rPr>
        <w:t xml:space="preserve"> </w:t>
      </w:r>
      <w:r w:rsidRPr="002477FF">
        <w:rPr>
          <w:szCs w:val="24"/>
          <w:lang w:val="mn-MN"/>
        </w:rPr>
        <w:t>ажлын ачааллын хязгаар  нь хос фланц холбогчийн хувьд 15 кН-ээс ихгүй байна.</w:t>
      </w:r>
    </w:p>
    <w:p w14:paraId="4D8A6340" w14:textId="77777777" w:rsidR="00292C58" w:rsidRPr="002477FF" w:rsidRDefault="00292C58" w:rsidP="00292C58">
      <w:pPr>
        <w:rPr>
          <w:szCs w:val="24"/>
          <w:lang w:val="mn-MN"/>
        </w:rPr>
      </w:pPr>
      <w:r w:rsidRPr="002477FF">
        <w:rPr>
          <w:szCs w:val="24"/>
          <w:lang w:val="mn-MN"/>
        </w:rPr>
        <w:t>Хавсралт М-ийн дагуу туршиж үзэхэд фланц холбогч нь бэхэлсэн байрлалаас 6 мм-ээс их гулсахгүй байх ёстой.</w:t>
      </w:r>
    </w:p>
    <w:p w14:paraId="510E7D11" w14:textId="1AA9743D" w:rsidR="00292C58" w:rsidRDefault="00292C58" w:rsidP="00292C58">
      <w:pPr>
        <w:rPr>
          <w:szCs w:val="24"/>
          <w:lang w:val="mn-MN"/>
        </w:rPr>
      </w:pPr>
      <w:r w:rsidRPr="002477FF">
        <w:rPr>
          <w:szCs w:val="24"/>
          <w:lang w:val="mn-MN"/>
        </w:rPr>
        <w:t xml:space="preserve">Хавсралт N-ийн дагуу туршиж үзэхэд аль ч фланц холбогч нь бэхэлсэн байрлалаас 6 мм-ээс их гулсахгүй байх ёстой. </w:t>
      </w:r>
    </w:p>
    <w:p w14:paraId="71DCF81D" w14:textId="452753F7" w:rsidR="00CA1693" w:rsidRDefault="00CA1693" w:rsidP="00292C58">
      <w:pPr>
        <w:rPr>
          <w:szCs w:val="24"/>
          <w:lang w:val="mn-MN"/>
        </w:rPr>
      </w:pPr>
    </w:p>
    <w:p w14:paraId="33E0E7D1" w14:textId="77777777" w:rsidR="00292C58" w:rsidRPr="00537B72" w:rsidRDefault="00292C58" w:rsidP="0094050C">
      <w:pPr>
        <w:pStyle w:val="ListParagraph"/>
        <w:numPr>
          <w:ilvl w:val="1"/>
          <w:numId w:val="2"/>
        </w:numPr>
        <w:spacing w:before="240"/>
        <w:rPr>
          <w:b/>
          <w:bCs/>
          <w:lang w:val="mn-MN"/>
        </w:rPr>
      </w:pPr>
      <w:r w:rsidRPr="00537B72">
        <w:rPr>
          <w:b/>
          <w:bCs/>
          <w:lang w:val="mn-MN"/>
        </w:rPr>
        <w:lastRenderedPageBreak/>
        <w:t xml:space="preserve">Туршилтад хамрагдсан зүйлс </w:t>
      </w:r>
    </w:p>
    <w:p w14:paraId="562A1351" w14:textId="274AD0DB" w:rsidR="00292C58" w:rsidRPr="002477FF" w:rsidRDefault="00292C58" w:rsidP="00292C58">
      <w:pPr>
        <w:rPr>
          <w:szCs w:val="24"/>
          <w:lang w:val="mn-MN"/>
        </w:rPr>
      </w:pPr>
      <w:r w:rsidRPr="002477FF">
        <w:rPr>
          <w:szCs w:val="24"/>
          <w:lang w:val="mn-MN"/>
        </w:rPr>
        <w:t xml:space="preserve">Энэхүү стандартын дагуу туршилтад хамрагдсан холбогч болон бусад тоноглолууд нь аливаа хэв гажуудал үл </w:t>
      </w:r>
      <w:r w:rsidR="002477FF" w:rsidRPr="002477FF">
        <w:rPr>
          <w:szCs w:val="24"/>
          <w:lang w:val="mn-MN"/>
        </w:rPr>
        <w:t>илэрснээс</w:t>
      </w:r>
      <w:r w:rsidRPr="002477FF">
        <w:rPr>
          <w:szCs w:val="24"/>
          <w:lang w:val="mn-MN"/>
        </w:rPr>
        <w:t xml:space="preserve"> үл хамааран барилгын түр шатанд ашиглагдахгүй.</w:t>
      </w:r>
    </w:p>
    <w:p w14:paraId="2733F4D3" w14:textId="77777777" w:rsidR="00292C58" w:rsidRPr="002477FF" w:rsidRDefault="00292C58" w:rsidP="00292C58">
      <w:pPr>
        <w:rPr>
          <w:szCs w:val="24"/>
          <w:lang w:val="mn-MN"/>
        </w:rPr>
      </w:pPr>
      <w:r w:rsidRPr="002477FF">
        <w:rPr>
          <w:szCs w:val="24"/>
          <w:lang w:val="mn-MN"/>
        </w:rPr>
        <w:t xml:space="preserve">Туршилтад ирүүлсэн багцын нэг ч туршилтад хамрагдаагүй зүйлс нь барилгын түр шатанд ашиглагдаж болно. </w:t>
      </w:r>
    </w:p>
    <w:p w14:paraId="0F4419CC" w14:textId="77777777" w:rsidR="001C3DB1" w:rsidRPr="002477FF" w:rsidRDefault="001C3DB1" w:rsidP="00292C58">
      <w:pPr>
        <w:rPr>
          <w:szCs w:val="24"/>
          <w:lang w:val="mn-MN"/>
        </w:rPr>
      </w:pPr>
    </w:p>
    <w:p w14:paraId="429E641A" w14:textId="77777777" w:rsidR="001C3DB1" w:rsidRPr="002477FF" w:rsidRDefault="001C3DB1" w:rsidP="00292C58">
      <w:pPr>
        <w:rPr>
          <w:szCs w:val="24"/>
          <w:lang w:val="mn-MN"/>
        </w:rPr>
      </w:pPr>
    </w:p>
    <w:p w14:paraId="51730DBD" w14:textId="77777777" w:rsidR="001C3DB1" w:rsidRPr="002477FF" w:rsidRDefault="001C3DB1" w:rsidP="00292C58">
      <w:pPr>
        <w:rPr>
          <w:szCs w:val="24"/>
          <w:lang w:val="mn-MN"/>
        </w:rPr>
      </w:pPr>
    </w:p>
    <w:p w14:paraId="45E2F2C3" w14:textId="77777777" w:rsidR="001C3DB1" w:rsidRPr="002477FF" w:rsidRDefault="001C3DB1" w:rsidP="00292C58">
      <w:pPr>
        <w:rPr>
          <w:szCs w:val="24"/>
          <w:lang w:val="mn-MN"/>
        </w:rPr>
      </w:pPr>
    </w:p>
    <w:p w14:paraId="2E87FA48" w14:textId="77777777" w:rsidR="001C3DB1" w:rsidRPr="002477FF" w:rsidRDefault="001C3DB1" w:rsidP="00292C58">
      <w:pPr>
        <w:rPr>
          <w:szCs w:val="24"/>
          <w:lang w:val="mn-MN"/>
        </w:rPr>
      </w:pPr>
    </w:p>
    <w:p w14:paraId="31997506" w14:textId="77777777" w:rsidR="001C3DB1" w:rsidRPr="002477FF" w:rsidRDefault="001C3DB1" w:rsidP="00292C58">
      <w:pPr>
        <w:rPr>
          <w:szCs w:val="24"/>
          <w:lang w:val="mn-MN"/>
        </w:rPr>
      </w:pPr>
    </w:p>
    <w:p w14:paraId="672B2AFD" w14:textId="77777777" w:rsidR="001C3DB1" w:rsidRPr="002477FF" w:rsidRDefault="001C3DB1" w:rsidP="00292C58">
      <w:pPr>
        <w:rPr>
          <w:szCs w:val="24"/>
          <w:lang w:val="mn-MN"/>
        </w:rPr>
      </w:pPr>
    </w:p>
    <w:p w14:paraId="7E1D1482" w14:textId="77777777" w:rsidR="001C3DB1" w:rsidRPr="002477FF" w:rsidRDefault="001C3DB1" w:rsidP="00292C58">
      <w:pPr>
        <w:rPr>
          <w:szCs w:val="24"/>
          <w:lang w:val="mn-MN"/>
        </w:rPr>
      </w:pPr>
    </w:p>
    <w:p w14:paraId="3CA8AEF2" w14:textId="77777777" w:rsidR="001C3DB1" w:rsidRPr="002477FF" w:rsidRDefault="001C3DB1" w:rsidP="00292C58">
      <w:pPr>
        <w:rPr>
          <w:szCs w:val="24"/>
          <w:lang w:val="mn-MN"/>
        </w:rPr>
      </w:pPr>
    </w:p>
    <w:p w14:paraId="2E4C4D29" w14:textId="77777777" w:rsidR="001C3DB1" w:rsidRPr="002477FF" w:rsidRDefault="001C3DB1" w:rsidP="00292C58">
      <w:pPr>
        <w:rPr>
          <w:szCs w:val="24"/>
          <w:lang w:val="mn-MN"/>
        </w:rPr>
      </w:pPr>
    </w:p>
    <w:p w14:paraId="4038F02B" w14:textId="246EA420" w:rsidR="001C3DB1" w:rsidRDefault="001C3DB1" w:rsidP="00292C58">
      <w:pPr>
        <w:rPr>
          <w:szCs w:val="24"/>
          <w:lang w:val="mn-MN"/>
        </w:rPr>
      </w:pPr>
    </w:p>
    <w:p w14:paraId="439B3352" w14:textId="340CA682" w:rsidR="00CA1693" w:rsidRDefault="00CA1693" w:rsidP="00292C58">
      <w:pPr>
        <w:rPr>
          <w:szCs w:val="24"/>
          <w:lang w:val="mn-MN"/>
        </w:rPr>
      </w:pPr>
    </w:p>
    <w:p w14:paraId="645C9B45" w14:textId="4FBDA24C" w:rsidR="00CA1693" w:rsidRDefault="00CA1693" w:rsidP="00292C58">
      <w:pPr>
        <w:rPr>
          <w:szCs w:val="24"/>
          <w:lang w:val="mn-MN"/>
        </w:rPr>
      </w:pPr>
    </w:p>
    <w:p w14:paraId="39081D98" w14:textId="07641DD9" w:rsidR="00CA1693" w:rsidRDefault="00CA1693" w:rsidP="00292C58">
      <w:pPr>
        <w:rPr>
          <w:szCs w:val="24"/>
          <w:lang w:val="mn-MN"/>
        </w:rPr>
      </w:pPr>
    </w:p>
    <w:p w14:paraId="26D9C834" w14:textId="0BE2397A" w:rsidR="00CA1693" w:rsidRDefault="00CA1693" w:rsidP="00292C58">
      <w:pPr>
        <w:rPr>
          <w:szCs w:val="24"/>
          <w:lang w:val="mn-MN"/>
        </w:rPr>
      </w:pPr>
    </w:p>
    <w:p w14:paraId="00C3B4D9" w14:textId="6EFD8CCC" w:rsidR="00CA1693" w:rsidRDefault="00CA1693" w:rsidP="00292C58">
      <w:pPr>
        <w:rPr>
          <w:szCs w:val="24"/>
          <w:lang w:val="mn-MN"/>
        </w:rPr>
      </w:pPr>
    </w:p>
    <w:p w14:paraId="100F4F25" w14:textId="365C0626" w:rsidR="00CA1693" w:rsidRDefault="00CA1693" w:rsidP="00292C58">
      <w:pPr>
        <w:rPr>
          <w:szCs w:val="24"/>
          <w:lang w:val="mn-MN"/>
        </w:rPr>
      </w:pPr>
    </w:p>
    <w:p w14:paraId="0364B321" w14:textId="4938ABDD" w:rsidR="00CA1693" w:rsidRDefault="00CA1693" w:rsidP="00292C58">
      <w:pPr>
        <w:rPr>
          <w:szCs w:val="24"/>
          <w:lang w:val="mn-MN"/>
        </w:rPr>
      </w:pPr>
    </w:p>
    <w:p w14:paraId="1E2623F0" w14:textId="383D822F" w:rsidR="00CA1693" w:rsidRDefault="00CA1693" w:rsidP="00292C58">
      <w:pPr>
        <w:rPr>
          <w:szCs w:val="24"/>
          <w:lang w:val="mn-MN"/>
        </w:rPr>
      </w:pPr>
    </w:p>
    <w:p w14:paraId="2AB8104E" w14:textId="725641E5" w:rsidR="00CA1693" w:rsidRDefault="00CA1693" w:rsidP="00292C58">
      <w:pPr>
        <w:rPr>
          <w:szCs w:val="24"/>
          <w:lang w:val="mn-MN"/>
        </w:rPr>
      </w:pPr>
    </w:p>
    <w:p w14:paraId="722AEBEB" w14:textId="73A98EC7" w:rsidR="00CA1693" w:rsidRDefault="00CA1693" w:rsidP="00292C58">
      <w:pPr>
        <w:rPr>
          <w:szCs w:val="24"/>
          <w:lang w:val="mn-MN"/>
        </w:rPr>
      </w:pPr>
    </w:p>
    <w:p w14:paraId="4AD76499" w14:textId="443B289C" w:rsidR="00CA1693" w:rsidRDefault="00CA1693" w:rsidP="00292C58">
      <w:pPr>
        <w:rPr>
          <w:szCs w:val="24"/>
          <w:lang w:val="mn-MN"/>
        </w:rPr>
      </w:pPr>
    </w:p>
    <w:p w14:paraId="2C91B925" w14:textId="6D789D6D" w:rsidR="00CA1693" w:rsidRDefault="00CA1693" w:rsidP="00292C58">
      <w:pPr>
        <w:rPr>
          <w:szCs w:val="24"/>
          <w:lang w:val="mn-MN"/>
        </w:rPr>
      </w:pPr>
    </w:p>
    <w:p w14:paraId="473C4865" w14:textId="77777777" w:rsidR="00CA1693" w:rsidRPr="002477FF" w:rsidRDefault="00CA1693" w:rsidP="00292C58">
      <w:pPr>
        <w:rPr>
          <w:szCs w:val="24"/>
          <w:lang w:val="mn-MN"/>
        </w:rPr>
      </w:pPr>
    </w:p>
    <w:p w14:paraId="63626607" w14:textId="77777777" w:rsidR="001C3DB1" w:rsidRPr="002477FF" w:rsidRDefault="001C3DB1" w:rsidP="00292C58">
      <w:pPr>
        <w:rPr>
          <w:szCs w:val="24"/>
          <w:lang w:val="mn-MN"/>
        </w:rPr>
      </w:pPr>
    </w:p>
    <w:p w14:paraId="50F11487" w14:textId="77777777" w:rsidR="001C3DB1" w:rsidRPr="002477FF" w:rsidRDefault="001C3DB1" w:rsidP="00292C58">
      <w:pPr>
        <w:rPr>
          <w:szCs w:val="24"/>
          <w:lang w:val="mn-MN"/>
        </w:rPr>
      </w:pPr>
    </w:p>
    <w:p w14:paraId="4BAD4DCB" w14:textId="77777777" w:rsidR="00292C58" w:rsidRPr="002477FF" w:rsidRDefault="00292C58" w:rsidP="00292C58">
      <w:pPr>
        <w:pStyle w:val="Heading1"/>
        <w:rPr>
          <w:b/>
          <w:lang w:val="mn-MN"/>
        </w:rPr>
      </w:pPr>
      <w:bookmarkStart w:id="98" w:name="_Toc60824871"/>
      <w:bookmarkStart w:id="99" w:name="_Toc65686011"/>
      <w:r w:rsidRPr="002477FF">
        <w:rPr>
          <w:b/>
          <w:lang w:val="mn-MN"/>
        </w:rPr>
        <w:lastRenderedPageBreak/>
        <w:t xml:space="preserve">Хавсралт A </w:t>
      </w:r>
      <w:r w:rsidRPr="002477FF">
        <w:rPr>
          <w:b/>
          <w:lang w:val="mn-MN"/>
        </w:rPr>
        <w:br/>
      </w:r>
      <w:r w:rsidRPr="002477FF">
        <w:rPr>
          <w:b/>
          <w:szCs w:val="24"/>
          <w:lang w:val="mn-MN"/>
        </w:rPr>
        <w:t>Тэгш өнцөгт болон эргэдэг холбогчийн гулсалтын туршилт</w:t>
      </w:r>
      <w:bookmarkEnd w:id="98"/>
      <w:bookmarkEnd w:id="99"/>
    </w:p>
    <w:p w14:paraId="528E3AEA" w14:textId="77777777" w:rsidR="00292C58" w:rsidRPr="002477FF" w:rsidRDefault="00292C58" w:rsidP="00292C58">
      <w:pPr>
        <w:jc w:val="center"/>
        <w:rPr>
          <w:rFonts w:eastAsia="Times New Roman"/>
          <w:szCs w:val="24"/>
          <w:lang w:val="mn-MN"/>
        </w:rPr>
      </w:pPr>
      <w:r w:rsidRPr="002477FF">
        <w:rPr>
          <w:szCs w:val="24"/>
          <w:lang w:val="mn-MN"/>
        </w:rPr>
        <w:t>(Норматив</w:t>
      </w:r>
      <w:r w:rsidRPr="002477FF">
        <w:rPr>
          <w:rFonts w:eastAsia="Times New Roman"/>
          <w:szCs w:val="24"/>
          <w:lang w:val="mn-MN"/>
        </w:rPr>
        <w:t>)</w:t>
      </w:r>
    </w:p>
    <w:p w14:paraId="3576F881" w14:textId="77777777" w:rsidR="00292C58" w:rsidRPr="002477FF" w:rsidRDefault="00292C58" w:rsidP="00292C58">
      <w:pPr>
        <w:rPr>
          <w:b/>
          <w:szCs w:val="24"/>
          <w:lang w:val="mn-MN"/>
        </w:rPr>
      </w:pPr>
      <w:r w:rsidRPr="002477FF">
        <w:rPr>
          <w:b/>
          <w:szCs w:val="24"/>
          <w:lang w:val="mn-MN"/>
        </w:rPr>
        <w:t>A</w:t>
      </w:r>
      <w:r w:rsidRPr="002477FF">
        <w:rPr>
          <w:rFonts w:eastAsia="Courier New"/>
          <w:b/>
          <w:szCs w:val="24"/>
          <w:lang w:val="mn-MN"/>
        </w:rPr>
        <w:t xml:space="preserve">1 </w:t>
      </w:r>
      <w:r w:rsidRPr="002477FF">
        <w:rPr>
          <w:b/>
          <w:szCs w:val="24"/>
          <w:lang w:val="mn-MN"/>
        </w:rPr>
        <w:t xml:space="preserve">Хамрах хүрээ </w:t>
      </w:r>
    </w:p>
    <w:p w14:paraId="30282A02" w14:textId="77777777" w:rsidR="00292C58" w:rsidRPr="002477FF" w:rsidRDefault="00292C58" w:rsidP="00292C58">
      <w:pPr>
        <w:rPr>
          <w:szCs w:val="24"/>
          <w:lang w:val="mn-MN"/>
        </w:rPr>
      </w:pPr>
      <w:r w:rsidRPr="002477FF">
        <w:rPr>
          <w:szCs w:val="24"/>
          <w:lang w:val="mn-MN"/>
        </w:rPr>
        <w:t xml:space="preserve">Энэхүү хавсралтад барилгын түр шатны металл хоолой дээрх тэгш өнцөгт болон эргэдэг холбогчийн гулсалтыг тодорхойлох аргыг тодорхойлсон болно. </w:t>
      </w:r>
    </w:p>
    <w:p w14:paraId="0FE04A99" w14:textId="77777777" w:rsidR="00292C58" w:rsidRPr="002477FF" w:rsidRDefault="00292C58" w:rsidP="00292C58">
      <w:pPr>
        <w:rPr>
          <w:rFonts w:eastAsia="Times New Roman"/>
          <w:szCs w:val="24"/>
          <w:lang w:val="mn-MN"/>
        </w:rPr>
      </w:pPr>
      <w:r w:rsidRPr="002477FF">
        <w:rPr>
          <w:b/>
          <w:szCs w:val="24"/>
          <w:lang w:val="mn-MN"/>
        </w:rPr>
        <w:t>A2 Зарчим</w:t>
      </w:r>
      <w:r w:rsidRPr="002477FF">
        <w:rPr>
          <w:rFonts w:eastAsia="Times New Roman"/>
          <w:szCs w:val="24"/>
          <w:lang w:val="mn-MN"/>
        </w:rPr>
        <w:t xml:space="preserve"> </w:t>
      </w:r>
    </w:p>
    <w:p w14:paraId="2A9A8814" w14:textId="77777777" w:rsidR="00292C58" w:rsidRPr="002477FF" w:rsidRDefault="00292C58" w:rsidP="00292C58">
      <w:pPr>
        <w:rPr>
          <w:szCs w:val="24"/>
          <w:lang w:val="mn-MN"/>
        </w:rPr>
      </w:pPr>
      <w:r w:rsidRPr="002477FF">
        <w:rPr>
          <w:szCs w:val="24"/>
          <w:lang w:val="mn-MN"/>
        </w:rPr>
        <w:t xml:space="preserve">Холбогчийг тэгш өнцгөөр хоёр тулгуур хоолойд бэхэлнэ. Хоолойн аль нэгэнд тогтоосон хүчийг өгнө. Нөгөө хоолой дээрх холбогчийн гулсалтын хэмжээг авна. </w:t>
      </w:r>
    </w:p>
    <w:p w14:paraId="05633F76" w14:textId="77777777" w:rsidR="00292C58" w:rsidRPr="002477FF" w:rsidRDefault="00292C58" w:rsidP="00292C58">
      <w:pPr>
        <w:rPr>
          <w:rFonts w:eastAsia="Times New Roman"/>
          <w:szCs w:val="24"/>
          <w:lang w:val="mn-MN"/>
        </w:rPr>
      </w:pPr>
      <w:r w:rsidRPr="002477FF">
        <w:rPr>
          <w:b/>
          <w:szCs w:val="24"/>
          <w:lang w:val="mn-MN"/>
        </w:rPr>
        <w:t>A3 Шаардлагатай багаж хэрэгсэл</w:t>
      </w:r>
      <w:r w:rsidRPr="002477FF">
        <w:rPr>
          <w:rFonts w:eastAsia="Times New Roman"/>
          <w:szCs w:val="24"/>
          <w:lang w:val="mn-MN"/>
        </w:rPr>
        <w:t xml:space="preserve"> </w:t>
      </w:r>
    </w:p>
    <w:p w14:paraId="4B863D53" w14:textId="0081EDC3"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77EB807A" w14:textId="5ABCE0F2" w:rsidR="00292C58" w:rsidRPr="0031195E" w:rsidRDefault="00292C58" w:rsidP="0094050C">
      <w:pPr>
        <w:pStyle w:val="ListParagraph"/>
        <w:numPr>
          <w:ilvl w:val="1"/>
          <w:numId w:val="42"/>
        </w:numPr>
        <w:rPr>
          <w:szCs w:val="24"/>
          <w:lang w:val="mn-MN"/>
        </w:rPr>
      </w:pPr>
      <w:r w:rsidRPr="0031195E">
        <w:rPr>
          <w:szCs w:val="24"/>
          <w:lang w:val="mn-MN"/>
        </w:rPr>
        <w:t xml:space="preserve">Зураг A1-д үзүүлсэн шиг турших төхөөрөмж. Хүрээ нь туршилтын ачааллын дор хазайдаггүй хатуу бүтэцтэй байна. </w:t>
      </w:r>
    </w:p>
    <w:p w14:paraId="20ACB4AB" w14:textId="5B16405B" w:rsidR="00292C58" w:rsidRPr="0031195E" w:rsidRDefault="00292C58" w:rsidP="0094050C">
      <w:pPr>
        <w:pStyle w:val="ListParagraph"/>
        <w:numPr>
          <w:ilvl w:val="1"/>
          <w:numId w:val="42"/>
        </w:numPr>
        <w:rPr>
          <w:szCs w:val="24"/>
          <w:lang w:val="mn-MN"/>
        </w:rPr>
      </w:pPr>
      <w:r w:rsidRPr="0031195E">
        <w:rPr>
          <w:rFonts w:eastAsia="Courier New"/>
          <w:szCs w:val="24"/>
          <w:lang w:val="mn-MN"/>
        </w:rPr>
        <w:t xml:space="preserve">Холбогчийг холбох барилгын түр шатны хоолой. </w:t>
      </w:r>
    </w:p>
    <w:p w14:paraId="1C9BD0C6" w14:textId="5FE1E593" w:rsidR="00292C58" w:rsidRPr="0031195E" w:rsidRDefault="00292C58" w:rsidP="0094050C">
      <w:pPr>
        <w:pStyle w:val="ListParagraph"/>
        <w:numPr>
          <w:ilvl w:val="1"/>
          <w:numId w:val="42"/>
        </w:numPr>
        <w:rPr>
          <w:szCs w:val="24"/>
          <w:lang w:val="mn-MN"/>
        </w:rPr>
      </w:pPr>
      <w:r w:rsidRPr="0031195E">
        <w:rPr>
          <w:szCs w:val="24"/>
          <w:lang w:val="mn-MN"/>
        </w:rPr>
        <w:t xml:space="preserve">Холбогч чангалах динамометртай түлхүүр. </w:t>
      </w:r>
    </w:p>
    <w:p w14:paraId="20A50ECD" w14:textId="40772F14" w:rsidR="00292C58" w:rsidRPr="0031195E" w:rsidRDefault="00292C58" w:rsidP="0094050C">
      <w:pPr>
        <w:pStyle w:val="ListParagraph"/>
        <w:numPr>
          <w:ilvl w:val="1"/>
          <w:numId w:val="42"/>
        </w:numPr>
        <w:rPr>
          <w:szCs w:val="24"/>
          <w:lang w:val="mn-MN"/>
        </w:rPr>
      </w:pPr>
      <w:r w:rsidRPr="0031195E">
        <w:rPr>
          <w:szCs w:val="24"/>
          <w:lang w:val="mn-MN"/>
        </w:rPr>
        <w:t xml:space="preserve">Санал болгож буй шаантаг холбогчийг чангалах төхөөрөмж. </w:t>
      </w:r>
    </w:p>
    <w:p w14:paraId="7735A443" w14:textId="44E63C26" w:rsidR="00292C58" w:rsidRPr="0031195E" w:rsidRDefault="00292C58" w:rsidP="0094050C">
      <w:pPr>
        <w:pStyle w:val="ListParagraph"/>
        <w:numPr>
          <w:ilvl w:val="1"/>
          <w:numId w:val="42"/>
        </w:numPr>
        <w:rPr>
          <w:szCs w:val="24"/>
          <w:lang w:val="mn-MN"/>
        </w:rPr>
      </w:pPr>
      <w:r w:rsidRPr="0031195E">
        <w:rPr>
          <w:szCs w:val="24"/>
          <w:lang w:val="mn-MN"/>
        </w:rPr>
        <w:t xml:space="preserve">Хугацаа хэмжигч. </w:t>
      </w:r>
    </w:p>
    <w:p w14:paraId="5FEB9DB7" w14:textId="77777777" w:rsidR="00292C58" w:rsidRPr="002477FF" w:rsidRDefault="00292C58" w:rsidP="00292C58">
      <w:pPr>
        <w:rPr>
          <w:b/>
          <w:szCs w:val="24"/>
          <w:lang w:val="mn-MN"/>
        </w:rPr>
      </w:pPr>
      <w:r w:rsidRPr="002477FF">
        <w:rPr>
          <w:b/>
          <w:szCs w:val="24"/>
          <w:lang w:val="mn-MN"/>
        </w:rPr>
        <w:t xml:space="preserve">A4 Туршилтын сорьц </w:t>
      </w:r>
    </w:p>
    <w:p w14:paraId="6D0E6D97" w14:textId="77777777" w:rsidR="00292C58" w:rsidRPr="002477FF" w:rsidRDefault="00292C58" w:rsidP="00292C58">
      <w:pPr>
        <w:rPr>
          <w:szCs w:val="24"/>
          <w:lang w:val="mn-MN"/>
        </w:rPr>
      </w:pPr>
      <w:r w:rsidRPr="002477FF">
        <w:rPr>
          <w:szCs w:val="24"/>
          <w:lang w:val="mn-MN"/>
        </w:rPr>
        <w:t>4.0 мм-ээс багагүй зузаантай хананы зузаантай шинэ эсвэл шинэвтэр халуун цайрд дүрсэн барилгын түр шатны ган хоолой ашиглана. Нэгж талбайд ногдох цайрын жин 300 г/м</w:t>
      </w:r>
      <w:r w:rsidRPr="002477FF">
        <w:rPr>
          <w:szCs w:val="24"/>
          <w:vertAlign w:val="superscript"/>
          <w:lang w:val="mn-MN"/>
        </w:rPr>
        <w:t>2</w:t>
      </w:r>
      <w:r w:rsidRPr="002477FF">
        <w:rPr>
          <w:szCs w:val="24"/>
          <w:lang w:val="mn-MN"/>
        </w:rPr>
        <w:t xml:space="preserve">-аас багагүй байна. Туршилтын үед хоолойнууд нь цайрдсаны дараахан гадаргуутай төстэй гадаргуутай байх ёстой. Өмнөх туршилтын явцад цайрдсан гадаргууг холбогч гулсаж зурсан бол шинэ хоолой ашиглана. </w:t>
      </w:r>
    </w:p>
    <w:p w14:paraId="5D8F1A36" w14:textId="77777777" w:rsidR="00292C58" w:rsidRPr="002477FF" w:rsidRDefault="00292C58" w:rsidP="00292C58">
      <w:pPr>
        <w:rPr>
          <w:rFonts w:eastAsia="Times New Roman"/>
          <w:b/>
          <w:szCs w:val="24"/>
          <w:lang w:val="mn-MN"/>
        </w:rPr>
      </w:pPr>
      <w:r w:rsidRPr="002477FF">
        <w:rPr>
          <w:rFonts w:eastAsia="Courier New"/>
          <w:b/>
          <w:szCs w:val="24"/>
          <w:lang w:val="mn-MN"/>
        </w:rPr>
        <w:t xml:space="preserve">A5 </w:t>
      </w:r>
      <w:r w:rsidRPr="002477FF">
        <w:rPr>
          <w:rFonts w:eastAsia="Times New Roman"/>
          <w:b/>
          <w:szCs w:val="24"/>
          <w:lang w:val="mn-MN"/>
        </w:rPr>
        <w:t xml:space="preserve">Журам </w:t>
      </w:r>
    </w:p>
    <w:p w14:paraId="55ED7A3C"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127729DD" w14:textId="163E2EB0" w:rsidR="00292C58" w:rsidRPr="0031195E" w:rsidRDefault="00292C58" w:rsidP="0094050C">
      <w:pPr>
        <w:pStyle w:val="ListParagraph"/>
        <w:numPr>
          <w:ilvl w:val="0"/>
          <w:numId w:val="43"/>
        </w:numPr>
        <w:rPr>
          <w:szCs w:val="24"/>
          <w:lang w:val="mn-MN"/>
        </w:rPr>
      </w:pPr>
      <w:r w:rsidRPr="0031195E">
        <w:rPr>
          <w:rFonts w:eastAsia="Courier New"/>
          <w:szCs w:val="24"/>
          <w:lang w:val="mn-MN"/>
        </w:rPr>
        <w:t xml:space="preserve">Барилгын түр шатны хоолой дээрх холбогчийг Зураг А1-д үзүүлсний дагуу </w:t>
      </w:r>
      <w:r w:rsidR="002477FF" w:rsidRPr="0031195E">
        <w:rPr>
          <w:rFonts w:eastAsia="Courier New"/>
          <w:szCs w:val="24"/>
          <w:lang w:val="mn-MN"/>
        </w:rPr>
        <w:t>бэхэлнэ</w:t>
      </w:r>
      <w:r w:rsidRPr="0031195E">
        <w:rPr>
          <w:rFonts w:eastAsia="Courier New"/>
          <w:szCs w:val="24"/>
          <w:lang w:val="mn-MN"/>
        </w:rPr>
        <w:t xml:space="preserve">. Чангалагч </w:t>
      </w:r>
      <w:r w:rsidR="002477FF" w:rsidRPr="0031195E">
        <w:rPr>
          <w:rFonts w:eastAsia="Courier New"/>
          <w:szCs w:val="24"/>
          <w:lang w:val="mn-MN"/>
        </w:rPr>
        <w:t>боолттой</w:t>
      </w:r>
      <w:r w:rsidRPr="0031195E">
        <w:rPr>
          <w:rFonts w:eastAsia="Courier New"/>
          <w:szCs w:val="24"/>
          <w:lang w:val="mn-MN"/>
        </w:rPr>
        <w:t xml:space="preserve"> холбогчийн </w:t>
      </w:r>
      <w:r w:rsidR="002477FF" w:rsidRPr="0031195E">
        <w:rPr>
          <w:rFonts w:eastAsia="Courier New"/>
          <w:szCs w:val="24"/>
          <w:lang w:val="mn-MN"/>
        </w:rPr>
        <w:t>боолт</w:t>
      </w:r>
      <w:r w:rsidRPr="0031195E">
        <w:rPr>
          <w:rFonts w:eastAsia="Courier New"/>
          <w:szCs w:val="24"/>
          <w:lang w:val="mn-MN"/>
        </w:rPr>
        <w:t xml:space="preserve"> нь дээд талд байрлана. Гайка нь </w:t>
      </w:r>
      <w:r w:rsidR="002477FF" w:rsidRPr="0031195E">
        <w:rPr>
          <w:rFonts w:eastAsia="Courier New"/>
          <w:szCs w:val="24"/>
          <w:lang w:val="mn-MN"/>
        </w:rPr>
        <w:t>боолт</w:t>
      </w:r>
      <w:r w:rsidRPr="0031195E">
        <w:rPr>
          <w:rFonts w:eastAsia="Courier New"/>
          <w:szCs w:val="24"/>
          <w:lang w:val="mn-MN"/>
        </w:rPr>
        <w:t xml:space="preserve"> дээр чөлөөтэй эргэнэ. Холбогчийг </w:t>
      </w:r>
      <w:r w:rsidR="002477FF" w:rsidRPr="0031195E">
        <w:rPr>
          <w:rFonts w:eastAsia="Courier New"/>
          <w:szCs w:val="24"/>
          <w:lang w:val="mn-MN"/>
        </w:rPr>
        <w:t>чангалахад</w:t>
      </w:r>
      <w:r w:rsidRPr="0031195E">
        <w:rPr>
          <w:rFonts w:eastAsia="Courier New"/>
          <w:szCs w:val="24"/>
          <w:lang w:val="mn-MN"/>
        </w:rPr>
        <w:t xml:space="preserve"> шаантаг ашиглах тохиолдолд шаантаг нь зааврын дагуу байрлана.  </w:t>
      </w:r>
    </w:p>
    <w:p w14:paraId="008DC381" w14:textId="2809228B" w:rsidR="00292C58" w:rsidRPr="0031195E" w:rsidRDefault="00292C58" w:rsidP="0094050C">
      <w:pPr>
        <w:pStyle w:val="ListParagraph"/>
        <w:numPr>
          <w:ilvl w:val="0"/>
          <w:numId w:val="43"/>
        </w:numPr>
        <w:rPr>
          <w:szCs w:val="24"/>
          <w:lang w:val="mn-MN"/>
        </w:rPr>
      </w:pPr>
      <w:r w:rsidRPr="0031195E">
        <w:rPr>
          <w:rFonts w:eastAsia="Courier New"/>
          <w:szCs w:val="24"/>
          <w:lang w:val="mn-MN"/>
        </w:rPr>
        <w:t>Шургаар чангалах холбогчийн резьб</w:t>
      </w:r>
      <w:r w:rsidR="002477FF" w:rsidRPr="0031195E">
        <w:rPr>
          <w:rFonts w:eastAsia="Courier New"/>
          <w:szCs w:val="24"/>
          <w:lang w:val="mn-MN"/>
        </w:rPr>
        <w:t>а</w:t>
      </w:r>
      <w:r w:rsidRPr="0031195E">
        <w:rPr>
          <w:rFonts w:eastAsia="Courier New"/>
          <w:szCs w:val="24"/>
          <w:lang w:val="mn-MN"/>
        </w:rPr>
        <w:t xml:space="preserve">аг машины тосоор хөнгөн тосолно. </w:t>
      </w:r>
    </w:p>
    <w:p w14:paraId="5991D286" w14:textId="474FFE00" w:rsidR="00292C58" w:rsidRPr="0031195E" w:rsidRDefault="00292C58" w:rsidP="0094050C">
      <w:pPr>
        <w:pStyle w:val="ListParagraph"/>
        <w:numPr>
          <w:ilvl w:val="0"/>
          <w:numId w:val="43"/>
        </w:numPr>
        <w:rPr>
          <w:szCs w:val="24"/>
          <w:lang w:val="mn-MN"/>
        </w:rPr>
      </w:pPr>
      <w:r w:rsidRPr="0031195E">
        <w:rPr>
          <w:szCs w:val="24"/>
          <w:lang w:val="mn-MN"/>
        </w:rPr>
        <w:t>Туршилт эхлэхээс өмнө холбогчийг 3.2.3-т заасны дагуу таван удаа чангална.</w:t>
      </w:r>
    </w:p>
    <w:p w14:paraId="4A465465" w14:textId="291A0D27" w:rsidR="00292C58" w:rsidRPr="0031195E" w:rsidRDefault="00292C58" w:rsidP="0094050C">
      <w:pPr>
        <w:pStyle w:val="ListParagraph"/>
        <w:numPr>
          <w:ilvl w:val="0"/>
          <w:numId w:val="43"/>
        </w:numPr>
        <w:rPr>
          <w:szCs w:val="24"/>
          <w:lang w:val="mn-MN"/>
        </w:rPr>
      </w:pPr>
      <w:r w:rsidRPr="0031195E">
        <w:rPr>
          <w:szCs w:val="24"/>
          <w:lang w:val="mn-MN"/>
        </w:rPr>
        <w:t>Холбогчийг 3.2.3-т заасны дагуу чангалж, анхны ачааллын өмнө хамгийн багадаа 10 минут хүлээнэ.</w:t>
      </w:r>
    </w:p>
    <w:p w14:paraId="07207359" w14:textId="661A0F87" w:rsidR="00292C58" w:rsidRPr="0031195E" w:rsidRDefault="00292C58" w:rsidP="0094050C">
      <w:pPr>
        <w:pStyle w:val="ListParagraph"/>
        <w:numPr>
          <w:ilvl w:val="0"/>
          <w:numId w:val="43"/>
        </w:numPr>
        <w:rPr>
          <w:szCs w:val="24"/>
          <w:lang w:val="mn-MN"/>
        </w:rPr>
      </w:pPr>
      <w:r w:rsidRPr="0031195E">
        <w:rPr>
          <w:szCs w:val="24"/>
          <w:lang w:val="mn-MN"/>
        </w:rPr>
        <w:t xml:space="preserve">Холбогчийг 15 </w:t>
      </w:r>
      <w:r w:rsidR="002477FF" w:rsidRPr="0031195E">
        <w:rPr>
          <w:szCs w:val="24"/>
          <w:lang w:val="mn-MN"/>
        </w:rPr>
        <w:t>секундийн</w:t>
      </w:r>
      <w:r w:rsidRPr="0031195E">
        <w:rPr>
          <w:szCs w:val="24"/>
          <w:lang w:val="mn-MN"/>
        </w:rPr>
        <w:t xml:space="preserve"> турш аажмаар хэрэглэсэн 6 кН-ийн ачаалал өгч 1 мин 0, +15 </w:t>
      </w:r>
      <w:r w:rsidR="002477FF" w:rsidRPr="0031195E">
        <w:rPr>
          <w:szCs w:val="24"/>
          <w:lang w:val="mn-MN"/>
        </w:rPr>
        <w:t>секундийн</w:t>
      </w:r>
      <w:r w:rsidRPr="0031195E">
        <w:rPr>
          <w:szCs w:val="24"/>
          <w:lang w:val="mn-MN"/>
        </w:rPr>
        <w:t xml:space="preserve"> турш </w:t>
      </w:r>
      <w:r w:rsidR="002477FF" w:rsidRPr="0031195E">
        <w:rPr>
          <w:szCs w:val="24"/>
          <w:lang w:val="mn-MN"/>
        </w:rPr>
        <w:t>барина</w:t>
      </w:r>
      <w:r w:rsidRPr="0031195E">
        <w:rPr>
          <w:szCs w:val="24"/>
          <w:lang w:val="mn-MN"/>
        </w:rPr>
        <w:t xml:space="preserve">. Хүчийг туршилтын хүчний адил хэрэглэнэ. Хүч нь холбогчийг сууж </w:t>
      </w:r>
      <w:r w:rsidR="002477FF" w:rsidRPr="0031195E">
        <w:rPr>
          <w:szCs w:val="24"/>
          <w:lang w:val="mn-MN"/>
        </w:rPr>
        <w:t>өгөхөд</w:t>
      </w:r>
      <w:r w:rsidRPr="0031195E">
        <w:rPr>
          <w:szCs w:val="24"/>
          <w:lang w:val="mn-MN"/>
        </w:rPr>
        <w:t xml:space="preserve"> зориулагдсан. Энэ хүчийг суллах үед бүх заалтыг авна. </w:t>
      </w:r>
    </w:p>
    <w:p w14:paraId="02F5C9D8" w14:textId="3CB02E84" w:rsidR="00292C58" w:rsidRPr="0031195E" w:rsidRDefault="00292C58" w:rsidP="0094050C">
      <w:pPr>
        <w:pStyle w:val="ListParagraph"/>
        <w:numPr>
          <w:ilvl w:val="0"/>
          <w:numId w:val="43"/>
        </w:numPr>
        <w:rPr>
          <w:szCs w:val="24"/>
          <w:lang w:val="mn-MN"/>
        </w:rPr>
      </w:pPr>
      <w:r w:rsidRPr="0031195E">
        <w:rPr>
          <w:szCs w:val="24"/>
          <w:lang w:val="mn-MN"/>
        </w:rPr>
        <w:t>3.2.3-т заасны дагуу холбогчийг дахин чангална.</w:t>
      </w:r>
    </w:p>
    <w:p w14:paraId="2A4D12E6" w14:textId="64A13C00" w:rsidR="00292C58" w:rsidRPr="0031195E" w:rsidRDefault="00292C58" w:rsidP="0094050C">
      <w:pPr>
        <w:pStyle w:val="ListParagraph"/>
        <w:numPr>
          <w:ilvl w:val="0"/>
          <w:numId w:val="43"/>
        </w:numPr>
        <w:rPr>
          <w:szCs w:val="24"/>
          <w:lang w:val="mn-MN"/>
        </w:rPr>
      </w:pPr>
      <w:r w:rsidRPr="0031195E">
        <w:rPr>
          <w:szCs w:val="24"/>
          <w:lang w:val="mn-MN"/>
        </w:rPr>
        <w:t xml:space="preserve">Босоо хоолой дээрх холбогчийн дээгүүр зурна. </w:t>
      </w:r>
    </w:p>
    <w:p w14:paraId="69DADA92" w14:textId="29C5809D" w:rsidR="00292C58" w:rsidRPr="0031195E" w:rsidRDefault="00292C58" w:rsidP="0094050C">
      <w:pPr>
        <w:pStyle w:val="ListParagraph"/>
        <w:numPr>
          <w:ilvl w:val="0"/>
          <w:numId w:val="43"/>
        </w:numPr>
        <w:rPr>
          <w:szCs w:val="24"/>
          <w:lang w:val="mn-MN"/>
        </w:rPr>
      </w:pPr>
      <w:r w:rsidRPr="0031195E">
        <w:rPr>
          <w:szCs w:val="24"/>
          <w:lang w:val="mn-MN"/>
        </w:rPr>
        <w:t xml:space="preserve">12.5 кН хүчийг 30 </w:t>
      </w:r>
      <w:r w:rsidR="002477FF" w:rsidRPr="0031195E">
        <w:rPr>
          <w:szCs w:val="24"/>
          <w:lang w:val="mn-MN"/>
        </w:rPr>
        <w:t>секундийн</w:t>
      </w:r>
      <w:r w:rsidRPr="0031195E">
        <w:rPr>
          <w:szCs w:val="24"/>
          <w:lang w:val="mn-MN"/>
        </w:rPr>
        <w:t xml:space="preserve"> турш аажмаар хэрэглэж, 1 минут -0, +15 </w:t>
      </w:r>
      <w:r w:rsidR="002477FF" w:rsidRPr="0031195E">
        <w:rPr>
          <w:szCs w:val="24"/>
          <w:lang w:val="mn-MN"/>
        </w:rPr>
        <w:t>секундийн</w:t>
      </w:r>
      <w:r w:rsidRPr="0031195E">
        <w:rPr>
          <w:szCs w:val="24"/>
          <w:lang w:val="mn-MN"/>
        </w:rPr>
        <w:t xml:space="preserve"> турш барина. Шураг чангалагчтай холбогчийг гулсалтын эсэргүүцлийг илүү өндөр </w:t>
      </w:r>
      <w:r w:rsidRPr="0031195E">
        <w:rPr>
          <w:szCs w:val="24"/>
          <w:lang w:val="mn-MN"/>
        </w:rPr>
        <w:lastRenderedPageBreak/>
        <w:t>түвшинд туршиж байгаа тохиолдолд туршилтын ачаалал нь төлөвлөсөн ажлын ачааллын хязгаараас хоёр дахин их байх ёстой.</w:t>
      </w:r>
    </w:p>
    <w:p w14:paraId="0BFFFBCB" w14:textId="7653F9C5" w:rsidR="00292C58" w:rsidRPr="0031195E" w:rsidRDefault="00292C58" w:rsidP="0094050C">
      <w:pPr>
        <w:pStyle w:val="ListParagraph"/>
        <w:numPr>
          <w:ilvl w:val="0"/>
          <w:numId w:val="43"/>
        </w:numPr>
        <w:rPr>
          <w:szCs w:val="24"/>
          <w:lang w:val="mn-MN"/>
        </w:rPr>
      </w:pPr>
      <w:r w:rsidRPr="0031195E">
        <w:rPr>
          <w:szCs w:val="24"/>
          <w:lang w:val="mn-MN"/>
        </w:rPr>
        <w:t xml:space="preserve">Туршилтын хүчийг шугаман ахих замаар алхам (h) -ээс илүү урт хугацаанд аажмаар хэрэглэнэ. Туршилтын хүчийг 1 мин -0, +15 </w:t>
      </w:r>
      <w:r w:rsidR="002477FF" w:rsidRPr="0031195E">
        <w:rPr>
          <w:szCs w:val="24"/>
          <w:lang w:val="mn-MN"/>
        </w:rPr>
        <w:t>секундийн</w:t>
      </w:r>
      <w:r w:rsidRPr="0031195E">
        <w:rPr>
          <w:szCs w:val="24"/>
          <w:lang w:val="mn-MN"/>
        </w:rPr>
        <w:t xml:space="preserve"> турш барина.</w:t>
      </w:r>
    </w:p>
    <w:p w14:paraId="766B4BAC" w14:textId="1FABF718" w:rsidR="00292C58" w:rsidRPr="0031195E" w:rsidRDefault="00292C58" w:rsidP="0094050C">
      <w:pPr>
        <w:pStyle w:val="ListParagraph"/>
        <w:numPr>
          <w:ilvl w:val="0"/>
          <w:numId w:val="43"/>
        </w:numPr>
        <w:rPr>
          <w:rFonts w:eastAsia="Courier New"/>
          <w:szCs w:val="24"/>
          <w:lang w:val="mn-MN"/>
        </w:rPr>
      </w:pPr>
      <w:r w:rsidRPr="0031195E">
        <w:rPr>
          <w:szCs w:val="24"/>
          <w:lang w:val="mn-MN"/>
        </w:rPr>
        <w:t>Хүчийг арилгаж, хоолой дээрх холбогчийн дээгүүр шинэ тэмдгийг зурна гулсалтын хэмжээг хэмжиж тэмдэглэнэ</w:t>
      </w:r>
      <w:r w:rsidRPr="0031195E">
        <w:rPr>
          <w:rFonts w:eastAsia="Courier New"/>
          <w:szCs w:val="24"/>
          <w:lang w:val="mn-MN"/>
        </w:rPr>
        <w:t xml:space="preserve">. </w:t>
      </w:r>
    </w:p>
    <w:p w14:paraId="0D42F6C8" w14:textId="7528E8FD" w:rsidR="00292C58" w:rsidRPr="0031195E" w:rsidRDefault="00292C58" w:rsidP="0094050C">
      <w:pPr>
        <w:pStyle w:val="ListParagraph"/>
        <w:numPr>
          <w:ilvl w:val="0"/>
          <w:numId w:val="43"/>
        </w:numPr>
        <w:rPr>
          <w:szCs w:val="24"/>
          <w:lang w:val="mn-MN"/>
        </w:rPr>
      </w:pPr>
      <w:r w:rsidRPr="0031195E">
        <w:rPr>
          <w:szCs w:val="24"/>
          <w:lang w:val="mn-MN"/>
        </w:rPr>
        <w:t xml:space="preserve">Холбогчийг эргүүл/соль. </w:t>
      </w:r>
    </w:p>
    <w:p w14:paraId="5D01FC58" w14:textId="521A51DB" w:rsidR="00292C58" w:rsidRPr="0031195E" w:rsidRDefault="00292C58" w:rsidP="0094050C">
      <w:pPr>
        <w:pStyle w:val="ListParagraph"/>
        <w:numPr>
          <w:ilvl w:val="0"/>
          <w:numId w:val="43"/>
        </w:numPr>
        <w:rPr>
          <w:rFonts w:eastAsia="Times New Roman"/>
          <w:szCs w:val="24"/>
          <w:lang w:val="mn-MN"/>
        </w:rPr>
      </w:pPr>
      <w:r w:rsidRPr="0031195E">
        <w:rPr>
          <w:szCs w:val="24"/>
          <w:lang w:val="mn-MN"/>
        </w:rPr>
        <w:t xml:space="preserve">(b) </w:t>
      </w:r>
      <w:r w:rsidR="002477FF" w:rsidRPr="0031195E">
        <w:rPr>
          <w:szCs w:val="24"/>
          <w:lang w:val="mn-MN"/>
        </w:rPr>
        <w:t>алхмаас</w:t>
      </w:r>
      <w:r w:rsidRPr="0031195E">
        <w:rPr>
          <w:szCs w:val="24"/>
          <w:lang w:val="mn-MN"/>
        </w:rPr>
        <w:t xml:space="preserve"> (i) хүртэлх </w:t>
      </w:r>
      <w:r w:rsidR="002477FF" w:rsidRPr="0031195E">
        <w:rPr>
          <w:szCs w:val="24"/>
          <w:lang w:val="mn-MN"/>
        </w:rPr>
        <w:t>алхмыг</w:t>
      </w:r>
      <w:r w:rsidRPr="0031195E">
        <w:rPr>
          <w:szCs w:val="24"/>
          <w:lang w:val="mn-MN"/>
        </w:rPr>
        <w:t xml:space="preserve"> давтана</w:t>
      </w:r>
      <w:r w:rsidRPr="0031195E">
        <w:rPr>
          <w:rFonts w:eastAsia="Times New Roman"/>
          <w:szCs w:val="24"/>
          <w:lang w:val="mn-MN"/>
        </w:rPr>
        <w:t xml:space="preserve">. </w:t>
      </w:r>
    </w:p>
    <w:p w14:paraId="303AA3D2" w14:textId="22B5C46D" w:rsidR="00292C58" w:rsidRPr="0031195E" w:rsidRDefault="00292C58" w:rsidP="0094050C">
      <w:pPr>
        <w:pStyle w:val="ListParagraph"/>
        <w:numPr>
          <w:ilvl w:val="0"/>
          <w:numId w:val="43"/>
        </w:numPr>
        <w:rPr>
          <w:rFonts w:eastAsia="Times New Roman"/>
          <w:szCs w:val="24"/>
          <w:lang w:val="mn-MN"/>
        </w:rPr>
      </w:pPr>
      <w:r w:rsidRPr="0031195E">
        <w:rPr>
          <w:szCs w:val="24"/>
          <w:lang w:val="mn-MN"/>
        </w:rPr>
        <w:t xml:space="preserve">Хэвтээ хоолойд өмнө нь холбосон холбогч хэсэг нь одоо босоо хоолойд бэхлэгдэхээр холбогчийг эргүүлнэ.. </w:t>
      </w:r>
    </w:p>
    <w:p w14:paraId="54AB7FB0" w14:textId="698718F8" w:rsidR="00292C58" w:rsidRPr="0031195E" w:rsidRDefault="00292C58" w:rsidP="0094050C">
      <w:pPr>
        <w:pStyle w:val="ListParagraph"/>
        <w:numPr>
          <w:ilvl w:val="0"/>
          <w:numId w:val="43"/>
        </w:numPr>
        <w:rPr>
          <w:szCs w:val="24"/>
          <w:lang w:val="mn-MN"/>
        </w:rPr>
      </w:pPr>
      <w:r w:rsidRPr="0031195E">
        <w:rPr>
          <w:szCs w:val="24"/>
          <w:lang w:val="mn-MN"/>
        </w:rPr>
        <w:t xml:space="preserve">(b) </w:t>
      </w:r>
      <w:r w:rsidR="002477FF" w:rsidRPr="0031195E">
        <w:rPr>
          <w:szCs w:val="24"/>
          <w:lang w:val="mn-MN"/>
        </w:rPr>
        <w:t>алхмаас</w:t>
      </w:r>
      <w:r w:rsidRPr="0031195E">
        <w:rPr>
          <w:szCs w:val="24"/>
          <w:lang w:val="mn-MN"/>
        </w:rPr>
        <w:t xml:space="preserve"> (i) хүртэлх </w:t>
      </w:r>
      <w:r w:rsidR="002477FF" w:rsidRPr="0031195E">
        <w:rPr>
          <w:szCs w:val="24"/>
          <w:lang w:val="mn-MN"/>
        </w:rPr>
        <w:t>алхмыг</w:t>
      </w:r>
      <w:r w:rsidRPr="0031195E">
        <w:rPr>
          <w:szCs w:val="24"/>
          <w:lang w:val="mn-MN"/>
        </w:rPr>
        <w:t xml:space="preserve"> давтана. </w:t>
      </w:r>
    </w:p>
    <w:p w14:paraId="524E58F4" w14:textId="6AE36520" w:rsidR="00292C58" w:rsidRPr="0031195E" w:rsidRDefault="008A7E87" w:rsidP="0094050C">
      <w:pPr>
        <w:pStyle w:val="ListParagraph"/>
        <w:numPr>
          <w:ilvl w:val="0"/>
          <w:numId w:val="43"/>
        </w:numPr>
        <w:rPr>
          <w:szCs w:val="24"/>
          <w:lang w:val="mn-MN"/>
        </w:rPr>
      </w:pPr>
      <w:r>
        <w:rPr>
          <w:szCs w:val="24"/>
          <w:lang w:val="mn-MN"/>
        </w:rPr>
        <w:t>Холбогчийг эргүүл</w:t>
      </w:r>
      <w:r w:rsidR="00292C58" w:rsidRPr="0031195E">
        <w:rPr>
          <w:szCs w:val="24"/>
          <w:lang w:val="mn-MN"/>
        </w:rPr>
        <w:t xml:space="preserve">. </w:t>
      </w:r>
    </w:p>
    <w:p w14:paraId="22B77690" w14:textId="5FC8C6B0" w:rsidR="00292C58" w:rsidRPr="0031195E" w:rsidRDefault="00292C58" w:rsidP="0094050C">
      <w:pPr>
        <w:pStyle w:val="ListParagraph"/>
        <w:numPr>
          <w:ilvl w:val="0"/>
          <w:numId w:val="43"/>
        </w:numPr>
        <w:rPr>
          <w:szCs w:val="24"/>
          <w:lang w:val="mn-MN"/>
        </w:rPr>
      </w:pPr>
      <w:r w:rsidRPr="0031195E">
        <w:rPr>
          <w:szCs w:val="24"/>
          <w:lang w:val="mn-MN"/>
        </w:rPr>
        <w:t xml:space="preserve">(b) </w:t>
      </w:r>
      <w:r w:rsidR="002477FF" w:rsidRPr="0031195E">
        <w:rPr>
          <w:szCs w:val="24"/>
          <w:lang w:val="mn-MN"/>
        </w:rPr>
        <w:t>алхмаас</w:t>
      </w:r>
      <w:r w:rsidRPr="0031195E">
        <w:rPr>
          <w:szCs w:val="24"/>
          <w:lang w:val="mn-MN"/>
        </w:rPr>
        <w:t xml:space="preserve"> (i) хүртэлх </w:t>
      </w:r>
      <w:r w:rsidR="002477FF" w:rsidRPr="0031195E">
        <w:rPr>
          <w:szCs w:val="24"/>
          <w:lang w:val="mn-MN"/>
        </w:rPr>
        <w:t>алхмыг</w:t>
      </w:r>
      <w:r w:rsidRPr="0031195E">
        <w:rPr>
          <w:szCs w:val="24"/>
          <w:lang w:val="mn-MN"/>
        </w:rPr>
        <w:t xml:space="preserve"> давтана.</w:t>
      </w:r>
    </w:p>
    <w:p w14:paraId="734C37B1" w14:textId="77777777" w:rsidR="00292C58" w:rsidRPr="002477FF" w:rsidRDefault="00292C58" w:rsidP="00292C58">
      <w:pPr>
        <w:rPr>
          <w:rFonts w:eastAsia="Times New Roman"/>
          <w:b/>
          <w:szCs w:val="24"/>
          <w:lang w:val="mn-MN"/>
        </w:rPr>
      </w:pPr>
      <w:r w:rsidRPr="002477FF">
        <w:rPr>
          <w:rFonts w:eastAsia="Courier New"/>
          <w:b/>
          <w:szCs w:val="24"/>
          <w:lang w:val="mn-MN"/>
        </w:rPr>
        <w:t xml:space="preserve">A6 </w:t>
      </w:r>
      <w:r w:rsidRPr="002477FF">
        <w:rPr>
          <w:b/>
          <w:szCs w:val="24"/>
          <w:lang w:val="mn-MN"/>
        </w:rPr>
        <w:t>Тайлан</w:t>
      </w:r>
      <w:r w:rsidRPr="002477FF">
        <w:rPr>
          <w:rFonts w:eastAsia="Times New Roman"/>
          <w:b/>
          <w:szCs w:val="24"/>
          <w:lang w:val="mn-MN"/>
        </w:rPr>
        <w:t xml:space="preserve"> </w:t>
      </w:r>
    </w:p>
    <w:p w14:paraId="4E018925" w14:textId="569CEE81"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2BF7366C" w14:textId="767595B6" w:rsidR="00292C58" w:rsidRPr="0031195E" w:rsidRDefault="00292C58" w:rsidP="0094050C">
      <w:pPr>
        <w:pStyle w:val="ListParagraph"/>
        <w:numPr>
          <w:ilvl w:val="0"/>
          <w:numId w:val="44"/>
        </w:numPr>
        <w:rPr>
          <w:szCs w:val="24"/>
          <w:lang w:val="mn-MN"/>
        </w:rPr>
      </w:pPr>
      <w:r w:rsidRPr="0031195E">
        <w:rPr>
          <w:szCs w:val="24"/>
          <w:lang w:val="mn-MN"/>
        </w:rPr>
        <w:t xml:space="preserve">Туршилтад хамрагдсан холбогчийн тоо. </w:t>
      </w:r>
    </w:p>
    <w:p w14:paraId="45EF88E1" w14:textId="2B99187B" w:rsidR="00292C58" w:rsidRPr="0031195E" w:rsidRDefault="00292C58" w:rsidP="0094050C">
      <w:pPr>
        <w:pStyle w:val="ListParagraph"/>
        <w:numPr>
          <w:ilvl w:val="0"/>
          <w:numId w:val="44"/>
        </w:numPr>
        <w:rPr>
          <w:szCs w:val="24"/>
          <w:lang w:val="mn-MN"/>
        </w:rPr>
      </w:pPr>
      <w:r w:rsidRPr="0031195E">
        <w:rPr>
          <w:szCs w:val="24"/>
          <w:lang w:val="mn-MN"/>
        </w:rPr>
        <w:t xml:space="preserve">4-р хэсгийн ашиглалтын шаардлагын дагуу үнэлэхэд тэнцсэн эсвэл бүтэлгүйтсэн холболтын тоо. </w:t>
      </w:r>
    </w:p>
    <w:p w14:paraId="1162E9B2" w14:textId="42835155" w:rsidR="00292C58" w:rsidRPr="0031195E" w:rsidRDefault="00292C58" w:rsidP="0094050C">
      <w:pPr>
        <w:pStyle w:val="ListParagraph"/>
        <w:numPr>
          <w:ilvl w:val="0"/>
          <w:numId w:val="44"/>
        </w:numPr>
        <w:rPr>
          <w:szCs w:val="24"/>
          <w:lang w:val="mn-MN"/>
        </w:rPr>
      </w:pPr>
      <w:r w:rsidRPr="0031195E">
        <w:rPr>
          <w:rFonts w:eastAsia="Courier New"/>
          <w:szCs w:val="24"/>
          <w:lang w:val="mn-MN"/>
        </w:rPr>
        <w:t>Барилгын түр шатны хоолой дээрх ачааллын хэмжээ</w:t>
      </w:r>
      <w:r w:rsidRPr="0031195E">
        <w:rPr>
          <w:szCs w:val="24"/>
          <w:lang w:val="mn-MN"/>
        </w:rPr>
        <w:t xml:space="preserve">. </w:t>
      </w:r>
    </w:p>
    <w:p w14:paraId="1AAC0FDB" w14:textId="277E781C" w:rsidR="00292C58" w:rsidRPr="0031195E" w:rsidRDefault="00292C58" w:rsidP="0094050C">
      <w:pPr>
        <w:pStyle w:val="ListParagraph"/>
        <w:numPr>
          <w:ilvl w:val="0"/>
          <w:numId w:val="44"/>
        </w:numPr>
        <w:rPr>
          <w:szCs w:val="24"/>
          <w:lang w:val="mn-MN"/>
        </w:rPr>
      </w:pPr>
      <w:r w:rsidRPr="0031195E">
        <w:rPr>
          <w:szCs w:val="24"/>
          <w:lang w:val="mn-MN"/>
        </w:rPr>
        <w:t xml:space="preserve">Холбогчийн байрлал </w:t>
      </w:r>
      <w:r w:rsidR="002477FF" w:rsidRPr="0031195E">
        <w:rPr>
          <w:szCs w:val="24"/>
          <w:lang w:val="mn-MN"/>
        </w:rPr>
        <w:t>бүрд</w:t>
      </w:r>
      <w:r w:rsidRPr="0031195E">
        <w:rPr>
          <w:szCs w:val="24"/>
          <w:lang w:val="mn-MN"/>
        </w:rPr>
        <w:t>:</w:t>
      </w:r>
    </w:p>
    <w:p w14:paraId="55E91541" w14:textId="2ADD5E2F" w:rsidR="00292C58" w:rsidRPr="0031195E" w:rsidRDefault="00292C58" w:rsidP="0094050C">
      <w:pPr>
        <w:pStyle w:val="ListParagraph"/>
        <w:numPr>
          <w:ilvl w:val="0"/>
          <w:numId w:val="45"/>
        </w:numPr>
        <w:rPr>
          <w:szCs w:val="24"/>
          <w:lang w:val="mn-MN"/>
        </w:rPr>
      </w:pPr>
      <w:r w:rsidRPr="0031195E">
        <w:rPr>
          <w:szCs w:val="24"/>
          <w:lang w:val="mn-MN"/>
        </w:rPr>
        <w:t>Гулсаж эхлэх үеийн ачаалал;</w:t>
      </w:r>
    </w:p>
    <w:p w14:paraId="69E15081" w14:textId="53A43BE5" w:rsidR="00292C58" w:rsidRPr="0031195E" w:rsidRDefault="00292C58" w:rsidP="0094050C">
      <w:pPr>
        <w:pStyle w:val="ListParagraph"/>
        <w:numPr>
          <w:ilvl w:val="0"/>
          <w:numId w:val="45"/>
        </w:numPr>
        <w:rPr>
          <w:rFonts w:eastAsia="Times New Roman"/>
          <w:szCs w:val="24"/>
          <w:lang w:val="mn-MN"/>
        </w:rPr>
      </w:pPr>
      <w:r w:rsidRPr="0031195E">
        <w:rPr>
          <w:szCs w:val="24"/>
          <w:lang w:val="mn-MN"/>
        </w:rPr>
        <w:t>Гулсалтын хэмжээ, миллиметрээр.</w:t>
      </w:r>
      <w:r w:rsidRPr="0031195E">
        <w:rPr>
          <w:rFonts w:eastAsia="Times New Roman"/>
          <w:szCs w:val="24"/>
          <w:lang w:val="mn-MN"/>
        </w:rPr>
        <w:t xml:space="preserve"> </w:t>
      </w:r>
    </w:p>
    <w:p w14:paraId="03DA424E" w14:textId="4697E8B2" w:rsidR="00292C58" w:rsidRPr="002477FF" w:rsidRDefault="00292C58" w:rsidP="0094050C">
      <w:pPr>
        <w:pStyle w:val="ListParagraph"/>
        <w:numPr>
          <w:ilvl w:val="0"/>
          <w:numId w:val="44"/>
        </w:numPr>
        <w:rPr>
          <w:szCs w:val="24"/>
          <w:lang w:val="mn-MN"/>
        </w:rPr>
      </w:pPr>
      <w:r w:rsidRPr="002477FF">
        <w:rPr>
          <w:szCs w:val="24"/>
          <w:lang w:val="mn-MN"/>
        </w:rPr>
        <w:t>Энэхүү туршилтын лавлагаа, өөрөөр хэлбэл AS/NZS 1576.2, Хавсралт А.</w:t>
      </w:r>
    </w:p>
    <w:p w14:paraId="672E4ADA" w14:textId="77777777" w:rsidR="00292C58" w:rsidRPr="002477FF" w:rsidRDefault="00292C58" w:rsidP="00292C58">
      <w:pPr>
        <w:rPr>
          <w:szCs w:val="24"/>
          <w:lang w:val="mn-MN"/>
        </w:rPr>
      </w:pPr>
    </w:p>
    <w:p w14:paraId="75FA86F3" w14:textId="6F5DC906" w:rsidR="00292C58" w:rsidRPr="002477FF" w:rsidRDefault="00A96567" w:rsidP="00292C58">
      <w:pPr>
        <w:rPr>
          <w:szCs w:val="24"/>
          <w:lang w:val="mn-MN"/>
        </w:rPr>
      </w:pPr>
      <w:r>
        <w:rPr>
          <w:noProof/>
          <w:szCs w:val="24"/>
        </w:rPr>
        <w:lastRenderedPageBreak/>
        <w:drawing>
          <wp:inline distT="0" distB="0" distL="0" distR="0" wp14:anchorId="7BF5EC94" wp14:editId="0DBFFEE6">
            <wp:extent cx="6553200" cy="419936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6561693" cy="4204811"/>
                    </a:xfrm>
                    <a:prstGeom prst="rect">
                      <a:avLst/>
                    </a:prstGeom>
                  </pic:spPr>
                </pic:pic>
              </a:graphicData>
            </a:graphic>
          </wp:inline>
        </w:drawing>
      </w:r>
    </w:p>
    <w:p w14:paraId="27181EDA" w14:textId="52EC9272" w:rsidR="00292C58" w:rsidRPr="002477FF" w:rsidRDefault="00F67B80" w:rsidP="00A96567">
      <w:pPr>
        <w:rPr>
          <w:szCs w:val="24"/>
          <w:lang w:val="mn-MN"/>
        </w:rPr>
      </w:pPr>
      <w:r w:rsidRPr="002477FF">
        <w:rPr>
          <w:szCs w:val="24"/>
          <w:lang w:val="mn-MN"/>
        </w:rPr>
        <w:t>ТАЙЛБАР</w:t>
      </w:r>
      <w:r w:rsidR="00292C58" w:rsidRPr="002477FF">
        <w:rPr>
          <w:szCs w:val="24"/>
          <w:lang w:val="mn-MN"/>
        </w:rPr>
        <w:t xml:space="preserve">: </w:t>
      </w:r>
      <w:r w:rsidR="00A96AAD">
        <w:rPr>
          <w:szCs w:val="24"/>
          <w:lang w:val="mn-MN"/>
        </w:rPr>
        <w:t>Зурагт</w:t>
      </w:r>
      <w:r w:rsidR="00292C58" w:rsidRPr="002477FF">
        <w:rPr>
          <w:szCs w:val="24"/>
          <w:lang w:val="mn-MN"/>
        </w:rPr>
        <w:t xml:space="preserve"> эргэдэг холбогч</w:t>
      </w:r>
      <w:r w:rsidR="00A96AAD">
        <w:rPr>
          <w:szCs w:val="24"/>
          <w:lang w:val="mn-MN"/>
        </w:rPr>
        <w:t>ийг харуулав</w:t>
      </w:r>
      <w:r w:rsidR="00292C58" w:rsidRPr="002477FF">
        <w:rPr>
          <w:szCs w:val="24"/>
          <w:lang w:val="mn-MN"/>
        </w:rPr>
        <w:t>.</w:t>
      </w:r>
    </w:p>
    <w:p w14:paraId="63644D5C" w14:textId="0BA3E6FC" w:rsidR="00292C58" w:rsidRPr="002477FF" w:rsidRDefault="00A96567" w:rsidP="00A96567">
      <w:pPr>
        <w:jc w:val="right"/>
        <w:rPr>
          <w:szCs w:val="24"/>
          <w:lang w:val="mn-MN"/>
        </w:rPr>
      </w:pPr>
      <w:r>
        <w:rPr>
          <w:szCs w:val="24"/>
          <w:lang w:val="mn-MN"/>
        </w:rPr>
        <w:t>Хэмжээ, миллиметрээр</w:t>
      </w:r>
    </w:p>
    <w:p w14:paraId="19F8BD28" w14:textId="23202A01" w:rsidR="00292C58" w:rsidRPr="002477FF" w:rsidRDefault="00292C58" w:rsidP="00292C58">
      <w:pPr>
        <w:jc w:val="center"/>
        <w:rPr>
          <w:szCs w:val="24"/>
          <w:lang w:val="mn-MN"/>
        </w:rPr>
      </w:pPr>
      <w:r w:rsidRPr="002477FF">
        <w:rPr>
          <w:szCs w:val="24"/>
          <w:lang w:val="mn-MN"/>
        </w:rPr>
        <w:t xml:space="preserve">Зураг </w:t>
      </w:r>
      <w:r w:rsidRPr="002477FF">
        <w:rPr>
          <w:rFonts w:eastAsia="Courier New"/>
          <w:szCs w:val="24"/>
          <w:lang w:val="mn-MN"/>
        </w:rPr>
        <w:t>A1</w:t>
      </w:r>
      <w:r w:rsidR="00001DFC">
        <w:rPr>
          <w:rFonts w:eastAsia="Courier New"/>
          <w:szCs w:val="24"/>
          <w:lang w:val="mn-MN"/>
        </w:rPr>
        <w:t xml:space="preserve"> -</w:t>
      </w:r>
      <w:r w:rsidRPr="002477FF">
        <w:rPr>
          <w:rFonts w:eastAsia="Courier New"/>
          <w:szCs w:val="24"/>
          <w:lang w:val="mn-MN"/>
        </w:rPr>
        <w:t xml:space="preserve"> </w:t>
      </w:r>
      <w:r w:rsidRPr="00CA1693">
        <w:rPr>
          <w:b/>
          <w:szCs w:val="24"/>
          <w:lang w:val="mn-MN"/>
        </w:rPr>
        <w:t>Тэгш өнцөгт болон эргэдэг холбогчийн гулсалтыг турших төхөөрөмж</w:t>
      </w:r>
    </w:p>
    <w:p w14:paraId="767D6F3C" w14:textId="4343AD9A" w:rsidR="00292C58" w:rsidRDefault="00292C58" w:rsidP="00292C58">
      <w:pPr>
        <w:jc w:val="center"/>
        <w:rPr>
          <w:szCs w:val="24"/>
          <w:lang w:val="mn-MN"/>
        </w:rPr>
      </w:pPr>
    </w:p>
    <w:p w14:paraId="1667BA0D" w14:textId="77777777" w:rsidR="00C047AC" w:rsidRPr="002477FF" w:rsidRDefault="00C047AC" w:rsidP="00292C58">
      <w:pPr>
        <w:jc w:val="center"/>
        <w:rPr>
          <w:szCs w:val="24"/>
          <w:lang w:val="mn-MN"/>
        </w:rPr>
      </w:pPr>
    </w:p>
    <w:p w14:paraId="45214A7B" w14:textId="77777777" w:rsidR="00292C58" w:rsidRPr="002477FF" w:rsidRDefault="00292C58" w:rsidP="00292C58">
      <w:pPr>
        <w:jc w:val="center"/>
        <w:rPr>
          <w:szCs w:val="24"/>
          <w:lang w:val="mn-MN"/>
        </w:rPr>
      </w:pPr>
    </w:p>
    <w:p w14:paraId="293329ED" w14:textId="77777777" w:rsidR="00292C58" w:rsidRPr="002477FF" w:rsidRDefault="00292C58" w:rsidP="00292C58">
      <w:pPr>
        <w:jc w:val="center"/>
        <w:rPr>
          <w:szCs w:val="24"/>
          <w:lang w:val="mn-MN"/>
        </w:rPr>
      </w:pPr>
    </w:p>
    <w:p w14:paraId="2ADC2963" w14:textId="77777777" w:rsidR="00292C58" w:rsidRPr="002477FF" w:rsidRDefault="00292C58" w:rsidP="00292C58">
      <w:pPr>
        <w:jc w:val="center"/>
        <w:rPr>
          <w:szCs w:val="24"/>
          <w:lang w:val="mn-MN"/>
        </w:rPr>
      </w:pPr>
    </w:p>
    <w:p w14:paraId="5B2C8EF5" w14:textId="6EB236CF" w:rsidR="00292C58" w:rsidRDefault="00292C58" w:rsidP="00292C58">
      <w:pPr>
        <w:jc w:val="center"/>
        <w:rPr>
          <w:szCs w:val="24"/>
          <w:lang w:val="mn-MN"/>
        </w:rPr>
      </w:pPr>
    </w:p>
    <w:p w14:paraId="45EDA786" w14:textId="49409120" w:rsidR="00CA1693" w:rsidRDefault="00CA1693" w:rsidP="00292C58">
      <w:pPr>
        <w:jc w:val="center"/>
        <w:rPr>
          <w:szCs w:val="24"/>
          <w:lang w:val="mn-MN"/>
        </w:rPr>
      </w:pPr>
    </w:p>
    <w:p w14:paraId="4D0C6379" w14:textId="77777777" w:rsidR="00CA1693" w:rsidRPr="002477FF" w:rsidRDefault="00CA1693" w:rsidP="00292C58">
      <w:pPr>
        <w:jc w:val="center"/>
        <w:rPr>
          <w:szCs w:val="24"/>
          <w:lang w:val="mn-MN"/>
        </w:rPr>
      </w:pPr>
    </w:p>
    <w:p w14:paraId="57753E98" w14:textId="77777777" w:rsidR="00292C58" w:rsidRPr="002477FF" w:rsidRDefault="00292C58" w:rsidP="00292C58">
      <w:pPr>
        <w:jc w:val="center"/>
        <w:rPr>
          <w:szCs w:val="24"/>
          <w:lang w:val="mn-MN"/>
        </w:rPr>
      </w:pPr>
    </w:p>
    <w:p w14:paraId="47EF3525" w14:textId="77777777" w:rsidR="00292C58" w:rsidRPr="002477FF" w:rsidRDefault="00292C58" w:rsidP="00292C58">
      <w:pPr>
        <w:jc w:val="center"/>
        <w:rPr>
          <w:szCs w:val="24"/>
          <w:lang w:val="mn-MN"/>
        </w:rPr>
      </w:pPr>
    </w:p>
    <w:p w14:paraId="3ED6A3CF" w14:textId="77777777" w:rsidR="00292C58" w:rsidRPr="002477FF" w:rsidRDefault="00292C58" w:rsidP="00292C58">
      <w:pPr>
        <w:jc w:val="center"/>
        <w:rPr>
          <w:szCs w:val="24"/>
          <w:lang w:val="mn-MN"/>
        </w:rPr>
      </w:pPr>
    </w:p>
    <w:p w14:paraId="42C86451" w14:textId="77777777" w:rsidR="00292C58" w:rsidRPr="002477FF" w:rsidRDefault="00292C58" w:rsidP="00292C58">
      <w:pPr>
        <w:pStyle w:val="Heading1"/>
        <w:rPr>
          <w:b/>
          <w:lang w:val="mn-MN"/>
        </w:rPr>
      </w:pPr>
      <w:bookmarkStart w:id="100" w:name="_Toc60824872"/>
      <w:bookmarkStart w:id="101" w:name="_Toc65686012"/>
      <w:r w:rsidRPr="002477FF">
        <w:rPr>
          <w:b/>
          <w:lang w:val="mn-MN"/>
        </w:rPr>
        <w:lastRenderedPageBreak/>
        <w:t xml:space="preserve">Хавсралт B </w:t>
      </w:r>
      <w:r w:rsidRPr="002477FF">
        <w:rPr>
          <w:b/>
          <w:lang w:val="mn-MN"/>
        </w:rPr>
        <w:br/>
      </w:r>
      <w:r w:rsidRPr="002477FF">
        <w:rPr>
          <w:b/>
          <w:szCs w:val="24"/>
          <w:lang w:val="mn-MN"/>
        </w:rPr>
        <w:t>Тэгш өнцөгт болон эргэдэг холбогчийн деформацийн туршилт</w:t>
      </w:r>
      <w:bookmarkEnd w:id="100"/>
      <w:bookmarkEnd w:id="101"/>
    </w:p>
    <w:p w14:paraId="1CBD444E" w14:textId="77777777" w:rsidR="00292C58" w:rsidRPr="002477FF" w:rsidRDefault="00292C58" w:rsidP="00292C58">
      <w:pPr>
        <w:jc w:val="center"/>
        <w:rPr>
          <w:lang w:val="mn-MN"/>
        </w:rPr>
      </w:pPr>
      <w:r w:rsidRPr="002477FF">
        <w:rPr>
          <w:lang w:val="mn-MN"/>
        </w:rPr>
        <w:t>(Норматив)</w:t>
      </w:r>
    </w:p>
    <w:p w14:paraId="23F225C0" w14:textId="77777777" w:rsidR="00292C58" w:rsidRPr="002477FF" w:rsidRDefault="00292C58" w:rsidP="00292C58">
      <w:pPr>
        <w:rPr>
          <w:b/>
          <w:szCs w:val="24"/>
          <w:lang w:val="mn-MN"/>
        </w:rPr>
      </w:pPr>
      <w:r w:rsidRPr="002477FF">
        <w:rPr>
          <w:b/>
          <w:szCs w:val="24"/>
          <w:lang w:val="mn-MN"/>
        </w:rPr>
        <w:t xml:space="preserve">B1 Хамрах хүрээ </w:t>
      </w:r>
    </w:p>
    <w:p w14:paraId="1B9F002F" w14:textId="2BE67E78" w:rsidR="00292C58" w:rsidRPr="002477FF" w:rsidRDefault="00292C58" w:rsidP="00292C58">
      <w:pPr>
        <w:rPr>
          <w:szCs w:val="24"/>
          <w:lang w:val="mn-MN"/>
        </w:rPr>
      </w:pPr>
      <w:r w:rsidRPr="002477FF">
        <w:rPr>
          <w:szCs w:val="24"/>
          <w:lang w:val="mn-MN"/>
        </w:rPr>
        <w:t xml:space="preserve">Энэхүү хавсралтад гулсалтын туршилтыг давсан барилгын түр шатны металл хоолой дээрх тэгш өнцөгт болон эргэдэг холбогчийн деформацийг </w:t>
      </w:r>
      <w:r w:rsidR="002477FF" w:rsidRPr="002477FF">
        <w:rPr>
          <w:szCs w:val="24"/>
          <w:lang w:val="mn-MN"/>
        </w:rPr>
        <w:t>тодорхойлох</w:t>
      </w:r>
      <w:r w:rsidRPr="002477FF">
        <w:rPr>
          <w:szCs w:val="24"/>
          <w:lang w:val="mn-MN"/>
        </w:rPr>
        <w:t xml:space="preserve"> аргыг тодорхойлсон болно</w:t>
      </w:r>
      <w:r w:rsidRPr="002477FF">
        <w:rPr>
          <w:lang w:val="mn-MN"/>
        </w:rPr>
        <w:t xml:space="preserve"> </w:t>
      </w:r>
      <w:r w:rsidRPr="002477FF">
        <w:rPr>
          <w:szCs w:val="24"/>
          <w:lang w:val="mn-MN"/>
        </w:rPr>
        <w:t xml:space="preserve">(Хавсралт А-г үзнэ үү). </w:t>
      </w:r>
    </w:p>
    <w:p w14:paraId="3DD6BEDA" w14:textId="77777777" w:rsidR="00292C58" w:rsidRPr="002477FF" w:rsidRDefault="00292C58" w:rsidP="00292C58">
      <w:pPr>
        <w:rPr>
          <w:b/>
          <w:szCs w:val="24"/>
          <w:lang w:val="mn-MN"/>
        </w:rPr>
      </w:pPr>
      <w:r w:rsidRPr="002477FF">
        <w:rPr>
          <w:rFonts w:eastAsia="Courier New"/>
          <w:b/>
          <w:szCs w:val="24"/>
          <w:lang w:val="mn-MN"/>
        </w:rPr>
        <w:t xml:space="preserve">B2 </w:t>
      </w:r>
      <w:r w:rsidRPr="002477FF">
        <w:rPr>
          <w:b/>
          <w:szCs w:val="24"/>
          <w:lang w:val="mn-MN"/>
        </w:rPr>
        <w:t xml:space="preserve">Зарчим </w:t>
      </w:r>
    </w:p>
    <w:p w14:paraId="72647860" w14:textId="29D8CFF3" w:rsidR="00292C58" w:rsidRPr="002477FF" w:rsidRDefault="00292C58" w:rsidP="00292C58">
      <w:pPr>
        <w:rPr>
          <w:szCs w:val="24"/>
          <w:lang w:val="mn-MN"/>
        </w:rPr>
      </w:pPr>
      <w:r w:rsidRPr="002477FF">
        <w:rPr>
          <w:szCs w:val="24"/>
          <w:lang w:val="mn-MN"/>
        </w:rPr>
        <w:t xml:space="preserve">Холбогчийг тэгш өнцгөөр хоёр барилгын түр шатны хоолойд бэхлэх бөгөөд </w:t>
      </w:r>
      <w:r w:rsidR="002477FF" w:rsidRPr="002477FF">
        <w:rPr>
          <w:szCs w:val="24"/>
          <w:lang w:val="mn-MN"/>
        </w:rPr>
        <w:t>доошоо</w:t>
      </w:r>
      <w:r w:rsidRPr="002477FF">
        <w:rPr>
          <w:szCs w:val="24"/>
          <w:lang w:val="mn-MN"/>
        </w:rPr>
        <w:t xml:space="preserve"> хөдлөхөөс сэргийлж хажуу ба ар тал дээр нь тулгуурлана. Тогтоосон хүчийг аль нэг хоолойд өгч, хүчийг арилгасны дараа босоо хавтгайн гажуудлыг хэмжинэ. </w:t>
      </w:r>
    </w:p>
    <w:p w14:paraId="136AEA26" w14:textId="77777777" w:rsidR="00292C58" w:rsidRPr="002477FF" w:rsidRDefault="00292C58" w:rsidP="00292C58">
      <w:pPr>
        <w:rPr>
          <w:b/>
          <w:szCs w:val="24"/>
          <w:lang w:val="mn-MN"/>
        </w:rPr>
      </w:pPr>
      <w:r w:rsidRPr="002477FF">
        <w:rPr>
          <w:b/>
          <w:szCs w:val="24"/>
          <w:lang w:val="mn-MN"/>
        </w:rPr>
        <w:t xml:space="preserve">B3 Шаардлагатай багаж хэрэгсэл </w:t>
      </w:r>
    </w:p>
    <w:p w14:paraId="07A55D3E" w14:textId="2D277D1D"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6DF6D828" w14:textId="62884405" w:rsidR="00292C58" w:rsidRPr="0031195E" w:rsidRDefault="00292C58" w:rsidP="0094050C">
      <w:pPr>
        <w:pStyle w:val="ListParagraph"/>
        <w:numPr>
          <w:ilvl w:val="1"/>
          <w:numId w:val="45"/>
        </w:numPr>
        <w:rPr>
          <w:szCs w:val="24"/>
          <w:lang w:val="mn-MN"/>
        </w:rPr>
      </w:pPr>
      <w:r w:rsidRPr="0031195E">
        <w:rPr>
          <w:szCs w:val="24"/>
          <w:lang w:val="mn-MN"/>
        </w:rPr>
        <w:t>Зураг B1-д үзүүлсэн шиг турших төхөөрөмж. Босоо хавтгайд босоо хуваарийн гажуудлыг хэмжихийн тулд заагчийн өнцгийн шилжилтийг хамрахын тулд заагчийг сунгасан байх ёстой. Хүрээ нь туршилтын ачааллын дор нумрахгүй хатуу бүтэцтэй байна.</w:t>
      </w:r>
    </w:p>
    <w:p w14:paraId="31CF5F0F" w14:textId="3572796A" w:rsidR="00292C58" w:rsidRPr="0031195E" w:rsidRDefault="00292C58" w:rsidP="0094050C">
      <w:pPr>
        <w:pStyle w:val="ListParagraph"/>
        <w:numPr>
          <w:ilvl w:val="1"/>
          <w:numId w:val="45"/>
        </w:numPr>
        <w:rPr>
          <w:szCs w:val="24"/>
          <w:lang w:val="mn-MN"/>
        </w:rPr>
      </w:pPr>
      <w:r w:rsidRPr="0031195E">
        <w:rPr>
          <w:rFonts w:eastAsia="Courier New"/>
          <w:szCs w:val="24"/>
          <w:lang w:val="mn-MN"/>
        </w:rPr>
        <w:t>Холбогчийг холбох барилгын түр шатны хоолой</w:t>
      </w:r>
      <w:r w:rsidRPr="0031195E">
        <w:rPr>
          <w:szCs w:val="24"/>
          <w:lang w:val="mn-MN"/>
        </w:rPr>
        <w:t xml:space="preserve">. </w:t>
      </w:r>
    </w:p>
    <w:p w14:paraId="7B7E84E8" w14:textId="6FE00DDD" w:rsidR="00292C58" w:rsidRPr="0031195E" w:rsidRDefault="00292C58" w:rsidP="0094050C">
      <w:pPr>
        <w:pStyle w:val="ListParagraph"/>
        <w:numPr>
          <w:ilvl w:val="1"/>
          <w:numId w:val="45"/>
        </w:numPr>
        <w:rPr>
          <w:szCs w:val="24"/>
          <w:lang w:val="mn-MN"/>
        </w:rPr>
      </w:pPr>
      <w:r w:rsidRPr="0031195E">
        <w:rPr>
          <w:szCs w:val="24"/>
          <w:lang w:val="mn-MN"/>
        </w:rPr>
        <w:t xml:space="preserve">Холбогч чангалах динамометртай түлхүүр. </w:t>
      </w:r>
    </w:p>
    <w:p w14:paraId="3FBDBCE8" w14:textId="6A6B5211" w:rsidR="00292C58" w:rsidRPr="0031195E" w:rsidRDefault="00292C58" w:rsidP="0094050C">
      <w:pPr>
        <w:pStyle w:val="ListParagraph"/>
        <w:numPr>
          <w:ilvl w:val="1"/>
          <w:numId w:val="45"/>
        </w:numPr>
        <w:rPr>
          <w:szCs w:val="24"/>
          <w:lang w:val="mn-MN"/>
        </w:rPr>
      </w:pPr>
      <w:r w:rsidRPr="0031195E">
        <w:rPr>
          <w:szCs w:val="24"/>
          <w:lang w:val="mn-MN"/>
        </w:rPr>
        <w:t xml:space="preserve">Санал болгож буй шаантаг холбогчийг чангалах төхөөрөмж. </w:t>
      </w:r>
    </w:p>
    <w:p w14:paraId="6D04D73C" w14:textId="0D211D6B" w:rsidR="00292C58" w:rsidRPr="0031195E" w:rsidRDefault="00292C58" w:rsidP="0094050C">
      <w:pPr>
        <w:pStyle w:val="ListParagraph"/>
        <w:numPr>
          <w:ilvl w:val="1"/>
          <w:numId w:val="45"/>
        </w:numPr>
        <w:rPr>
          <w:szCs w:val="24"/>
          <w:lang w:val="mn-MN"/>
        </w:rPr>
      </w:pPr>
      <w:r w:rsidRPr="0031195E">
        <w:rPr>
          <w:szCs w:val="24"/>
          <w:lang w:val="mn-MN"/>
        </w:rPr>
        <w:t xml:space="preserve">Хугацаа хэмжигч. </w:t>
      </w:r>
    </w:p>
    <w:p w14:paraId="6DC21985" w14:textId="77777777" w:rsidR="00292C58" w:rsidRPr="002477FF" w:rsidRDefault="00292C58" w:rsidP="00292C58">
      <w:pPr>
        <w:rPr>
          <w:b/>
          <w:szCs w:val="24"/>
          <w:lang w:val="mn-MN"/>
        </w:rPr>
      </w:pPr>
      <w:r w:rsidRPr="002477FF">
        <w:rPr>
          <w:b/>
          <w:szCs w:val="24"/>
          <w:lang w:val="mn-MN"/>
        </w:rPr>
        <w:t xml:space="preserve">B4 Туршилтын сорьц </w:t>
      </w:r>
    </w:p>
    <w:p w14:paraId="4A5A05EB" w14:textId="77777777" w:rsidR="00292C58" w:rsidRPr="002477FF" w:rsidRDefault="00292C58" w:rsidP="00292C58">
      <w:pPr>
        <w:rPr>
          <w:szCs w:val="24"/>
          <w:lang w:val="mn-MN"/>
        </w:rPr>
      </w:pPr>
      <w:r w:rsidRPr="002477FF">
        <w:rPr>
          <w:szCs w:val="24"/>
          <w:lang w:val="mn-MN"/>
        </w:rPr>
        <w:t>Хавсралт А4-т заасны дагуу туршилтын сорьцыг (өөрөөр хэлбэл, тэгш өнцөгт буюу эргэдэг холбогч) өмнө нь Хавсралт А-ийн дагуу туршиж, уг туршилтыг амжилттай давсан байх ёстой.</w:t>
      </w:r>
    </w:p>
    <w:p w14:paraId="7AA1D2EC" w14:textId="77777777" w:rsidR="00292C58" w:rsidRPr="002477FF" w:rsidRDefault="00292C58" w:rsidP="00292C58">
      <w:pPr>
        <w:rPr>
          <w:b/>
          <w:szCs w:val="24"/>
          <w:lang w:val="mn-MN"/>
        </w:rPr>
      </w:pPr>
      <w:r w:rsidRPr="002477FF">
        <w:rPr>
          <w:rFonts w:eastAsia="Courier New"/>
          <w:b/>
          <w:szCs w:val="24"/>
          <w:lang w:val="mn-MN"/>
        </w:rPr>
        <w:t>B</w:t>
      </w:r>
      <w:r w:rsidRPr="002477FF">
        <w:rPr>
          <w:b/>
          <w:szCs w:val="24"/>
          <w:lang w:val="mn-MN"/>
        </w:rPr>
        <w:t xml:space="preserve">5 Журам </w:t>
      </w:r>
    </w:p>
    <w:p w14:paraId="2D259DAC"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171EA5BB" w14:textId="4A1A8238" w:rsidR="00292C58" w:rsidRPr="0031195E" w:rsidRDefault="00292C58" w:rsidP="0094050C">
      <w:pPr>
        <w:pStyle w:val="ListParagraph"/>
        <w:numPr>
          <w:ilvl w:val="0"/>
          <w:numId w:val="46"/>
        </w:numPr>
        <w:rPr>
          <w:szCs w:val="24"/>
          <w:lang w:val="mn-MN"/>
        </w:rPr>
      </w:pPr>
      <w:r w:rsidRPr="0031195E">
        <w:rPr>
          <w:rFonts w:eastAsia="Courier New"/>
          <w:szCs w:val="24"/>
          <w:lang w:val="mn-MN"/>
        </w:rPr>
        <w:t xml:space="preserve">Барилгын түр шатны хоолой дээрх холбогчийг Зураг B1-д үзүүлсний дагуу </w:t>
      </w:r>
      <w:r w:rsidR="002477FF" w:rsidRPr="0031195E">
        <w:rPr>
          <w:rFonts w:eastAsia="Courier New"/>
          <w:szCs w:val="24"/>
          <w:lang w:val="mn-MN"/>
        </w:rPr>
        <w:t>бэхэлнэ</w:t>
      </w:r>
      <w:r w:rsidRPr="0031195E">
        <w:rPr>
          <w:rFonts w:eastAsia="Courier New"/>
          <w:szCs w:val="24"/>
          <w:lang w:val="mn-MN"/>
        </w:rPr>
        <w:t xml:space="preserve">. Чангалагч </w:t>
      </w:r>
      <w:r w:rsidR="002477FF" w:rsidRPr="0031195E">
        <w:rPr>
          <w:rFonts w:eastAsia="Courier New"/>
          <w:szCs w:val="24"/>
          <w:lang w:val="mn-MN"/>
        </w:rPr>
        <w:t>боолттой</w:t>
      </w:r>
      <w:r w:rsidRPr="0031195E">
        <w:rPr>
          <w:rFonts w:eastAsia="Courier New"/>
          <w:szCs w:val="24"/>
          <w:lang w:val="mn-MN"/>
        </w:rPr>
        <w:t xml:space="preserve"> холбогчийн </w:t>
      </w:r>
      <w:r w:rsidR="002477FF" w:rsidRPr="0031195E">
        <w:rPr>
          <w:rFonts w:eastAsia="Courier New"/>
          <w:szCs w:val="24"/>
          <w:lang w:val="mn-MN"/>
        </w:rPr>
        <w:t>боолт</w:t>
      </w:r>
      <w:r w:rsidRPr="0031195E">
        <w:rPr>
          <w:rFonts w:eastAsia="Courier New"/>
          <w:szCs w:val="24"/>
          <w:lang w:val="mn-MN"/>
        </w:rPr>
        <w:t xml:space="preserve"> нь дээд талд байрлана. Гайка нь </w:t>
      </w:r>
      <w:r w:rsidR="002477FF" w:rsidRPr="0031195E">
        <w:rPr>
          <w:rFonts w:eastAsia="Courier New"/>
          <w:szCs w:val="24"/>
          <w:lang w:val="mn-MN"/>
        </w:rPr>
        <w:t>боолт</w:t>
      </w:r>
      <w:r w:rsidRPr="0031195E">
        <w:rPr>
          <w:rFonts w:eastAsia="Courier New"/>
          <w:szCs w:val="24"/>
          <w:lang w:val="mn-MN"/>
        </w:rPr>
        <w:t xml:space="preserve"> дээр чөлөөтэй эргэнэ. Холбогчийг </w:t>
      </w:r>
      <w:r w:rsidR="002477FF" w:rsidRPr="0031195E">
        <w:rPr>
          <w:rFonts w:eastAsia="Courier New"/>
          <w:szCs w:val="24"/>
          <w:lang w:val="mn-MN"/>
        </w:rPr>
        <w:t>чангалахад</w:t>
      </w:r>
      <w:r w:rsidRPr="0031195E">
        <w:rPr>
          <w:rFonts w:eastAsia="Courier New"/>
          <w:szCs w:val="24"/>
          <w:lang w:val="mn-MN"/>
        </w:rPr>
        <w:t xml:space="preserve"> шаантаг ашиглах тохиолдолд шаантаг нь зааврын дагуу байрлана</w:t>
      </w:r>
      <w:r w:rsidRPr="0031195E">
        <w:rPr>
          <w:szCs w:val="24"/>
          <w:lang w:val="mn-MN"/>
        </w:rPr>
        <w:t xml:space="preserve">. </w:t>
      </w:r>
    </w:p>
    <w:p w14:paraId="0DC8AD09" w14:textId="3DC4F8D2" w:rsidR="00292C58" w:rsidRPr="0031195E" w:rsidRDefault="00292C58" w:rsidP="0094050C">
      <w:pPr>
        <w:pStyle w:val="ListParagraph"/>
        <w:numPr>
          <w:ilvl w:val="0"/>
          <w:numId w:val="46"/>
        </w:numPr>
        <w:rPr>
          <w:szCs w:val="24"/>
          <w:lang w:val="mn-MN"/>
        </w:rPr>
      </w:pPr>
      <w:r w:rsidRPr="0031195E">
        <w:rPr>
          <w:rFonts w:eastAsia="Courier New"/>
          <w:szCs w:val="24"/>
          <w:lang w:val="mn-MN"/>
        </w:rPr>
        <w:t>Шургаар чангалах холбогчийн резьбаг машины тосоор хөнгөн тосолно</w:t>
      </w:r>
      <w:r w:rsidRPr="0031195E">
        <w:rPr>
          <w:szCs w:val="24"/>
          <w:lang w:val="mn-MN"/>
        </w:rPr>
        <w:t xml:space="preserve">. </w:t>
      </w:r>
    </w:p>
    <w:p w14:paraId="66A2EB4A" w14:textId="2A320F44" w:rsidR="00292C58" w:rsidRPr="0031195E" w:rsidRDefault="00292C58" w:rsidP="0094050C">
      <w:pPr>
        <w:pStyle w:val="ListParagraph"/>
        <w:numPr>
          <w:ilvl w:val="0"/>
          <w:numId w:val="46"/>
        </w:numPr>
        <w:rPr>
          <w:szCs w:val="24"/>
          <w:lang w:val="mn-MN"/>
        </w:rPr>
      </w:pPr>
      <w:r w:rsidRPr="0031195E">
        <w:rPr>
          <w:szCs w:val="24"/>
          <w:lang w:val="mn-MN"/>
        </w:rPr>
        <w:t>Туршилт эхлэхээс өмнө холбогчийг 3.2.3-т заасны дагуу таван удаа чангална.</w:t>
      </w:r>
    </w:p>
    <w:p w14:paraId="1329587E" w14:textId="1A31D148" w:rsidR="00292C58" w:rsidRPr="0031195E" w:rsidRDefault="00292C58" w:rsidP="0094050C">
      <w:pPr>
        <w:pStyle w:val="ListParagraph"/>
        <w:numPr>
          <w:ilvl w:val="0"/>
          <w:numId w:val="46"/>
        </w:numPr>
        <w:rPr>
          <w:szCs w:val="24"/>
          <w:lang w:val="mn-MN"/>
        </w:rPr>
      </w:pPr>
      <w:r w:rsidRPr="0031195E">
        <w:rPr>
          <w:szCs w:val="24"/>
          <w:lang w:val="mn-MN"/>
        </w:rPr>
        <w:t>Холбогчийг 3.2.3-т заасны дагуу чангалж, анхны ачааллын өмнө хамгийн багадаа 10 минут хүлээнэ.</w:t>
      </w:r>
    </w:p>
    <w:p w14:paraId="34348EC0" w14:textId="06750A0E" w:rsidR="00292C58" w:rsidRPr="0031195E" w:rsidRDefault="00292C58" w:rsidP="0094050C">
      <w:pPr>
        <w:pStyle w:val="ListParagraph"/>
        <w:numPr>
          <w:ilvl w:val="0"/>
          <w:numId w:val="46"/>
        </w:numPr>
        <w:rPr>
          <w:szCs w:val="24"/>
          <w:lang w:val="mn-MN"/>
        </w:rPr>
      </w:pPr>
      <w:r w:rsidRPr="0031195E">
        <w:rPr>
          <w:szCs w:val="24"/>
          <w:lang w:val="mn-MN"/>
        </w:rPr>
        <w:t xml:space="preserve">Холбогчийг 15 </w:t>
      </w:r>
      <w:r w:rsidR="002477FF" w:rsidRPr="0031195E">
        <w:rPr>
          <w:szCs w:val="24"/>
          <w:lang w:val="mn-MN"/>
        </w:rPr>
        <w:t>секундийн</w:t>
      </w:r>
      <w:r w:rsidRPr="0031195E">
        <w:rPr>
          <w:szCs w:val="24"/>
          <w:lang w:val="mn-MN"/>
        </w:rPr>
        <w:t xml:space="preserve"> турш аажмаар хэрэглэсэн 6 кН-ийн ачаалал өгч 1 мин 0, +15 </w:t>
      </w:r>
      <w:r w:rsidR="002477FF" w:rsidRPr="0031195E">
        <w:rPr>
          <w:szCs w:val="24"/>
          <w:lang w:val="mn-MN"/>
        </w:rPr>
        <w:t>секундийн</w:t>
      </w:r>
      <w:r w:rsidRPr="0031195E">
        <w:rPr>
          <w:szCs w:val="24"/>
          <w:lang w:val="mn-MN"/>
        </w:rPr>
        <w:t xml:space="preserve"> турш </w:t>
      </w:r>
      <w:r w:rsidR="002477FF" w:rsidRPr="0031195E">
        <w:rPr>
          <w:szCs w:val="24"/>
          <w:lang w:val="mn-MN"/>
        </w:rPr>
        <w:t>барина</w:t>
      </w:r>
      <w:r w:rsidRPr="0031195E">
        <w:rPr>
          <w:szCs w:val="24"/>
          <w:lang w:val="mn-MN"/>
        </w:rPr>
        <w:t xml:space="preserve">. Хүчийг туршилтын хүчний адил хэрэглэнэ. Хүч нь холбогчийг сууж </w:t>
      </w:r>
      <w:r w:rsidR="002477FF" w:rsidRPr="0031195E">
        <w:rPr>
          <w:szCs w:val="24"/>
          <w:lang w:val="mn-MN"/>
        </w:rPr>
        <w:t>өгөхөд</w:t>
      </w:r>
      <w:r w:rsidRPr="0031195E">
        <w:rPr>
          <w:szCs w:val="24"/>
          <w:lang w:val="mn-MN"/>
        </w:rPr>
        <w:t xml:space="preserve"> зориулагдсан. Энэ хүчийг суллах үед бүх заалтыг авна. </w:t>
      </w:r>
    </w:p>
    <w:p w14:paraId="5F551F55" w14:textId="4292D66C" w:rsidR="00292C58" w:rsidRPr="0031195E" w:rsidRDefault="00292C58" w:rsidP="0094050C">
      <w:pPr>
        <w:pStyle w:val="ListParagraph"/>
        <w:numPr>
          <w:ilvl w:val="0"/>
          <w:numId w:val="46"/>
        </w:numPr>
        <w:rPr>
          <w:szCs w:val="24"/>
          <w:lang w:val="mn-MN"/>
        </w:rPr>
      </w:pPr>
      <w:r w:rsidRPr="0031195E">
        <w:rPr>
          <w:szCs w:val="24"/>
          <w:lang w:val="mn-MN"/>
        </w:rPr>
        <w:t xml:space="preserve">3.2.3-т заасны дагуу холбогчийг дахин чангална. </w:t>
      </w:r>
    </w:p>
    <w:p w14:paraId="5F9FF9EF" w14:textId="0E601DC1" w:rsidR="00292C58" w:rsidRPr="0031195E" w:rsidRDefault="00292C58" w:rsidP="0094050C">
      <w:pPr>
        <w:pStyle w:val="ListParagraph"/>
        <w:numPr>
          <w:ilvl w:val="0"/>
          <w:numId w:val="46"/>
        </w:numPr>
        <w:rPr>
          <w:szCs w:val="24"/>
          <w:lang w:val="mn-MN"/>
        </w:rPr>
      </w:pPr>
      <w:r w:rsidRPr="0031195E">
        <w:rPr>
          <w:szCs w:val="24"/>
          <w:lang w:val="mn-MN"/>
        </w:rPr>
        <w:t xml:space="preserve">Хэмжих хуваарийн заагчийн байрлалыг уншина. </w:t>
      </w:r>
    </w:p>
    <w:p w14:paraId="174441E9" w14:textId="64CBCC6B" w:rsidR="00292C58" w:rsidRPr="0031195E" w:rsidRDefault="00292C58" w:rsidP="0094050C">
      <w:pPr>
        <w:pStyle w:val="ListParagraph"/>
        <w:numPr>
          <w:ilvl w:val="0"/>
          <w:numId w:val="46"/>
        </w:numPr>
        <w:rPr>
          <w:szCs w:val="24"/>
          <w:lang w:val="mn-MN"/>
        </w:rPr>
      </w:pPr>
      <w:r w:rsidRPr="0031195E">
        <w:rPr>
          <w:rFonts w:eastAsia="Courier New"/>
          <w:szCs w:val="24"/>
          <w:lang w:val="mn-MN"/>
        </w:rPr>
        <w:lastRenderedPageBreak/>
        <w:t>Д</w:t>
      </w:r>
      <w:r w:rsidRPr="0031195E">
        <w:rPr>
          <w:szCs w:val="24"/>
          <w:lang w:val="mn-MN"/>
        </w:rPr>
        <w:t xml:space="preserve">араагийн хүчийг хэрэглэсний дараа 1 мин –0, +15 </w:t>
      </w:r>
      <w:r w:rsidR="002477FF" w:rsidRPr="0031195E">
        <w:rPr>
          <w:szCs w:val="24"/>
          <w:lang w:val="mn-MN"/>
        </w:rPr>
        <w:t>секундийн</w:t>
      </w:r>
      <w:r w:rsidRPr="0031195E">
        <w:rPr>
          <w:szCs w:val="24"/>
          <w:lang w:val="mn-MN"/>
        </w:rPr>
        <w:t xml:space="preserve"> турш барина: </w:t>
      </w:r>
    </w:p>
    <w:p w14:paraId="30A13354" w14:textId="5E24BC4D" w:rsidR="00292C58" w:rsidRPr="002477FF" w:rsidRDefault="00292C58" w:rsidP="0094050C">
      <w:pPr>
        <w:pStyle w:val="ListParagraph"/>
        <w:numPr>
          <w:ilvl w:val="0"/>
          <w:numId w:val="7"/>
        </w:numPr>
        <w:spacing w:before="120" w:after="120" w:line="276" w:lineRule="auto"/>
        <w:rPr>
          <w:szCs w:val="24"/>
          <w:lang w:val="mn-MN"/>
        </w:rPr>
      </w:pPr>
      <w:r w:rsidRPr="002477FF">
        <w:rPr>
          <w:rFonts w:eastAsia="Courier New"/>
          <w:szCs w:val="24"/>
          <w:lang w:val="mn-MN"/>
        </w:rPr>
        <w:t>Тэгш өнцөгт холбогч</w:t>
      </w:r>
      <w:r w:rsidRPr="002477FF">
        <w:rPr>
          <w:szCs w:val="24"/>
          <w:lang w:val="mn-MN"/>
        </w:rPr>
        <w:t>...</w:t>
      </w:r>
      <w:r w:rsidRPr="002477FF">
        <w:rPr>
          <w:rFonts w:eastAsia="Courier New"/>
          <w:szCs w:val="24"/>
          <w:lang w:val="mn-MN"/>
        </w:rPr>
        <w:t>........</w:t>
      </w:r>
      <w:r w:rsidRPr="002477FF">
        <w:rPr>
          <w:szCs w:val="24"/>
          <w:lang w:val="mn-MN"/>
        </w:rPr>
        <w:t>...</w:t>
      </w:r>
      <w:r w:rsidRPr="002477FF">
        <w:rPr>
          <w:lang w:val="mn-MN"/>
        </w:rPr>
        <w:t xml:space="preserve"> </w:t>
      </w:r>
      <w:r w:rsidRPr="002477FF">
        <w:rPr>
          <w:szCs w:val="24"/>
          <w:lang w:val="mn-MN"/>
        </w:rPr>
        <w:t xml:space="preserve">30 кН-ийг 90 </w:t>
      </w:r>
      <w:r w:rsidR="002477FF" w:rsidRPr="002477FF">
        <w:rPr>
          <w:szCs w:val="24"/>
          <w:lang w:val="mn-MN"/>
        </w:rPr>
        <w:t>секундийн</w:t>
      </w:r>
      <w:r w:rsidRPr="002477FF">
        <w:rPr>
          <w:szCs w:val="24"/>
          <w:lang w:val="mn-MN"/>
        </w:rPr>
        <w:t xml:space="preserve"> турш аажмаар хэрэглэнэ.</w:t>
      </w:r>
    </w:p>
    <w:p w14:paraId="333AF362" w14:textId="34CF65FA" w:rsidR="00292C58" w:rsidRPr="002477FF" w:rsidRDefault="00292C58" w:rsidP="0094050C">
      <w:pPr>
        <w:pStyle w:val="ListParagraph"/>
        <w:numPr>
          <w:ilvl w:val="0"/>
          <w:numId w:val="7"/>
        </w:numPr>
        <w:spacing w:before="120" w:after="120" w:line="276" w:lineRule="auto"/>
        <w:rPr>
          <w:szCs w:val="24"/>
          <w:lang w:val="mn-MN"/>
        </w:rPr>
      </w:pPr>
      <w:r w:rsidRPr="002477FF">
        <w:rPr>
          <w:szCs w:val="24"/>
          <w:lang w:val="mn-MN"/>
        </w:rPr>
        <w:t>Эргэдэг холбогч ....</w:t>
      </w:r>
      <w:r w:rsidRPr="002477FF">
        <w:rPr>
          <w:rFonts w:eastAsia="Courier New"/>
          <w:szCs w:val="24"/>
          <w:lang w:val="mn-MN"/>
        </w:rPr>
        <w:t>...</w:t>
      </w:r>
      <w:r w:rsidRPr="002477FF">
        <w:rPr>
          <w:szCs w:val="24"/>
          <w:lang w:val="mn-MN"/>
        </w:rPr>
        <w:t>.........</w:t>
      </w:r>
      <w:r w:rsidRPr="002477FF">
        <w:rPr>
          <w:rFonts w:eastAsia="Courier New"/>
          <w:szCs w:val="24"/>
          <w:lang w:val="mn-MN"/>
        </w:rPr>
        <w:t>.</w:t>
      </w:r>
      <w:r w:rsidRPr="002477FF">
        <w:rPr>
          <w:szCs w:val="24"/>
          <w:lang w:val="mn-MN"/>
        </w:rPr>
        <w:t>..</w:t>
      </w:r>
      <w:r w:rsidRPr="002477FF">
        <w:rPr>
          <w:rFonts w:eastAsia="Courier New"/>
          <w:szCs w:val="24"/>
          <w:lang w:val="mn-MN"/>
        </w:rPr>
        <w:t>...</w:t>
      </w:r>
      <w:r w:rsidRPr="002477FF">
        <w:rPr>
          <w:szCs w:val="24"/>
          <w:lang w:val="mn-MN"/>
        </w:rPr>
        <w:t>.....</w:t>
      </w:r>
      <w:r w:rsidRPr="002477FF">
        <w:rPr>
          <w:lang w:val="mn-MN"/>
        </w:rPr>
        <w:t xml:space="preserve"> </w:t>
      </w:r>
      <w:r w:rsidRPr="002477FF">
        <w:rPr>
          <w:szCs w:val="24"/>
          <w:lang w:val="mn-MN"/>
        </w:rPr>
        <w:t xml:space="preserve">15 кН 45 </w:t>
      </w:r>
      <w:r w:rsidR="002477FF" w:rsidRPr="002477FF">
        <w:rPr>
          <w:szCs w:val="24"/>
          <w:lang w:val="mn-MN"/>
        </w:rPr>
        <w:t>секундийн</w:t>
      </w:r>
      <w:r w:rsidRPr="002477FF">
        <w:rPr>
          <w:szCs w:val="24"/>
          <w:lang w:val="mn-MN"/>
        </w:rPr>
        <w:t xml:space="preserve"> турш аажмаар хэрэглэнэ.</w:t>
      </w:r>
    </w:p>
    <w:p w14:paraId="7797D695" w14:textId="68F4B9B1" w:rsidR="00292C58" w:rsidRPr="0031195E" w:rsidRDefault="00292C58" w:rsidP="0094050C">
      <w:pPr>
        <w:pStyle w:val="ListParagraph"/>
        <w:numPr>
          <w:ilvl w:val="0"/>
          <w:numId w:val="46"/>
        </w:numPr>
        <w:rPr>
          <w:szCs w:val="24"/>
          <w:lang w:val="mn-MN"/>
        </w:rPr>
      </w:pPr>
      <w:r w:rsidRPr="0031195E">
        <w:rPr>
          <w:szCs w:val="24"/>
          <w:lang w:val="mn-MN"/>
        </w:rPr>
        <w:t xml:space="preserve">Хүчийг арилгаж, босоо хавтгайн эргэлтийн хэмжээг хэмжиж бүртгэнэ. Хэмжих хуваарь дээрх заагч нь босоо хавтгайн эргэлтийг </w:t>
      </w:r>
      <w:r w:rsidR="002477FF" w:rsidRPr="0031195E">
        <w:rPr>
          <w:szCs w:val="24"/>
          <w:lang w:val="mn-MN"/>
        </w:rPr>
        <w:t>хэмжинэ</w:t>
      </w:r>
      <w:r w:rsidRPr="0031195E">
        <w:rPr>
          <w:szCs w:val="24"/>
          <w:lang w:val="mn-MN"/>
        </w:rPr>
        <w:t>.</w:t>
      </w:r>
    </w:p>
    <w:p w14:paraId="1710061F" w14:textId="520CFD75" w:rsidR="00292C58" w:rsidRPr="0031195E" w:rsidRDefault="00292C58" w:rsidP="0094050C">
      <w:pPr>
        <w:pStyle w:val="ListParagraph"/>
        <w:numPr>
          <w:ilvl w:val="0"/>
          <w:numId w:val="46"/>
        </w:numPr>
        <w:rPr>
          <w:rFonts w:eastAsia="Times New Roman"/>
          <w:szCs w:val="24"/>
          <w:lang w:val="mn-MN"/>
        </w:rPr>
      </w:pPr>
      <w:r w:rsidRPr="0031195E">
        <w:rPr>
          <w:szCs w:val="24"/>
          <w:lang w:val="mn-MN"/>
        </w:rPr>
        <w:t xml:space="preserve">Алхам (b) -д дурдсан чангалах </w:t>
      </w:r>
      <w:r w:rsidR="002477FF" w:rsidRPr="0031195E">
        <w:rPr>
          <w:szCs w:val="24"/>
          <w:lang w:val="mn-MN"/>
        </w:rPr>
        <w:t>боолт</w:t>
      </w:r>
      <w:r w:rsidRPr="0031195E">
        <w:rPr>
          <w:szCs w:val="24"/>
          <w:lang w:val="mn-MN"/>
        </w:rPr>
        <w:t xml:space="preserve"> буюу чангалах </w:t>
      </w:r>
      <w:r w:rsidR="002477FF" w:rsidRPr="0031195E">
        <w:rPr>
          <w:szCs w:val="24"/>
          <w:lang w:val="mn-MN"/>
        </w:rPr>
        <w:t>шаантгийг</w:t>
      </w:r>
      <w:r w:rsidRPr="0031195E">
        <w:rPr>
          <w:szCs w:val="24"/>
          <w:lang w:val="mn-MN"/>
        </w:rPr>
        <w:t xml:space="preserve"> хамгийн доор байрлалд байхаар холбогчийг эргүүлнэ</w:t>
      </w:r>
      <w:r w:rsidRPr="0031195E">
        <w:rPr>
          <w:rFonts w:eastAsia="Times New Roman"/>
          <w:szCs w:val="24"/>
          <w:lang w:val="mn-MN"/>
        </w:rPr>
        <w:t xml:space="preserve">. </w:t>
      </w:r>
    </w:p>
    <w:p w14:paraId="5CC78DA1" w14:textId="661684E0" w:rsidR="00292C58" w:rsidRPr="0031195E" w:rsidRDefault="00392EA1" w:rsidP="0094050C">
      <w:pPr>
        <w:pStyle w:val="ListParagraph"/>
        <w:numPr>
          <w:ilvl w:val="0"/>
          <w:numId w:val="46"/>
        </w:numPr>
        <w:rPr>
          <w:szCs w:val="24"/>
          <w:lang w:val="mn-MN"/>
        </w:rPr>
      </w:pPr>
      <w:r>
        <w:rPr>
          <w:szCs w:val="24"/>
          <w:lang w:val="mn-MN"/>
        </w:rPr>
        <w:t>(</w:t>
      </w:r>
      <w:r>
        <w:rPr>
          <w:szCs w:val="24"/>
        </w:rPr>
        <w:t>d</w:t>
      </w:r>
      <w:r w:rsidR="00292C58" w:rsidRPr="0031195E">
        <w:rPr>
          <w:szCs w:val="24"/>
          <w:lang w:val="mn-MN"/>
        </w:rPr>
        <w:t xml:space="preserve">) </w:t>
      </w:r>
      <w:r w:rsidR="002477FF" w:rsidRPr="0031195E">
        <w:rPr>
          <w:szCs w:val="24"/>
          <w:lang w:val="mn-MN"/>
        </w:rPr>
        <w:t>алхмаас</w:t>
      </w:r>
      <w:r w:rsidR="00292C58" w:rsidRPr="0031195E">
        <w:rPr>
          <w:szCs w:val="24"/>
          <w:lang w:val="mn-MN"/>
        </w:rPr>
        <w:t xml:space="preserve"> (i) хүртэлх </w:t>
      </w:r>
      <w:r w:rsidR="002477FF" w:rsidRPr="0031195E">
        <w:rPr>
          <w:szCs w:val="24"/>
          <w:lang w:val="mn-MN"/>
        </w:rPr>
        <w:t>алхмыг</w:t>
      </w:r>
      <w:r w:rsidR="00292C58" w:rsidRPr="0031195E">
        <w:rPr>
          <w:szCs w:val="24"/>
          <w:lang w:val="mn-MN"/>
        </w:rPr>
        <w:t xml:space="preserve"> давтана. </w:t>
      </w:r>
    </w:p>
    <w:p w14:paraId="6E91466E" w14:textId="1E6DDC4B" w:rsidR="00292C58" w:rsidRPr="0031195E" w:rsidRDefault="00292C58" w:rsidP="0094050C">
      <w:pPr>
        <w:pStyle w:val="ListParagraph"/>
        <w:numPr>
          <w:ilvl w:val="0"/>
          <w:numId w:val="46"/>
        </w:numPr>
        <w:rPr>
          <w:szCs w:val="24"/>
          <w:lang w:val="mn-MN"/>
        </w:rPr>
      </w:pPr>
      <w:r w:rsidRPr="0031195E">
        <w:rPr>
          <w:szCs w:val="24"/>
          <w:lang w:val="mn-MN"/>
        </w:rPr>
        <w:t xml:space="preserve">Холбогчийг өмнө нь хэвтээ хоолойд бэхэлсэн хэсгийг одоо босоо хоолойд бэхлэхээр эргүүлнэ. Хөндлөн хоолойд холбогчийг бэхлэх боолт буюу чангалагч шаантаг одоо хамгийн дээд байрлана. </w:t>
      </w:r>
    </w:p>
    <w:p w14:paraId="5647EE35" w14:textId="02510D81" w:rsidR="00292C58" w:rsidRPr="0031195E" w:rsidRDefault="00292C58" w:rsidP="0094050C">
      <w:pPr>
        <w:pStyle w:val="ListParagraph"/>
        <w:numPr>
          <w:ilvl w:val="0"/>
          <w:numId w:val="46"/>
        </w:numPr>
        <w:rPr>
          <w:szCs w:val="24"/>
          <w:lang w:val="mn-MN"/>
        </w:rPr>
      </w:pPr>
      <w:r w:rsidRPr="0031195E">
        <w:rPr>
          <w:szCs w:val="24"/>
          <w:lang w:val="mn-MN"/>
        </w:rPr>
        <w:t xml:space="preserve">(d) </w:t>
      </w:r>
      <w:r w:rsidR="002477FF" w:rsidRPr="0031195E">
        <w:rPr>
          <w:szCs w:val="24"/>
          <w:lang w:val="mn-MN"/>
        </w:rPr>
        <w:t>алхмаас</w:t>
      </w:r>
      <w:r w:rsidRPr="0031195E">
        <w:rPr>
          <w:szCs w:val="24"/>
          <w:lang w:val="mn-MN"/>
        </w:rPr>
        <w:t xml:space="preserve"> (i) хүртэлх </w:t>
      </w:r>
      <w:r w:rsidR="002477FF" w:rsidRPr="0031195E">
        <w:rPr>
          <w:szCs w:val="24"/>
          <w:lang w:val="mn-MN"/>
        </w:rPr>
        <w:t>алхмыг</w:t>
      </w:r>
      <w:r w:rsidRPr="0031195E">
        <w:rPr>
          <w:szCs w:val="24"/>
          <w:lang w:val="mn-MN"/>
        </w:rPr>
        <w:t xml:space="preserve"> давтана. </w:t>
      </w:r>
    </w:p>
    <w:p w14:paraId="208A5806" w14:textId="19106BCA" w:rsidR="00292C58" w:rsidRPr="0031195E" w:rsidRDefault="00292C58" w:rsidP="0094050C">
      <w:pPr>
        <w:pStyle w:val="ListParagraph"/>
        <w:numPr>
          <w:ilvl w:val="0"/>
          <w:numId w:val="46"/>
        </w:numPr>
        <w:rPr>
          <w:szCs w:val="24"/>
          <w:lang w:val="mn-MN"/>
        </w:rPr>
      </w:pPr>
      <w:r w:rsidRPr="0031195E">
        <w:rPr>
          <w:szCs w:val="24"/>
          <w:lang w:val="mn-MN"/>
        </w:rPr>
        <w:t xml:space="preserve">Алхам (e) -д дурдсан чангалах </w:t>
      </w:r>
      <w:r w:rsidR="002477FF" w:rsidRPr="0031195E">
        <w:rPr>
          <w:szCs w:val="24"/>
          <w:lang w:val="mn-MN"/>
        </w:rPr>
        <w:t>боолт</w:t>
      </w:r>
      <w:r w:rsidRPr="0031195E">
        <w:rPr>
          <w:szCs w:val="24"/>
          <w:lang w:val="mn-MN"/>
        </w:rPr>
        <w:t xml:space="preserve"> буюу чангалах шаантаг хамгийн доод байрлалд байхаар холбогчийг эргүүлнэ.. </w:t>
      </w:r>
    </w:p>
    <w:p w14:paraId="765F9FD0" w14:textId="2E7C0E4E" w:rsidR="00292C58" w:rsidRPr="0031195E" w:rsidRDefault="00292C58" w:rsidP="0094050C">
      <w:pPr>
        <w:pStyle w:val="ListParagraph"/>
        <w:numPr>
          <w:ilvl w:val="0"/>
          <w:numId w:val="46"/>
        </w:numPr>
        <w:rPr>
          <w:szCs w:val="24"/>
          <w:lang w:val="mn-MN"/>
        </w:rPr>
      </w:pPr>
      <w:r w:rsidRPr="0031195E">
        <w:rPr>
          <w:szCs w:val="24"/>
          <w:lang w:val="mn-MN"/>
        </w:rPr>
        <w:t xml:space="preserve">(d) </w:t>
      </w:r>
      <w:r w:rsidR="002477FF" w:rsidRPr="0031195E">
        <w:rPr>
          <w:szCs w:val="24"/>
          <w:lang w:val="mn-MN"/>
        </w:rPr>
        <w:t>алхмаас</w:t>
      </w:r>
      <w:r w:rsidRPr="0031195E">
        <w:rPr>
          <w:szCs w:val="24"/>
          <w:lang w:val="mn-MN"/>
        </w:rPr>
        <w:t xml:space="preserve"> (i) хүртэлх </w:t>
      </w:r>
      <w:r w:rsidR="002477FF" w:rsidRPr="0031195E">
        <w:rPr>
          <w:szCs w:val="24"/>
          <w:lang w:val="mn-MN"/>
        </w:rPr>
        <w:t>алхмыг</w:t>
      </w:r>
      <w:r w:rsidRPr="0031195E">
        <w:rPr>
          <w:szCs w:val="24"/>
          <w:lang w:val="mn-MN"/>
        </w:rPr>
        <w:t xml:space="preserve"> давтана. </w:t>
      </w:r>
    </w:p>
    <w:p w14:paraId="4D82F343" w14:textId="77777777" w:rsidR="00292C58" w:rsidRPr="002477FF" w:rsidRDefault="00292C58" w:rsidP="00292C58">
      <w:pPr>
        <w:rPr>
          <w:rFonts w:eastAsia="Times New Roman"/>
          <w:b/>
          <w:szCs w:val="24"/>
          <w:lang w:val="mn-MN"/>
        </w:rPr>
      </w:pPr>
      <w:r w:rsidRPr="002477FF">
        <w:rPr>
          <w:rFonts w:eastAsia="Courier New"/>
          <w:b/>
          <w:szCs w:val="24"/>
          <w:lang w:val="mn-MN"/>
        </w:rPr>
        <w:t>B</w:t>
      </w:r>
      <w:r w:rsidRPr="002477FF">
        <w:rPr>
          <w:b/>
          <w:szCs w:val="24"/>
          <w:lang w:val="mn-MN"/>
        </w:rPr>
        <w:t>6 Тайлан</w:t>
      </w:r>
      <w:r w:rsidRPr="002477FF">
        <w:rPr>
          <w:rFonts w:eastAsia="Times New Roman"/>
          <w:b/>
          <w:szCs w:val="24"/>
          <w:lang w:val="mn-MN"/>
        </w:rPr>
        <w:t xml:space="preserve"> </w:t>
      </w:r>
    </w:p>
    <w:p w14:paraId="33BB1F31" w14:textId="53816680"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2CA86A14" w14:textId="05038748" w:rsidR="00292C58" w:rsidRPr="00BC0967" w:rsidRDefault="00292C58" w:rsidP="0094050C">
      <w:pPr>
        <w:pStyle w:val="ListParagraph"/>
        <w:numPr>
          <w:ilvl w:val="0"/>
          <w:numId w:val="47"/>
        </w:numPr>
        <w:rPr>
          <w:szCs w:val="24"/>
          <w:lang w:val="mn-MN"/>
        </w:rPr>
      </w:pPr>
      <w:r w:rsidRPr="00BC0967">
        <w:rPr>
          <w:szCs w:val="24"/>
          <w:lang w:val="mn-MN"/>
        </w:rPr>
        <w:t xml:space="preserve">Туршилтад хамрагдсан холбогчийн тоо. </w:t>
      </w:r>
    </w:p>
    <w:p w14:paraId="53FA3B7C" w14:textId="3CD17250" w:rsidR="00292C58" w:rsidRPr="00BC0967" w:rsidRDefault="00292C58" w:rsidP="0094050C">
      <w:pPr>
        <w:pStyle w:val="ListParagraph"/>
        <w:numPr>
          <w:ilvl w:val="0"/>
          <w:numId w:val="47"/>
        </w:numPr>
        <w:rPr>
          <w:szCs w:val="24"/>
          <w:lang w:val="mn-MN"/>
        </w:rPr>
      </w:pPr>
      <w:r w:rsidRPr="00BC0967">
        <w:rPr>
          <w:szCs w:val="24"/>
          <w:lang w:val="mn-MN"/>
        </w:rPr>
        <w:t xml:space="preserve">4-р хэсгийн ашиглалтын шаардлагын дагуу үнэлэхэд тэнцсэн эсвэл бүтэлгүйтсэн холболтын тоо. </w:t>
      </w:r>
    </w:p>
    <w:p w14:paraId="41C8E30E" w14:textId="226609B8" w:rsidR="00292C58" w:rsidRPr="00BC0967" w:rsidRDefault="00292C58" w:rsidP="0094050C">
      <w:pPr>
        <w:pStyle w:val="ListParagraph"/>
        <w:numPr>
          <w:ilvl w:val="0"/>
          <w:numId w:val="47"/>
        </w:numPr>
        <w:rPr>
          <w:szCs w:val="24"/>
          <w:lang w:val="mn-MN"/>
        </w:rPr>
      </w:pPr>
      <w:r w:rsidRPr="00BC0967">
        <w:rPr>
          <w:rFonts w:eastAsia="Courier New"/>
          <w:szCs w:val="24"/>
          <w:lang w:val="mn-MN"/>
        </w:rPr>
        <w:t>Барилгын түр шатны хоолой дээрх ачааллын хэмжээ</w:t>
      </w:r>
      <w:r w:rsidRPr="00BC0967">
        <w:rPr>
          <w:szCs w:val="24"/>
          <w:lang w:val="mn-MN"/>
        </w:rPr>
        <w:t xml:space="preserve">. </w:t>
      </w:r>
    </w:p>
    <w:p w14:paraId="52BB7636" w14:textId="311829D6" w:rsidR="00292C58" w:rsidRPr="00BC0967" w:rsidRDefault="00AD26C9" w:rsidP="0094050C">
      <w:pPr>
        <w:pStyle w:val="ListParagraph"/>
        <w:numPr>
          <w:ilvl w:val="0"/>
          <w:numId w:val="47"/>
        </w:numPr>
        <w:rPr>
          <w:szCs w:val="24"/>
          <w:lang w:val="mn-MN"/>
        </w:rPr>
      </w:pPr>
      <w:r w:rsidRPr="00BC0967">
        <w:rPr>
          <w:szCs w:val="24"/>
          <w:lang w:val="mn-MN"/>
        </w:rPr>
        <w:t xml:space="preserve">Холбогчийн байрлал бүр </w:t>
      </w:r>
      <w:r w:rsidR="00292C58" w:rsidRPr="00BC0967">
        <w:rPr>
          <w:szCs w:val="24"/>
          <w:lang w:val="mn-MN"/>
        </w:rPr>
        <w:t>дэх босоо хавтгайн эргэлтийн хэмжээ, миллиметрээр.</w:t>
      </w:r>
      <w:r w:rsidR="00292C58" w:rsidRPr="00BC0967">
        <w:rPr>
          <w:rFonts w:eastAsia="Times New Roman"/>
          <w:szCs w:val="24"/>
          <w:lang w:val="mn-MN"/>
        </w:rPr>
        <w:t xml:space="preserve"> </w:t>
      </w:r>
    </w:p>
    <w:p w14:paraId="7CB2E58F" w14:textId="716FCA2D" w:rsidR="00292C58" w:rsidRPr="00BC0967" w:rsidRDefault="00292C58" w:rsidP="0094050C">
      <w:pPr>
        <w:pStyle w:val="ListParagraph"/>
        <w:numPr>
          <w:ilvl w:val="0"/>
          <w:numId w:val="47"/>
        </w:numPr>
        <w:rPr>
          <w:szCs w:val="24"/>
          <w:lang w:val="mn-MN"/>
        </w:rPr>
      </w:pPr>
      <w:r w:rsidRPr="00BC0967">
        <w:rPr>
          <w:szCs w:val="24"/>
          <w:lang w:val="mn-MN"/>
        </w:rPr>
        <w:t>Энэхүү туршилтын аргын лавлагаа, өөрөөр хэлбэл AS/NZS 1576.2, Хавсралт B.</w:t>
      </w:r>
    </w:p>
    <w:p w14:paraId="761D8706" w14:textId="58FEF120" w:rsidR="00292C58" w:rsidRPr="00F91F13" w:rsidRDefault="00A96AAD" w:rsidP="00A96AAD">
      <w:pPr>
        <w:jc w:val="center"/>
        <w:rPr>
          <w:szCs w:val="24"/>
        </w:rPr>
      </w:pPr>
      <w:r>
        <w:rPr>
          <w:noProof/>
          <w:szCs w:val="24"/>
        </w:rPr>
        <w:lastRenderedPageBreak/>
        <w:drawing>
          <wp:inline distT="0" distB="0" distL="0" distR="0" wp14:anchorId="4775347D" wp14:editId="4544FF0F">
            <wp:extent cx="6915150" cy="461527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6931422" cy="4626131"/>
                    </a:xfrm>
                    <a:prstGeom prst="rect">
                      <a:avLst/>
                    </a:prstGeom>
                  </pic:spPr>
                </pic:pic>
              </a:graphicData>
            </a:graphic>
          </wp:inline>
        </w:drawing>
      </w:r>
    </w:p>
    <w:p w14:paraId="65D1D68E" w14:textId="24CA4BDF" w:rsidR="00292C58" w:rsidRPr="002477FF" w:rsidRDefault="00F67B80" w:rsidP="00A96567">
      <w:pPr>
        <w:rPr>
          <w:szCs w:val="24"/>
          <w:lang w:val="mn-MN"/>
        </w:rPr>
      </w:pPr>
      <w:r w:rsidRPr="002477FF">
        <w:rPr>
          <w:szCs w:val="24"/>
          <w:lang w:val="mn-MN"/>
        </w:rPr>
        <w:t>ТАЙЛБАР</w:t>
      </w:r>
      <w:r w:rsidR="00292C58" w:rsidRPr="002477FF">
        <w:rPr>
          <w:szCs w:val="24"/>
          <w:lang w:val="mn-MN"/>
        </w:rPr>
        <w:t>: Үзүүлсэн холбогч нь эргэдэг холбогч.</w:t>
      </w:r>
    </w:p>
    <w:p w14:paraId="3E20FCA6" w14:textId="2855B3F9" w:rsidR="00292C58" w:rsidRPr="002477FF" w:rsidRDefault="00001DFC" w:rsidP="00F67B80">
      <w:pPr>
        <w:jc w:val="right"/>
        <w:rPr>
          <w:szCs w:val="24"/>
          <w:lang w:val="mn-MN"/>
        </w:rPr>
      </w:pPr>
      <w:r>
        <w:rPr>
          <w:szCs w:val="24"/>
          <w:lang w:val="mn-MN"/>
        </w:rPr>
        <w:t>Хэмжээ, миллиметрээр</w:t>
      </w:r>
    </w:p>
    <w:p w14:paraId="128937D6" w14:textId="0489A828" w:rsidR="00292C58" w:rsidRPr="002477FF" w:rsidRDefault="00292C58" w:rsidP="00292C58">
      <w:pPr>
        <w:jc w:val="center"/>
        <w:rPr>
          <w:szCs w:val="24"/>
          <w:lang w:val="mn-MN"/>
        </w:rPr>
      </w:pPr>
      <w:r w:rsidRPr="002477FF">
        <w:rPr>
          <w:szCs w:val="24"/>
          <w:lang w:val="mn-MN"/>
        </w:rPr>
        <w:t xml:space="preserve">Зураг </w:t>
      </w:r>
      <w:r w:rsidRPr="002477FF">
        <w:rPr>
          <w:rFonts w:eastAsia="Courier New"/>
          <w:szCs w:val="24"/>
          <w:lang w:val="mn-MN"/>
        </w:rPr>
        <w:t>B1</w:t>
      </w:r>
      <w:r w:rsidR="00001DFC">
        <w:rPr>
          <w:rFonts w:eastAsia="Courier New"/>
          <w:szCs w:val="24"/>
          <w:lang w:val="mn-MN"/>
        </w:rPr>
        <w:t xml:space="preserve"> -</w:t>
      </w:r>
      <w:r w:rsidRPr="002477FF">
        <w:rPr>
          <w:rFonts w:eastAsia="Courier New"/>
          <w:szCs w:val="24"/>
          <w:lang w:val="mn-MN"/>
        </w:rPr>
        <w:t xml:space="preserve"> </w:t>
      </w:r>
      <w:r w:rsidRPr="00CA1693">
        <w:rPr>
          <w:b/>
          <w:szCs w:val="24"/>
          <w:lang w:val="mn-MN"/>
        </w:rPr>
        <w:t>Тэгш өнцөгт болон эргэдэг холбогчийн деформацийг турших төхөөрөмж</w:t>
      </w:r>
    </w:p>
    <w:p w14:paraId="352FC3D1" w14:textId="77777777" w:rsidR="00292C58" w:rsidRPr="002477FF" w:rsidRDefault="00292C58" w:rsidP="00292C58">
      <w:pPr>
        <w:jc w:val="center"/>
        <w:rPr>
          <w:szCs w:val="24"/>
          <w:lang w:val="mn-MN"/>
        </w:rPr>
      </w:pPr>
    </w:p>
    <w:p w14:paraId="0477EFD0" w14:textId="77777777" w:rsidR="00292C58" w:rsidRPr="002477FF" w:rsidRDefault="00292C58" w:rsidP="00292C58">
      <w:pPr>
        <w:jc w:val="center"/>
        <w:rPr>
          <w:szCs w:val="24"/>
          <w:lang w:val="mn-MN"/>
        </w:rPr>
      </w:pPr>
    </w:p>
    <w:p w14:paraId="0837AB99" w14:textId="77777777" w:rsidR="00292C58" w:rsidRPr="002477FF" w:rsidRDefault="00292C58" w:rsidP="00292C58">
      <w:pPr>
        <w:jc w:val="center"/>
        <w:rPr>
          <w:szCs w:val="24"/>
          <w:lang w:val="mn-MN"/>
        </w:rPr>
      </w:pPr>
    </w:p>
    <w:p w14:paraId="5ABEC66D" w14:textId="6F50F38B" w:rsidR="00292C58" w:rsidRDefault="00292C58" w:rsidP="00292C58">
      <w:pPr>
        <w:jc w:val="center"/>
        <w:rPr>
          <w:szCs w:val="24"/>
          <w:lang w:val="mn-MN"/>
        </w:rPr>
      </w:pPr>
    </w:p>
    <w:p w14:paraId="0F9C0C7E" w14:textId="7097EDF3" w:rsidR="00CA1693" w:rsidRDefault="00CA1693" w:rsidP="00292C58">
      <w:pPr>
        <w:jc w:val="center"/>
        <w:rPr>
          <w:szCs w:val="24"/>
          <w:lang w:val="mn-MN"/>
        </w:rPr>
      </w:pPr>
    </w:p>
    <w:p w14:paraId="0F907B9E" w14:textId="77777777" w:rsidR="00CA1693" w:rsidRPr="002477FF" w:rsidRDefault="00CA1693" w:rsidP="00292C58">
      <w:pPr>
        <w:jc w:val="center"/>
        <w:rPr>
          <w:szCs w:val="24"/>
          <w:lang w:val="mn-MN"/>
        </w:rPr>
      </w:pPr>
    </w:p>
    <w:p w14:paraId="63CF2620" w14:textId="77777777" w:rsidR="00292C58" w:rsidRPr="002477FF" w:rsidRDefault="00292C58" w:rsidP="00292C58">
      <w:pPr>
        <w:jc w:val="center"/>
        <w:rPr>
          <w:szCs w:val="24"/>
          <w:lang w:val="mn-MN"/>
        </w:rPr>
      </w:pPr>
    </w:p>
    <w:p w14:paraId="1CF6945C" w14:textId="77777777" w:rsidR="00292C58" w:rsidRPr="002477FF" w:rsidRDefault="00292C58" w:rsidP="00292C58">
      <w:pPr>
        <w:jc w:val="center"/>
        <w:rPr>
          <w:szCs w:val="24"/>
          <w:lang w:val="mn-MN"/>
        </w:rPr>
      </w:pPr>
    </w:p>
    <w:p w14:paraId="3AA65521" w14:textId="77777777" w:rsidR="00292C58" w:rsidRPr="002477FF" w:rsidRDefault="00292C58" w:rsidP="00292C58">
      <w:pPr>
        <w:jc w:val="center"/>
        <w:rPr>
          <w:szCs w:val="24"/>
          <w:lang w:val="mn-MN"/>
        </w:rPr>
      </w:pPr>
    </w:p>
    <w:p w14:paraId="1A1CA650" w14:textId="77777777" w:rsidR="00292C58" w:rsidRPr="002477FF" w:rsidRDefault="00292C58" w:rsidP="00292C58">
      <w:pPr>
        <w:jc w:val="center"/>
        <w:rPr>
          <w:szCs w:val="24"/>
          <w:lang w:val="mn-MN"/>
        </w:rPr>
      </w:pPr>
    </w:p>
    <w:p w14:paraId="038EFA1B" w14:textId="77777777" w:rsidR="00292C58" w:rsidRPr="002477FF" w:rsidRDefault="00292C58" w:rsidP="00292C58">
      <w:pPr>
        <w:pStyle w:val="Heading1"/>
        <w:rPr>
          <w:b/>
          <w:lang w:val="mn-MN"/>
        </w:rPr>
      </w:pPr>
      <w:bookmarkStart w:id="102" w:name="_Toc60824873"/>
      <w:bookmarkStart w:id="103" w:name="_Toc65686013"/>
      <w:r w:rsidRPr="002477FF">
        <w:rPr>
          <w:b/>
          <w:lang w:val="mn-MN"/>
        </w:rPr>
        <w:lastRenderedPageBreak/>
        <w:t xml:space="preserve">Хавсралт C </w:t>
      </w:r>
      <w:r w:rsidRPr="002477FF">
        <w:rPr>
          <w:b/>
          <w:lang w:val="mn-MN"/>
        </w:rPr>
        <w:br/>
        <w:t>Путлог холбогчийн бат бөхийн туршилт</w:t>
      </w:r>
      <w:bookmarkEnd w:id="102"/>
      <w:bookmarkEnd w:id="103"/>
      <w:r w:rsidRPr="002477FF">
        <w:rPr>
          <w:b/>
          <w:lang w:val="mn-MN"/>
        </w:rPr>
        <w:t xml:space="preserve"> </w:t>
      </w:r>
    </w:p>
    <w:p w14:paraId="1F1D82AD" w14:textId="77777777" w:rsidR="00292C58" w:rsidRPr="002477FF" w:rsidRDefault="00292C58" w:rsidP="00292C58">
      <w:pPr>
        <w:jc w:val="center"/>
        <w:rPr>
          <w:szCs w:val="24"/>
          <w:lang w:val="mn-MN"/>
        </w:rPr>
      </w:pPr>
      <w:r w:rsidRPr="002477FF">
        <w:rPr>
          <w:szCs w:val="24"/>
          <w:lang w:val="mn-MN"/>
        </w:rPr>
        <w:t>(Норматив)</w:t>
      </w:r>
    </w:p>
    <w:p w14:paraId="4A2AE869" w14:textId="77777777" w:rsidR="00292C58" w:rsidRPr="002477FF" w:rsidRDefault="00292C58" w:rsidP="00292C58">
      <w:pPr>
        <w:rPr>
          <w:b/>
          <w:szCs w:val="24"/>
          <w:lang w:val="mn-MN"/>
        </w:rPr>
      </w:pPr>
      <w:r w:rsidRPr="002477FF">
        <w:rPr>
          <w:rFonts w:eastAsia="Times New Roman"/>
          <w:b/>
          <w:szCs w:val="24"/>
          <w:lang w:val="mn-MN"/>
        </w:rPr>
        <w:t>C1 Хамрах хүрээ</w:t>
      </w:r>
      <w:r w:rsidRPr="002477FF">
        <w:rPr>
          <w:b/>
          <w:szCs w:val="24"/>
          <w:lang w:val="mn-MN"/>
        </w:rPr>
        <w:t xml:space="preserve"> </w:t>
      </w:r>
    </w:p>
    <w:p w14:paraId="6B22DB82" w14:textId="77777777" w:rsidR="00292C58" w:rsidRPr="002477FF" w:rsidRDefault="00292C58" w:rsidP="00292C58">
      <w:pPr>
        <w:rPr>
          <w:szCs w:val="24"/>
          <w:lang w:val="mn-MN"/>
        </w:rPr>
      </w:pPr>
      <w:r w:rsidRPr="002477FF">
        <w:rPr>
          <w:szCs w:val="24"/>
          <w:lang w:val="mn-MN"/>
        </w:rPr>
        <w:t xml:space="preserve">Энэхүү хавсралтад барилгын түр шатны металл хоолой дээрх путлог холбогчийн бат бөхийг тодорхойлох аргыг тодорхойлсон болно. </w:t>
      </w:r>
    </w:p>
    <w:p w14:paraId="334C027D" w14:textId="77777777" w:rsidR="00292C58" w:rsidRPr="002477FF" w:rsidRDefault="00292C58" w:rsidP="00292C58">
      <w:pPr>
        <w:rPr>
          <w:rFonts w:eastAsia="Times New Roman"/>
          <w:b/>
          <w:szCs w:val="24"/>
          <w:lang w:val="mn-MN"/>
        </w:rPr>
      </w:pPr>
      <w:r w:rsidRPr="002477FF">
        <w:rPr>
          <w:b/>
          <w:szCs w:val="24"/>
          <w:lang w:val="mn-MN"/>
        </w:rPr>
        <w:t>C2 Зарчим</w:t>
      </w:r>
      <w:r w:rsidRPr="002477FF">
        <w:rPr>
          <w:rFonts w:eastAsia="Times New Roman"/>
          <w:b/>
          <w:szCs w:val="24"/>
          <w:lang w:val="mn-MN"/>
        </w:rPr>
        <w:t xml:space="preserve"> </w:t>
      </w:r>
    </w:p>
    <w:p w14:paraId="06083D6C" w14:textId="01F19964" w:rsidR="00292C58" w:rsidRPr="002477FF" w:rsidRDefault="00292C58" w:rsidP="00292C58">
      <w:pPr>
        <w:rPr>
          <w:szCs w:val="24"/>
          <w:lang w:val="mn-MN"/>
        </w:rPr>
      </w:pPr>
      <w:r w:rsidRPr="002477FF">
        <w:rPr>
          <w:szCs w:val="24"/>
          <w:lang w:val="mn-MN"/>
        </w:rPr>
        <w:t xml:space="preserve">Холбогчийг тэгш өнцгөөр хоёр барилгын түр шатны хоолойд </w:t>
      </w:r>
      <w:r w:rsidR="002477FF" w:rsidRPr="002477FF">
        <w:rPr>
          <w:szCs w:val="24"/>
          <w:lang w:val="mn-MN"/>
        </w:rPr>
        <w:t>бэхэлнэ</w:t>
      </w:r>
      <w:r w:rsidRPr="002477FF">
        <w:rPr>
          <w:szCs w:val="24"/>
          <w:lang w:val="mn-MN"/>
        </w:rPr>
        <w:t xml:space="preserve">. Тогтоосон хүчийг аль нэг хоолойд өгнө. </w:t>
      </w:r>
    </w:p>
    <w:p w14:paraId="0528FAB5" w14:textId="77777777" w:rsidR="00292C58" w:rsidRPr="002477FF" w:rsidRDefault="00292C58" w:rsidP="00292C58">
      <w:pPr>
        <w:rPr>
          <w:rFonts w:eastAsia="Times New Roman"/>
          <w:b/>
          <w:szCs w:val="24"/>
          <w:lang w:val="mn-MN"/>
        </w:rPr>
      </w:pPr>
      <w:r w:rsidRPr="002477FF">
        <w:rPr>
          <w:b/>
          <w:szCs w:val="24"/>
          <w:lang w:val="mn-MN"/>
        </w:rPr>
        <w:t>C3 Шаардлагатай багаж хэрэгсэл</w:t>
      </w:r>
      <w:r w:rsidRPr="002477FF">
        <w:rPr>
          <w:rFonts w:eastAsia="Times New Roman"/>
          <w:b/>
          <w:szCs w:val="24"/>
          <w:lang w:val="mn-MN"/>
        </w:rPr>
        <w:t xml:space="preserve"> </w:t>
      </w:r>
    </w:p>
    <w:p w14:paraId="10269426" w14:textId="6DEFE9F1"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330E3798" w14:textId="046F9A09" w:rsidR="00292C58" w:rsidRPr="00BC0967" w:rsidRDefault="00292C58" w:rsidP="0094050C">
      <w:pPr>
        <w:pStyle w:val="ListParagraph"/>
        <w:numPr>
          <w:ilvl w:val="1"/>
          <w:numId w:val="7"/>
        </w:numPr>
        <w:rPr>
          <w:szCs w:val="24"/>
          <w:lang w:val="mn-MN"/>
        </w:rPr>
      </w:pPr>
      <w:r w:rsidRPr="00BC0967">
        <w:rPr>
          <w:szCs w:val="24"/>
          <w:lang w:val="mn-MN"/>
        </w:rPr>
        <w:t xml:space="preserve">Зураг C1-д үзүүлсэн шиг турших төхөөрөмж. </w:t>
      </w:r>
    </w:p>
    <w:p w14:paraId="43778821" w14:textId="464F9737" w:rsidR="00292C58" w:rsidRPr="00BC0967" w:rsidRDefault="00292C58" w:rsidP="0094050C">
      <w:pPr>
        <w:pStyle w:val="ListParagraph"/>
        <w:numPr>
          <w:ilvl w:val="1"/>
          <w:numId w:val="7"/>
        </w:numPr>
        <w:rPr>
          <w:szCs w:val="24"/>
          <w:lang w:val="mn-MN"/>
        </w:rPr>
      </w:pPr>
      <w:r w:rsidRPr="00BC0967">
        <w:rPr>
          <w:rFonts w:eastAsia="Courier New"/>
          <w:szCs w:val="24"/>
          <w:lang w:val="mn-MN"/>
        </w:rPr>
        <w:t>Холбогчийг холбох барилгын түр шатны хоолой</w:t>
      </w:r>
      <w:r w:rsidRPr="00BC0967">
        <w:rPr>
          <w:szCs w:val="24"/>
          <w:lang w:val="mn-MN"/>
        </w:rPr>
        <w:t xml:space="preserve">. </w:t>
      </w:r>
    </w:p>
    <w:p w14:paraId="5BAE1F85" w14:textId="3879995C" w:rsidR="00292C58" w:rsidRPr="00BC0967" w:rsidRDefault="00292C58" w:rsidP="0094050C">
      <w:pPr>
        <w:pStyle w:val="ListParagraph"/>
        <w:numPr>
          <w:ilvl w:val="1"/>
          <w:numId w:val="7"/>
        </w:numPr>
        <w:rPr>
          <w:szCs w:val="24"/>
          <w:lang w:val="mn-MN"/>
        </w:rPr>
      </w:pPr>
      <w:r w:rsidRPr="00BC0967">
        <w:rPr>
          <w:szCs w:val="24"/>
          <w:lang w:val="mn-MN"/>
        </w:rPr>
        <w:t xml:space="preserve">Динамометртай түлхүүр. </w:t>
      </w:r>
    </w:p>
    <w:p w14:paraId="41FC20BC" w14:textId="798DF97E" w:rsidR="00292C58" w:rsidRPr="00BC0967" w:rsidRDefault="00292C58" w:rsidP="0094050C">
      <w:pPr>
        <w:pStyle w:val="ListParagraph"/>
        <w:numPr>
          <w:ilvl w:val="1"/>
          <w:numId w:val="7"/>
        </w:numPr>
        <w:rPr>
          <w:szCs w:val="24"/>
          <w:lang w:val="mn-MN"/>
        </w:rPr>
      </w:pPr>
      <w:r w:rsidRPr="00BC0967">
        <w:rPr>
          <w:szCs w:val="24"/>
          <w:lang w:val="mn-MN"/>
        </w:rPr>
        <w:t xml:space="preserve">Хугацаа хэмжигч. </w:t>
      </w:r>
    </w:p>
    <w:p w14:paraId="0080A9F6" w14:textId="77777777" w:rsidR="00292C58" w:rsidRPr="002477FF" w:rsidRDefault="00292C58" w:rsidP="00292C58">
      <w:pPr>
        <w:rPr>
          <w:b/>
          <w:szCs w:val="24"/>
          <w:lang w:val="mn-MN"/>
        </w:rPr>
      </w:pPr>
      <w:r w:rsidRPr="002477FF">
        <w:rPr>
          <w:rFonts w:eastAsia="Times New Roman"/>
          <w:b/>
          <w:szCs w:val="24"/>
          <w:lang w:val="mn-MN"/>
        </w:rPr>
        <w:t>C4 Туршилтын сорьц</w:t>
      </w:r>
      <w:r w:rsidRPr="002477FF">
        <w:rPr>
          <w:b/>
          <w:szCs w:val="24"/>
          <w:lang w:val="mn-MN"/>
        </w:rPr>
        <w:t xml:space="preserve"> </w:t>
      </w:r>
    </w:p>
    <w:p w14:paraId="6304F7CA" w14:textId="77777777" w:rsidR="00292C58" w:rsidRPr="002477FF" w:rsidRDefault="00292C58" w:rsidP="00292C58">
      <w:pPr>
        <w:rPr>
          <w:szCs w:val="24"/>
          <w:lang w:val="mn-MN"/>
        </w:rPr>
      </w:pPr>
      <w:r w:rsidRPr="002477FF">
        <w:rPr>
          <w:szCs w:val="24"/>
          <w:lang w:val="mn-MN"/>
        </w:rPr>
        <w:t>0 мм-ээс багагүй зузаантай хананы зузаантай шинэ эсвэл шинэвтэр халуун цайрд дүрсэн барилгын түр шатны ган хоолой ашиглана. Нэгж талбайд ногдох цайрын жин 300 г/м</w:t>
      </w:r>
      <w:r w:rsidRPr="002477FF">
        <w:rPr>
          <w:szCs w:val="24"/>
          <w:vertAlign w:val="superscript"/>
          <w:lang w:val="mn-MN"/>
        </w:rPr>
        <w:t>2</w:t>
      </w:r>
      <w:r w:rsidRPr="002477FF">
        <w:rPr>
          <w:szCs w:val="24"/>
          <w:lang w:val="mn-MN"/>
        </w:rPr>
        <w:t xml:space="preserve">-аас багагүй байна. Туршилтын үед хоолойнууд нь цайрдсаны дараахан гадаргуутай төстэй гадаргуутай байх ёстой. </w:t>
      </w:r>
    </w:p>
    <w:p w14:paraId="50A2EDC7" w14:textId="77777777" w:rsidR="00292C58" w:rsidRPr="002477FF" w:rsidRDefault="00292C58" w:rsidP="00292C58">
      <w:pPr>
        <w:rPr>
          <w:rFonts w:eastAsia="Times New Roman"/>
          <w:b/>
          <w:szCs w:val="24"/>
          <w:lang w:val="mn-MN"/>
        </w:rPr>
      </w:pPr>
      <w:r w:rsidRPr="002477FF">
        <w:rPr>
          <w:b/>
          <w:szCs w:val="24"/>
          <w:lang w:val="mn-MN"/>
        </w:rPr>
        <w:t>C5 Журам</w:t>
      </w:r>
      <w:r w:rsidRPr="002477FF">
        <w:rPr>
          <w:rFonts w:eastAsia="Times New Roman"/>
          <w:b/>
          <w:szCs w:val="24"/>
          <w:lang w:val="mn-MN"/>
        </w:rPr>
        <w:t xml:space="preserve"> </w:t>
      </w:r>
    </w:p>
    <w:p w14:paraId="1588D817"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3DD6BA4E" w14:textId="29EFCA64" w:rsidR="00292C58" w:rsidRPr="00BC0967" w:rsidRDefault="00292C58" w:rsidP="0094050C">
      <w:pPr>
        <w:pStyle w:val="ListParagraph"/>
        <w:numPr>
          <w:ilvl w:val="0"/>
          <w:numId w:val="48"/>
        </w:numPr>
        <w:rPr>
          <w:szCs w:val="24"/>
          <w:lang w:val="mn-MN"/>
        </w:rPr>
      </w:pPr>
      <w:r w:rsidRPr="00BC0967">
        <w:rPr>
          <w:szCs w:val="24"/>
          <w:lang w:val="mn-MN"/>
        </w:rPr>
        <w:t xml:space="preserve">Барилгын түр шатны хоолой дээрх холбогчийг Зураг С1-т үзүүлсний дагуу </w:t>
      </w:r>
      <w:r w:rsidR="002477FF" w:rsidRPr="00BC0967">
        <w:rPr>
          <w:szCs w:val="24"/>
          <w:lang w:val="mn-MN"/>
        </w:rPr>
        <w:t>бэхэлнэ</w:t>
      </w:r>
      <w:r w:rsidRPr="00BC0967">
        <w:rPr>
          <w:szCs w:val="24"/>
          <w:lang w:val="mn-MN"/>
        </w:rPr>
        <w:t xml:space="preserve">. </w:t>
      </w:r>
    </w:p>
    <w:p w14:paraId="71B614E7" w14:textId="2135FE35" w:rsidR="00292C58" w:rsidRPr="00BC0967" w:rsidRDefault="00292C58" w:rsidP="0094050C">
      <w:pPr>
        <w:pStyle w:val="ListParagraph"/>
        <w:numPr>
          <w:ilvl w:val="0"/>
          <w:numId w:val="48"/>
        </w:numPr>
        <w:rPr>
          <w:szCs w:val="24"/>
          <w:lang w:val="mn-MN"/>
        </w:rPr>
      </w:pPr>
      <w:r w:rsidRPr="00BC0967">
        <w:rPr>
          <w:rFonts w:eastAsia="Courier New"/>
          <w:szCs w:val="24"/>
          <w:lang w:val="mn-MN"/>
        </w:rPr>
        <w:t>Шургаар чангалах холбогчийн резьбаг машины тосоор хөнгөн тосолно</w:t>
      </w:r>
      <w:r w:rsidRPr="00BC0967">
        <w:rPr>
          <w:szCs w:val="24"/>
          <w:lang w:val="mn-MN"/>
        </w:rPr>
        <w:t xml:space="preserve">. </w:t>
      </w:r>
    </w:p>
    <w:p w14:paraId="714CE890" w14:textId="6A9AD8F9" w:rsidR="00292C58" w:rsidRPr="00BC0967" w:rsidRDefault="00292C58" w:rsidP="0094050C">
      <w:pPr>
        <w:pStyle w:val="ListParagraph"/>
        <w:numPr>
          <w:ilvl w:val="0"/>
          <w:numId w:val="48"/>
        </w:numPr>
        <w:rPr>
          <w:szCs w:val="24"/>
          <w:lang w:val="mn-MN"/>
        </w:rPr>
      </w:pPr>
      <w:r w:rsidRPr="00BC0967">
        <w:rPr>
          <w:szCs w:val="24"/>
          <w:lang w:val="mn-MN"/>
        </w:rPr>
        <w:t xml:space="preserve">Туршилт эхлэхээс өмнө холбогчийг 3.2.3-т заасны дагуу таван удаа чангална. </w:t>
      </w:r>
    </w:p>
    <w:p w14:paraId="2E82C5E3" w14:textId="297CB27C" w:rsidR="00292C58" w:rsidRPr="00BC0967" w:rsidRDefault="00292C58" w:rsidP="0094050C">
      <w:pPr>
        <w:pStyle w:val="ListParagraph"/>
        <w:numPr>
          <w:ilvl w:val="0"/>
          <w:numId w:val="48"/>
        </w:numPr>
        <w:rPr>
          <w:szCs w:val="24"/>
          <w:lang w:val="mn-MN"/>
        </w:rPr>
      </w:pPr>
      <w:r w:rsidRPr="00BC0967">
        <w:rPr>
          <w:szCs w:val="24"/>
          <w:lang w:val="mn-MN"/>
        </w:rPr>
        <w:t xml:space="preserve">Холбогчийг 3.2.3-т заасны дагуу чангалж, анхны ачааллын өмнө хамгийн багадаа 10 минут хүлээнэ. </w:t>
      </w:r>
    </w:p>
    <w:p w14:paraId="69EE6CC1" w14:textId="1E656D7B" w:rsidR="00292C58" w:rsidRPr="00BC0967" w:rsidRDefault="00292C58" w:rsidP="0094050C">
      <w:pPr>
        <w:pStyle w:val="ListParagraph"/>
        <w:numPr>
          <w:ilvl w:val="0"/>
          <w:numId w:val="48"/>
        </w:numPr>
        <w:rPr>
          <w:szCs w:val="24"/>
          <w:lang w:val="mn-MN"/>
        </w:rPr>
      </w:pPr>
      <w:r w:rsidRPr="00BC0967">
        <w:rPr>
          <w:szCs w:val="24"/>
          <w:lang w:val="mn-MN"/>
        </w:rPr>
        <w:t xml:space="preserve">2.3 кН-ийн туршилтын хүчийг 15 </w:t>
      </w:r>
      <w:r w:rsidR="002477FF" w:rsidRPr="00BC0967">
        <w:rPr>
          <w:szCs w:val="24"/>
          <w:lang w:val="mn-MN"/>
        </w:rPr>
        <w:t>секундийн</w:t>
      </w:r>
      <w:r w:rsidRPr="00BC0967">
        <w:rPr>
          <w:szCs w:val="24"/>
          <w:lang w:val="mn-MN"/>
        </w:rPr>
        <w:t xml:space="preserve"> турш аажмаар өгч 1 минут -0, +15 </w:t>
      </w:r>
      <w:r w:rsidR="002477FF" w:rsidRPr="00BC0967">
        <w:rPr>
          <w:szCs w:val="24"/>
          <w:lang w:val="mn-MN"/>
        </w:rPr>
        <w:t>секундийн</w:t>
      </w:r>
      <w:r w:rsidRPr="00BC0967">
        <w:rPr>
          <w:szCs w:val="24"/>
          <w:lang w:val="mn-MN"/>
        </w:rPr>
        <w:t xml:space="preserve"> турш </w:t>
      </w:r>
      <w:r w:rsidR="002477FF" w:rsidRPr="00BC0967">
        <w:rPr>
          <w:szCs w:val="24"/>
          <w:lang w:val="mn-MN"/>
        </w:rPr>
        <w:t>барина</w:t>
      </w:r>
      <w:r w:rsidRPr="00BC0967">
        <w:rPr>
          <w:szCs w:val="24"/>
          <w:lang w:val="mn-MN"/>
        </w:rPr>
        <w:t xml:space="preserve">. </w:t>
      </w:r>
    </w:p>
    <w:p w14:paraId="7ACF1967" w14:textId="782635B2" w:rsidR="00292C58" w:rsidRPr="00BC0967" w:rsidRDefault="00292C58" w:rsidP="0094050C">
      <w:pPr>
        <w:pStyle w:val="ListParagraph"/>
        <w:numPr>
          <w:ilvl w:val="0"/>
          <w:numId w:val="48"/>
        </w:numPr>
        <w:rPr>
          <w:szCs w:val="24"/>
          <w:lang w:val="mn-MN"/>
        </w:rPr>
      </w:pPr>
      <w:r w:rsidRPr="00BC0967">
        <w:rPr>
          <w:szCs w:val="24"/>
          <w:lang w:val="mn-MN"/>
        </w:rPr>
        <w:t xml:space="preserve">Хүчийг арилгаж, </w:t>
      </w:r>
      <w:r w:rsidRPr="00BC0967">
        <w:rPr>
          <w:noProof/>
          <w:szCs w:val="24"/>
          <w:lang w:val="mn-MN"/>
        </w:rPr>
        <w:t>путлог</w:t>
      </w:r>
      <w:r w:rsidRPr="00BC0967">
        <w:rPr>
          <w:szCs w:val="24"/>
          <w:lang w:val="mn-MN"/>
        </w:rPr>
        <w:t xml:space="preserve"> холбогч хоолойн хооронд ил харагдахуйц завсартай эсэх эсвэл ачаалалд автсан хоолойг гараар хөдөлгөж болох эсэхийг тэмдэглэнэ. </w:t>
      </w:r>
    </w:p>
    <w:p w14:paraId="760E76D5" w14:textId="4DE447EE" w:rsidR="00292C58" w:rsidRDefault="00292C58" w:rsidP="00292C58">
      <w:pPr>
        <w:rPr>
          <w:szCs w:val="24"/>
          <w:lang w:val="mn-MN"/>
        </w:rPr>
      </w:pPr>
    </w:p>
    <w:p w14:paraId="49A84BA1" w14:textId="77777777" w:rsidR="00BC0967" w:rsidRPr="002477FF" w:rsidRDefault="00BC0967" w:rsidP="00292C58">
      <w:pPr>
        <w:rPr>
          <w:szCs w:val="24"/>
          <w:lang w:val="mn-MN"/>
        </w:rPr>
      </w:pPr>
    </w:p>
    <w:p w14:paraId="23F1B14E" w14:textId="77777777" w:rsidR="00292C58" w:rsidRPr="002477FF" w:rsidRDefault="00292C58" w:rsidP="00292C58">
      <w:pPr>
        <w:rPr>
          <w:b/>
          <w:szCs w:val="24"/>
          <w:lang w:val="mn-MN"/>
        </w:rPr>
      </w:pPr>
      <w:r w:rsidRPr="002477FF">
        <w:rPr>
          <w:b/>
          <w:szCs w:val="24"/>
          <w:lang w:val="mn-MN"/>
        </w:rPr>
        <w:t xml:space="preserve">C6 Тайлан </w:t>
      </w:r>
    </w:p>
    <w:p w14:paraId="0A2BD4C8" w14:textId="0BCF4D97"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4E8EAF28" w14:textId="402FFCBF" w:rsidR="00292C58" w:rsidRPr="00BC0967" w:rsidRDefault="00292C58" w:rsidP="0094050C">
      <w:pPr>
        <w:pStyle w:val="ListParagraph"/>
        <w:numPr>
          <w:ilvl w:val="0"/>
          <w:numId w:val="49"/>
        </w:numPr>
        <w:rPr>
          <w:szCs w:val="24"/>
          <w:lang w:val="mn-MN"/>
        </w:rPr>
      </w:pPr>
      <w:r w:rsidRPr="00BC0967">
        <w:rPr>
          <w:szCs w:val="24"/>
          <w:lang w:val="mn-MN"/>
        </w:rPr>
        <w:t xml:space="preserve">Туршилтад хамрагдсан холбогчийн тоо. </w:t>
      </w:r>
    </w:p>
    <w:p w14:paraId="52E27BB4" w14:textId="459A080F" w:rsidR="00292C58" w:rsidRPr="00BC0967" w:rsidRDefault="00292C58" w:rsidP="0094050C">
      <w:pPr>
        <w:pStyle w:val="ListParagraph"/>
        <w:numPr>
          <w:ilvl w:val="0"/>
          <w:numId w:val="49"/>
        </w:numPr>
        <w:rPr>
          <w:szCs w:val="24"/>
          <w:lang w:val="mn-MN"/>
        </w:rPr>
      </w:pPr>
      <w:r w:rsidRPr="00BC0967">
        <w:rPr>
          <w:szCs w:val="24"/>
          <w:lang w:val="mn-MN"/>
        </w:rPr>
        <w:t xml:space="preserve">4-р хэсгийн ашиглалтын шаардлагын дагуу үнэлэхэд тэнцсэн эсвэл бүтэлгүйтсэн холболтын тоо. </w:t>
      </w:r>
    </w:p>
    <w:p w14:paraId="55B090FD" w14:textId="6AEE1E6C" w:rsidR="00292C58" w:rsidRPr="00BC0967" w:rsidRDefault="00292C58" w:rsidP="0094050C">
      <w:pPr>
        <w:pStyle w:val="ListParagraph"/>
        <w:numPr>
          <w:ilvl w:val="0"/>
          <w:numId w:val="49"/>
        </w:numPr>
        <w:rPr>
          <w:szCs w:val="24"/>
          <w:lang w:val="mn-MN"/>
        </w:rPr>
      </w:pPr>
      <w:r w:rsidRPr="00BC0967">
        <w:rPr>
          <w:rFonts w:eastAsia="Courier New"/>
          <w:szCs w:val="24"/>
          <w:lang w:val="mn-MN"/>
        </w:rPr>
        <w:lastRenderedPageBreak/>
        <w:t>Барилгын түр шатны хоолой дээрх ачааллын хэмжээ</w:t>
      </w:r>
      <w:r w:rsidRPr="00BC0967">
        <w:rPr>
          <w:szCs w:val="24"/>
          <w:lang w:val="mn-MN"/>
        </w:rPr>
        <w:t xml:space="preserve"> </w:t>
      </w:r>
    </w:p>
    <w:p w14:paraId="71B729A0" w14:textId="35B185C9" w:rsidR="00292C58" w:rsidRPr="00BC0967" w:rsidRDefault="00292C58" w:rsidP="0094050C">
      <w:pPr>
        <w:pStyle w:val="ListParagraph"/>
        <w:numPr>
          <w:ilvl w:val="0"/>
          <w:numId w:val="49"/>
        </w:numPr>
        <w:rPr>
          <w:szCs w:val="24"/>
          <w:lang w:val="mn-MN"/>
        </w:rPr>
      </w:pPr>
      <w:r w:rsidRPr="00BC0967">
        <w:rPr>
          <w:szCs w:val="24"/>
          <w:lang w:val="mn-MN"/>
        </w:rPr>
        <w:t>C5</w:t>
      </w:r>
      <w:r w:rsidR="00F91F13">
        <w:rPr>
          <w:szCs w:val="24"/>
          <w:lang w:val="mn-MN"/>
        </w:rPr>
        <w:t xml:space="preserve">-ийн </w:t>
      </w:r>
      <w:r w:rsidR="00F91F13">
        <w:rPr>
          <w:szCs w:val="24"/>
        </w:rPr>
        <w:t>(f)-</w:t>
      </w:r>
      <w:r w:rsidR="00F91F13">
        <w:rPr>
          <w:szCs w:val="24"/>
          <w:lang w:val="mn-MN"/>
        </w:rPr>
        <w:t>ийн туршилтын үр дүн</w:t>
      </w:r>
      <w:r w:rsidRPr="00BC0967">
        <w:rPr>
          <w:szCs w:val="24"/>
          <w:lang w:val="mn-MN"/>
        </w:rPr>
        <w:t xml:space="preserve">. </w:t>
      </w:r>
    </w:p>
    <w:p w14:paraId="1AC4D8A9" w14:textId="24781FD6" w:rsidR="00292C58" w:rsidRPr="00BC0967" w:rsidRDefault="00292C58" w:rsidP="0094050C">
      <w:pPr>
        <w:pStyle w:val="ListParagraph"/>
        <w:numPr>
          <w:ilvl w:val="0"/>
          <w:numId w:val="49"/>
        </w:numPr>
        <w:rPr>
          <w:szCs w:val="24"/>
          <w:lang w:val="mn-MN"/>
        </w:rPr>
      </w:pPr>
      <w:r w:rsidRPr="00BC0967">
        <w:rPr>
          <w:szCs w:val="24"/>
          <w:lang w:val="mn-MN"/>
        </w:rPr>
        <w:t xml:space="preserve">Энэхүү туршилтын аргын лавлагаа, өөрөөр хэлбэл AS/NZS 1576.2, Хавсралт C. </w:t>
      </w:r>
    </w:p>
    <w:p w14:paraId="0CB896DA" w14:textId="31B990AA" w:rsidR="00292C58" w:rsidRPr="002477FF" w:rsidRDefault="00C64E5A" w:rsidP="00292C58">
      <w:pPr>
        <w:rPr>
          <w:rFonts w:eastAsia="Times New Roman"/>
          <w:szCs w:val="24"/>
          <w:lang w:val="mn-MN"/>
        </w:rPr>
      </w:pPr>
      <w:r>
        <w:rPr>
          <w:rFonts w:eastAsia="Times New Roman"/>
          <w:noProof/>
          <w:szCs w:val="24"/>
        </w:rPr>
        <w:drawing>
          <wp:inline distT="0" distB="0" distL="0" distR="0" wp14:anchorId="36EF8840" wp14:editId="068B60F4">
            <wp:extent cx="5943600" cy="2359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359025"/>
                    </a:xfrm>
                    <a:prstGeom prst="rect">
                      <a:avLst/>
                    </a:prstGeom>
                  </pic:spPr>
                </pic:pic>
              </a:graphicData>
            </a:graphic>
          </wp:inline>
        </w:drawing>
      </w:r>
    </w:p>
    <w:p w14:paraId="207FD94D" w14:textId="3E108B0A" w:rsidR="00292C58" w:rsidRPr="002477FF" w:rsidRDefault="00292C58" w:rsidP="00292C58">
      <w:pPr>
        <w:jc w:val="center"/>
        <w:rPr>
          <w:szCs w:val="24"/>
          <w:lang w:val="mn-MN"/>
        </w:rPr>
      </w:pPr>
      <w:r w:rsidRPr="002477FF">
        <w:rPr>
          <w:szCs w:val="24"/>
          <w:lang w:val="mn-MN"/>
        </w:rPr>
        <w:t xml:space="preserve">Зураг </w:t>
      </w:r>
      <w:r w:rsidRPr="002477FF">
        <w:rPr>
          <w:rFonts w:eastAsia="Courier New"/>
          <w:szCs w:val="24"/>
          <w:lang w:val="mn-MN"/>
        </w:rPr>
        <w:t>C1</w:t>
      </w:r>
      <w:r w:rsidR="00001DFC">
        <w:rPr>
          <w:rFonts w:eastAsia="Courier New"/>
          <w:szCs w:val="24"/>
          <w:lang w:val="mn-MN"/>
        </w:rPr>
        <w:t xml:space="preserve"> -</w:t>
      </w:r>
      <w:r w:rsidRPr="002477FF">
        <w:rPr>
          <w:rFonts w:eastAsia="Courier New"/>
          <w:szCs w:val="24"/>
          <w:lang w:val="mn-MN"/>
        </w:rPr>
        <w:t xml:space="preserve"> Путлог холбогчийн бат бөхийг турших төхөөрөмж </w:t>
      </w:r>
    </w:p>
    <w:p w14:paraId="63C029F9" w14:textId="77777777" w:rsidR="00292C58" w:rsidRPr="002477FF" w:rsidRDefault="00292C58" w:rsidP="00292C58">
      <w:pPr>
        <w:rPr>
          <w:szCs w:val="24"/>
          <w:lang w:val="mn-MN"/>
        </w:rPr>
      </w:pPr>
    </w:p>
    <w:p w14:paraId="5E172ED7" w14:textId="77777777" w:rsidR="00292C58" w:rsidRPr="002477FF" w:rsidRDefault="00292C58" w:rsidP="00292C58">
      <w:pPr>
        <w:rPr>
          <w:szCs w:val="24"/>
          <w:lang w:val="mn-MN"/>
        </w:rPr>
      </w:pPr>
    </w:p>
    <w:p w14:paraId="3A6CD1D6" w14:textId="77777777" w:rsidR="00292C58" w:rsidRPr="002477FF" w:rsidRDefault="00292C58" w:rsidP="00292C58">
      <w:pPr>
        <w:rPr>
          <w:szCs w:val="24"/>
          <w:lang w:val="mn-MN"/>
        </w:rPr>
      </w:pPr>
    </w:p>
    <w:p w14:paraId="7BBACF83" w14:textId="34E30516" w:rsidR="00292C58" w:rsidRDefault="00292C58" w:rsidP="00292C58">
      <w:pPr>
        <w:rPr>
          <w:szCs w:val="24"/>
          <w:lang w:val="mn-MN"/>
        </w:rPr>
      </w:pPr>
    </w:p>
    <w:p w14:paraId="0446E8AC" w14:textId="2F58D37F" w:rsidR="00CA1693" w:rsidRDefault="00CA1693" w:rsidP="00292C58">
      <w:pPr>
        <w:rPr>
          <w:szCs w:val="24"/>
          <w:lang w:val="mn-MN"/>
        </w:rPr>
      </w:pPr>
    </w:p>
    <w:p w14:paraId="7DB66DC6" w14:textId="5A9E3F70" w:rsidR="00CA1693" w:rsidRDefault="00CA1693" w:rsidP="00292C58">
      <w:pPr>
        <w:rPr>
          <w:szCs w:val="24"/>
          <w:lang w:val="mn-MN"/>
        </w:rPr>
      </w:pPr>
    </w:p>
    <w:p w14:paraId="03F484EE" w14:textId="569C5EC0" w:rsidR="00CA1693" w:rsidRDefault="00CA1693" w:rsidP="00292C58">
      <w:pPr>
        <w:rPr>
          <w:szCs w:val="24"/>
          <w:lang w:val="mn-MN"/>
        </w:rPr>
      </w:pPr>
    </w:p>
    <w:p w14:paraId="47EBBFBF" w14:textId="3A27CD9E" w:rsidR="00CA1693" w:rsidRDefault="00CA1693" w:rsidP="00292C58">
      <w:pPr>
        <w:rPr>
          <w:szCs w:val="24"/>
          <w:lang w:val="mn-MN"/>
        </w:rPr>
      </w:pPr>
    </w:p>
    <w:p w14:paraId="2407E7F6" w14:textId="5E5A9FBB" w:rsidR="00CA1693" w:rsidRDefault="00CA1693" w:rsidP="00292C58">
      <w:pPr>
        <w:rPr>
          <w:szCs w:val="24"/>
          <w:lang w:val="mn-MN"/>
        </w:rPr>
      </w:pPr>
    </w:p>
    <w:p w14:paraId="55AEC131" w14:textId="77777777" w:rsidR="00CA1693" w:rsidRPr="002477FF" w:rsidRDefault="00CA1693" w:rsidP="00292C58">
      <w:pPr>
        <w:rPr>
          <w:szCs w:val="24"/>
          <w:lang w:val="mn-MN"/>
        </w:rPr>
      </w:pPr>
    </w:p>
    <w:p w14:paraId="48B7CD73" w14:textId="77777777" w:rsidR="00292C58" w:rsidRPr="002477FF" w:rsidRDefault="00292C58" w:rsidP="00292C58">
      <w:pPr>
        <w:rPr>
          <w:szCs w:val="24"/>
          <w:lang w:val="mn-MN"/>
        </w:rPr>
      </w:pPr>
    </w:p>
    <w:p w14:paraId="4E518E2B" w14:textId="77777777" w:rsidR="00292C58" w:rsidRPr="002477FF" w:rsidRDefault="00292C58" w:rsidP="00292C58">
      <w:pPr>
        <w:rPr>
          <w:szCs w:val="24"/>
          <w:lang w:val="mn-MN"/>
        </w:rPr>
      </w:pPr>
    </w:p>
    <w:p w14:paraId="29C7D5D9" w14:textId="77777777" w:rsidR="00292C58" w:rsidRPr="002477FF" w:rsidRDefault="00292C58" w:rsidP="00292C58">
      <w:pPr>
        <w:rPr>
          <w:szCs w:val="24"/>
          <w:lang w:val="mn-MN"/>
        </w:rPr>
      </w:pPr>
    </w:p>
    <w:p w14:paraId="7263B195" w14:textId="77777777" w:rsidR="00292C58" w:rsidRPr="002477FF" w:rsidRDefault="00292C58" w:rsidP="00292C58">
      <w:pPr>
        <w:rPr>
          <w:szCs w:val="24"/>
          <w:lang w:val="mn-MN"/>
        </w:rPr>
      </w:pPr>
    </w:p>
    <w:p w14:paraId="75A09377" w14:textId="77777777" w:rsidR="00292C58" w:rsidRPr="002477FF" w:rsidRDefault="00292C58" w:rsidP="00292C58">
      <w:pPr>
        <w:rPr>
          <w:szCs w:val="24"/>
          <w:lang w:val="mn-MN"/>
        </w:rPr>
      </w:pPr>
    </w:p>
    <w:p w14:paraId="2C4643A1" w14:textId="77777777" w:rsidR="00292C58" w:rsidRPr="002477FF" w:rsidRDefault="00292C58" w:rsidP="00292C58">
      <w:pPr>
        <w:rPr>
          <w:szCs w:val="24"/>
          <w:lang w:val="mn-MN"/>
        </w:rPr>
      </w:pPr>
    </w:p>
    <w:p w14:paraId="1E9D33A8" w14:textId="77777777" w:rsidR="00292C58" w:rsidRPr="002477FF" w:rsidRDefault="00292C58" w:rsidP="00292C58">
      <w:pPr>
        <w:rPr>
          <w:szCs w:val="24"/>
          <w:lang w:val="mn-MN"/>
        </w:rPr>
      </w:pPr>
    </w:p>
    <w:p w14:paraId="0FD38867" w14:textId="77777777" w:rsidR="00292C58" w:rsidRPr="002477FF" w:rsidRDefault="00292C58" w:rsidP="00292C58">
      <w:pPr>
        <w:pStyle w:val="Heading1"/>
        <w:rPr>
          <w:b/>
          <w:lang w:val="mn-MN"/>
        </w:rPr>
      </w:pPr>
      <w:bookmarkStart w:id="104" w:name="_Toc60824874"/>
      <w:bookmarkStart w:id="105" w:name="_Toc65686014"/>
      <w:r w:rsidRPr="002477FF">
        <w:rPr>
          <w:b/>
          <w:lang w:val="mn-MN"/>
        </w:rPr>
        <w:lastRenderedPageBreak/>
        <w:t xml:space="preserve">Хавсралт D </w:t>
      </w:r>
      <w:r w:rsidRPr="002477FF">
        <w:rPr>
          <w:b/>
          <w:lang w:val="mn-MN"/>
        </w:rPr>
        <w:br/>
      </w:r>
      <w:r w:rsidRPr="002477FF">
        <w:rPr>
          <w:b/>
          <w:szCs w:val="24"/>
          <w:lang w:val="mn-MN"/>
        </w:rPr>
        <w:t>Путлог холбогчийн гулсалтын туршилт</w:t>
      </w:r>
      <w:bookmarkEnd w:id="104"/>
      <w:bookmarkEnd w:id="105"/>
      <w:r w:rsidRPr="002477FF">
        <w:rPr>
          <w:b/>
          <w:szCs w:val="24"/>
          <w:lang w:val="mn-MN"/>
        </w:rPr>
        <w:t xml:space="preserve"> </w:t>
      </w:r>
    </w:p>
    <w:p w14:paraId="41249F20" w14:textId="77777777" w:rsidR="00292C58" w:rsidRPr="002477FF" w:rsidRDefault="00292C58" w:rsidP="00292C58">
      <w:pPr>
        <w:jc w:val="center"/>
        <w:rPr>
          <w:szCs w:val="24"/>
          <w:lang w:val="mn-MN"/>
        </w:rPr>
      </w:pPr>
      <w:r w:rsidRPr="002477FF">
        <w:rPr>
          <w:szCs w:val="24"/>
          <w:lang w:val="mn-MN"/>
        </w:rPr>
        <w:t>(Норматив)</w:t>
      </w:r>
    </w:p>
    <w:p w14:paraId="34F961F2" w14:textId="77777777" w:rsidR="00292C58" w:rsidRPr="002477FF" w:rsidRDefault="00292C58" w:rsidP="00292C58">
      <w:pPr>
        <w:rPr>
          <w:b/>
          <w:szCs w:val="24"/>
          <w:lang w:val="mn-MN"/>
        </w:rPr>
      </w:pPr>
      <w:r w:rsidRPr="002477FF">
        <w:rPr>
          <w:b/>
          <w:szCs w:val="24"/>
          <w:lang w:val="mn-MN"/>
        </w:rPr>
        <w:t xml:space="preserve">D1 Хамрах хүрээ </w:t>
      </w:r>
    </w:p>
    <w:p w14:paraId="5E2F5A27" w14:textId="77777777" w:rsidR="00292C58" w:rsidRPr="002477FF" w:rsidRDefault="00292C58" w:rsidP="00292C58">
      <w:pPr>
        <w:rPr>
          <w:szCs w:val="24"/>
          <w:lang w:val="mn-MN"/>
        </w:rPr>
      </w:pPr>
      <w:r w:rsidRPr="002477FF">
        <w:rPr>
          <w:szCs w:val="24"/>
          <w:lang w:val="mn-MN"/>
        </w:rPr>
        <w:t xml:space="preserve">Энэхүү хавсралтад барилгын түр шатны металл хоолой дээрх путлог холбогчийн гулсалтыг тодорхойлох аргыг тодорхойлсон болно. </w:t>
      </w:r>
    </w:p>
    <w:p w14:paraId="59A270D2" w14:textId="77777777" w:rsidR="00292C58" w:rsidRPr="002477FF" w:rsidRDefault="00292C58" w:rsidP="00292C58">
      <w:pPr>
        <w:rPr>
          <w:b/>
          <w:szCs w:val="24"/>
          <w:lang w:val="mn-MN"/>
        </w:rPr>
      </w:pPr>
      <w:r w:rsidRPr="002477FF">
        <w:rPr>
          <w:b/>
          <w:szCs w:val="24"/>
          <w:lang w:val="mn-MN"/>
        </w:rPr>
        <w:t xml:space="preserve">D2 Зарчим </w:t>
      </w:r>
    </w:p>
    <w:p w14:paraId="47CEFC49" w14:textId="77777777" w:rsidR="00292C58" w:rsidRPr="002477FF" w:rsidRDefault="00292C58" w:rsidP="00292C58">
      <w:pPr>
        <w:rPr>
          <w:szCs w:val="24"/>
          <w:lang w:val="mn-MN"/>
        </w:rPr>
      </w:pPr>
      <w:r w:rsidRPr="002477FF">
        <w:rPr>
          <w:szCs w:val="24"/>
          <w:lang w:val="mn-MN"/>
        </w:rPr>
        <w:t xml:space="preserve">Холбогчийг тэгш өнцгөөр хоёр тулгуур хоолойд бэхэлнэ. Хоолойн аль нэгэнд тогтоосон хүчийг өгнө. Нөгөө хоолой дээрх холбогчийн гулсалтын хэмжээг авна. </w:t>
      </w:r>
    </w:p>
    <w:p w14:paraId="6AB147BF" w14:textId="77777777" w:rsidR="00292C58" w:rsidRPr="002477FF" w:rsidRDefault="00292C58" w:rsidP="00292C58">
      <w:pPr>
        <w:rPr>
          <w:rFonts w:eastAsia="Times New Roman"/>
          <w:b/>
          <w:szCs w:val="24"/>
          <w:lang w:val="mn-MN"/>
        </w:rPr>
      </w:pPr>
      <w:r w:rsidRPr="002477FF">
        <w:rPr>
          <w:b/>
          <w:szCs w:val="24"/>
          <w:lang w:val="mn-MN"/>
        </w:rPr>
        <w:t>D</w:t>
      </w:r>
      <w:r w:rsidRPr="002477FF">
        <w:rPr>
          <w:rFonts w:eastAsia="Courier New"/>
          <w:b/>
          <w:szCs w:val="24"/>
          <w:lang w:val="mn-MN"/>
        </w:rPr>
        <w:t xml:space="preserve">3 </w:t>
      </w:r>
      <w:r w:rsidRPr="002477FF">
        <w:rPr>
          <w:b/>
          <w:szCs w:val="24"/>
          <w:lang w:val="mn-MN"/>
        </w:rPr>
        <w:t>Шаардлагатай багаж хэрэгсэл</w:t>
      </w:r>
      <w:r w:rsidRPr="002477FF">
        <w:rPr>
          <w:rFonts w:eastAsia="Times New Roman"/>
          <w:b/>
          <w:szCs w:val="24"/>
          <w:lang w:val="mn-MN"/>
        </w:rPr>
        <w:t xml:space="preserve"> </w:t>
      </w:r>
    </w:p>
    <w:p w14:paraId="2E1A5250" w14:textId="7B429931"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42D49E6E" w14:textId="77777777" w:rsidR="00292C58" w:rsidRPr="002477FF" w:rsidRDefault="00292C58" w:rsidP="0094050C">
      <w:pPr>
        <w:pStyle w:val="ListParagraph"/>
        <w:numPr>
          <w:ilvl w:val="0"/>
          <w:numId w:val="13"/>
        </w:numPr>
        <w:spacing w:before="120" w:after="120" w:line="276" w:lineRule="auto"/>
        <w:rPr>
          <w:szCs w:val="24"/>
          <w:lang w:val="mn-MN"/>
        </w:rPr>
      </w:pPr>
      <w:r w:rsidRPr="002477FF">
        <w:rPr>
          <w:szCs w:val="24"/>
          <w:lang w:val="mn-MN"/>
        </w:rPr>
        <w:t xml:space="preserve">Зураг D1-д үзүүлсэн шиг турших төхөөрөмж. Хүрээ нь туршилтын ачааллын дор хазайдаггүй хатуу бүтэцтэй байна. </w:t>
      </w:r>
    </w:p>
    <w:p w14:paraId="71CEB3DB" w14:textId="77777777" w:rsidR="00292C58" w:rsidRPr="002477FF" w:rsidRDefault="00292C58" w:rsidP="0094050C">
      <w:pPr>
        <w:pStyle w:val="ListParagraph"/>
        <w:numPr>
          <w:ilvl w:val="0"/>
          <w:numId w:val="13"/>
        </w:numPr>
        <w:spacing w:before="120" w:after="120" w:line="276" w:lineRule="auto"/>
        <w:rPr>
          <w:szCs w:val="24"/>
          <w:lang w:val="mn-MN"/>
        </w:rPr>
      </w:pPr>
      <w:r w:rsidRPr="002477FF">
        <w:rPr>
          <w:rFonts w:eastAsia="Courier New"/>
          <w:szCs w:val="24"/>
          <w:lang w:val="mn-MN"/>
        </w:rPr>
        <w:t>Холбогчийг холбох барилгын түр шатны хоолой</w:t>
      </w:r>
      <w:r w:rsidRPr="002477FF">
        <w:rPr>
          <w:szCs w:val="24"/>
          <w:lang w:val="mn-MN"/>
        </w:rPr>
        <w:t xml:space="preserve">. </w:t>
      </w:r>
    </w:p>
    <w:p w14:paraId="21D6C6DB" w14:textId="77777777" w:rsidR="00292C58" w:rsidRPr="002477FF" w:rsidRDefault="00292C58" w:rsidP="0094050C">
      <w:pPr>
        <w:pStyle w:val="ListParagraph"/>
        <w:numPr>
          <w:ilvl w:val="0"/>
          <w:numId w:val="13"/>
        </w:numPr>
        <w:spacing w:before="120" w:after="120" w:line="276" w:lineRule="auto"/>
        <w:rPr>
          <w:szCs w:val="24"/>
          <w:lang w:val="mn-MN"/>
        </w:rPr>
      </w:pPr>
      <w:r w:rsidRPr="002477FF">
        <w:rPr>
          <w:szCs w:val="24"/>
          <w:lang w:val="mn-MN"/>
        </w:rPr>
        <w:t xml:space="preserve">Динамометртай түлхүүр. </w:t>
      </w:r>
    </w:p>
    <w:p w14:paraId="4797816C" w14:textId="77777777" w:rsidR="00292C58" w:rsidRPr="002477FF" w:rsidRDefault="00292C58" w:rsidP="00292C58">
      <w:pPr>
        <w:rPr>
          <w:b/>
          <w:szCs w:val="24"/>
          <w:lang w:val="mn-MN"/>
        </w:rPr>
      </w:pPr>
      <w:r w:rsidRPr="002477FF">
        <w:rPr>
          <w:rFonts w:eastAsia="Courier New"/>
          <w:b/>
          <w:szCs w:val="24"/>
          <w:lang w:val="mn-MN"/>
        </w:rPr>
        <w:t>D</w:t>
      </w:r>
      <w:r w:rsidRPr="002477FF">
        <w:rPr>
          <w:b/>
          <w:szCs w:val="24"/>
          <w:lang w:val="mn-MN"/>
        </w:rPr>
        <w:t xml:space="preserve">4 </w:t>
      </w:r>
      <w:r w:rsidRPr="002477FF">
        <w:rPr>
          <w:rFonts w:eastAsia="Times New Roman"/>
          <w:b/>
          <w:szCs w:val="24"/>
          <w:lang w:val="mn-MN"/>
        </w:rPr>
        <w:t>Туршилтын сорьц</w:t>
      </w:r>
      <w:r w:rsidRPr="002477FF">
        <w:rPr>
          <w:b/>
          <w:szCs w:val="24"/>
          <w:lang w:val="mn-MN"/>
        </w:rPr>
        <w:t xml:space="preserve"> </w:t>
      </w:r>
    </w:p>
    <w:p w14:paraId="1A4CD91D" w14:textId="7E149892" w:rsidR="00292C58" w:rsidRPr="002477FF" w:rsidRDefault="00292C58" w:rsidP="00292C58">
      <w:pPr>
        <w:rPr>
          <w:szCs w:val="24"/>
          <w:lang w:val="mn-MN"/>
        </w:rPr>
      </w:pPr>
      <w:r w:rsidRPr="002477FF">
        <w:rPr>
          <w:szCs w:val="24"/>
          <w:lang w:val="mn-MN"/>
        </w:rPr>
        <w:t xml:space="preserve">Туршилтын сорьц нь Хавсралт С-ийн С4 заалтад нийцэж байх ёстой. Туршилтын </w:t>
      </w:r>
      <w:r w:rsidR="00AD26C9" w:rsidRPr="002477FF">
        <w:rPr>
          <w:szCs w:val="24"/>
          <w:lang w:val="mn-MN"/>
        </w:rPr>
        <w:t>сорьцыг</w:t>
      </w:r>
      <w:r w:rsidRPr="002477FF">
        <w:rPr>
          <w:szCs w:val="24"/>
          <w:lang w:val="mn-MN"/>
        </w:rPr>
        <w:t xml:space="preserve"> (өөрөөр хэлбэл путлог холбогч) өмнө нь Хавсралт С-ийн дагуу туршиж үзсэн байх ёстой. Өмнөх туршилтын явцад цайрдсан гадаргууг холбогч гулсаж зурсан бол шинэ хоолой ашиглана. </w:t>
      </w:r>
    </w:p>
    <w:p w14:paraId="1131EEF3" w14:textId="77777777" w:rsidR="00292C58" w:rsidRPr="002477FF" w:rsidRDefault="00292C58" w:rsidP="00292C58">
      <w:pPr>
        <w:rPr>
          <w:b/>
          <w:szCs w:val="24"/>
          <w:lang w:val="mn-MN"/>
        </w:rPr>
      </w:pPr>
      <w:r w:rsidRPr="002477FF">
        <w:rPr>
          <w:b/>
          <w:szCs w:val="24"/>
          <w:lang w:val="mn-MN"/>
        </w:rPr>
        <w:t>D</w:t>
      </w:r>
      <w:r w:rsidRPr="002477FF">
        <w:rPr>
          <w:rFonts w:eastAsia="Courier New"/>
          <w:b/>
          <w:szCs w:val="24"/>
          <w:lang w:val="mn-MN"/>
        </w:rPr>
        <w:t xml:space="preserve">5 </w:t>
      </w:r>
      <w:r w:rsidRPr="002477FF">
        <w:rPr>
          <w:b/>
          <w:szCs w:val="24"/>
          <w:lang w:val="mn-MN"/>
        </w:rPr>
        <w:t xml:space="preserve">Журам </w:t>
      </w:r>
    </w:p>
    <w:p w14:paraId="43A8A9B5"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38835EE5" w14:textId="16566247" w:rsidR="00292C58" w:rsidRPr="002477FF" w:rsidRDefault="00292C58" w:rsidP="0094050C">
      <w:pPr>
        <w:pStyle w:val="ListParagraph"/>
        <w:numPr>
          <w:ilvl w:val="0"/>
          <w:numId w:val="14"/>
        </w:numPr>
        <w:spacing w:before="120" w:after="120" w:line="276" w:lineRule="auto"/>
        <w:rPr>
          <w:rFonts w:eastAsia="Times New Roman"/>
          <w:szCs w:val="24"/>
          <w:lang w:val="mn-MN"/>
        </w:rPr>
      </w:pPr>
      <w:r w:rsidRPr="002477FF">
        <w:rPr>
          <w:szCs w:val="24"/>
          <w:lang w:val="mn-MN"/>
        </w:rPr>
        <w:t xml:space="preserve">Зураг D1-т үзүүлсэн шиг шинэ эсвэл шинэвтэр цайрдсан ган барилгын түр шатны хоолойн дээр холбогчийг </w:t>
      </w:r>
      <w:r w:rsidR="002477FF" w:rsidRPr="002477FF">
        <w:rPr>
          <w:szCs w:val="24"/>
          <w:lang w:val="mn-MN"/>
        </w:rPr>
        <w:t>бэхэлнэ</w:t>
      </w:r>
      <w:r w:rsidRPr="002477FF">
        <w:rPr>
          <w:szCs w:val="24"/>
          <w:lang w:val="mn-MN"/>
        </w:rPr>
        <w:t xml:space="preserve">. </w:t>
      </w:r>
    </w:p>
    <w:p w14:paraId="22DC3E60" w14:textId="77777777" w:rsidR="00292C58" w:rsidRPr="002477FF" w:rsidRDefault="00292C58" w:rsidP="0094050C">
      <w:pPr>
        <w:pStyle w:val="ListParagraph"/>
        <w:numPr>
          <w:ilvl w:val="0"/>
          <w:numId w:val="14"/>
        </w:numPr>
        <w:spacing w:before="120" w:after="120" w:line="276" w:lineRule="auto"/>
        <w:rPr>
          <w:rFonts w:eastAsia="Times New Roman"/>
          <w:szCs w:val="24"/>
          <w:lang w:val="mn-MN"/>
        </w:rPr>
      </w:pPr>
      <w:r w:rsidRPr="002477FF">
        <w:rPr>
          <w:rFonts w:eastAsia="Courier New"/>
          <w:szCs w:val="24"/>
          <w:lang w:val="mn-MN"/>
        </w:rPr>
        <w:t>Шургаар чангалах холбогчийн резьбаг машины тосоор хөнгөн тосолно</w:t>
      </w:r>
      <w:r w:rsidRPr="002477FF">
        <w:rPr>
          <w:szCs w:val="24"/>
          <w:lang w:val="mn-MN"/>
        </w:rPr>
        <w:t xml:space="preserve">. </w:t>
      </w:r>
    </w:p>
    <w:p w14:paraId="7651B1C7" w14:textId="77777777" w:rsidR="00292C58" w:rsidRPr="002477FF" w:rsidRDefault="00292C58" w:rsidP="0094050C">
      <w:pPr>
        <w:pStyle w:val="ListParagraph"/>
        <w:numPr>
          <w:ilvl w:val="0"/>
          <w:numId w:val="14"/>
        </w:numPr>
        <w:spacing w:before="120" w:after="120" w:line="276" w:lineRule="auto"/>
        <w:rPr>
          <w:rFonts w:eastAsia="Times New Roman"/>
          <w:szCs w:val="24"/>
          <w:lang w:val="mn-MN"/>
        </w:rPr>
      </w:pPr>
      <w:r w:rsidRPr="002477FF">
        <w:rPr>
          <w:szCs w:val="24"/>
          <w:lang w:val="mn-MN"/>
        </w:rPr>
        <w:t xml:space="preserve">Туршилт эхлэхээс өмнө холбогчийг 3.2.3-т заасны дагуу таван удаа чангална. </w:t>
      </w:r>
    </w:p>
    <w:p w14:paraId="371E1561" w14:textId="77777777" w:rsidR="00292C58" w:rsidRPr="002477FF" w:rsidRDefault="00292C58" w:rsidP="0094050C">
      <w:pPr>
        <w:pStyle w:val="ListParagraph"/>
        <w:numPr>
          <w:ilvl w:val="0"/>
          <w:numId w:val="14"/>
        </w:numPr>
        <w:spacing w:before="120" w:after="120" w:line="276" w:lineRule="auto"/>
        <w:rPr>
          <w:rFonts w:eastAsia="Times New Roman"/>
          <w:szCs w:val="24"/>
          <w:lang w:val="mn-MN"/>
        </w:rPr>
      </w:pPr>
      <w:r w:rsidRPr="002477FF">
        <w:rPr>
          <w:szCs w:val="24"/>
          <w:lang w:val="mn-MN"/>
        </w:rPr>
        <w:t xml:space="preserve">3.2.3-т заасны дагуу холбогчийг чангална. </w:t>
      </w:r>
    </w:p>
    <w:p w14:paraId="18270E45" w14:textId="77777777" w:rsidR="00292C58" w:rsidRPr="002477FF" w:rsidRDefault="00292C58" w:rsidP="0094050C">
      <w:pPr>
        <w:pStyle w:val="ListParagraph"/>
        <w:numPr>
          <w:ilvl w:val="0"/>
          <w:numId w:val="14"/>
        </w:numPr>
        <w:spacing w:before="120" w:after="120" w:line="276" w:lineRule="auto"/>
        <w:rPr>
          <w:rFonts w:eastAsia="Times New Roman"/>
          <w:szCs w:val="24"/>
          <w:lang w:val="mn-MN"/>
        </w:rPr>
      </w:pPr>
      <w:r w:rsidRPr="002477FF">
        <w:rPr>
          <w:szCs w:val="24"/>
          <w:lang w:val="mn-MN"/>
        </w:rPr>
        <w:t xml:space="preserve">Босоо хоолой дээрх холбогчийн дээгүүр зурна. </w:t>
      </w:r>
    </w:p>
    <w:p w14:paraId="2D5B335A" w14:textId="6D3F63DE" w:rsidR="00292C58" w:rsidRPr="002477FF" w:rsidRDefault="00292C58" w:rsidP="0094050C">
      <w:pPr>
        <w:pStyle w:val="ListParagraph"/>
        <w:numPr>
          <w:ilvl w:val="0"/>
          <w:numId w:val="14"/>
        </w:numPr>
        <w:spacing w:before="120" w:after="120" w:line="276" w:lineRule="auto"/>
        <w:rPr>
          <w:rFonts w:eastAsia="Times New Roman"/>
          <w:szCs w:val="24"/>
          <w:lang w:val="mn-MN"/>
        </w:rPr>
      </w:pPr>
      <w:r w:rsidRPr="002477FF">
        <w:rPr>
          <w:szCs w:val="24"/>
          <w:lang w:val="mn-MN"/>
        </w:rPr>
        <w:t xml:space="preserve">1.25 кН-ийн туршилтын хүчийг 15 </w:t>
      </w:r>
      <w:r w:rsidR="002477FF" w:rsidRPr="002477FF">
        <w:rPr>
          <w:szCs w:val="24"/>
          <w:lang w:val="mn-MN"/>
        </w:rPr>
        <w:t>секундийн</w:t>
      </w:r>
      <w:r w:rsidRPr="002477FF">
        <w:rPr>
          <w:szCs w:val="24"/>
          <w:lang w:val="mn-MN"/>
        </w:rPr>
        <w:t xml:space="preserve"> турш аажмаар өгч, 1 минут -0, +15 </w:t>
      </w:r>
      <w:r w:rsidR="002477FF" w:rsidRPr="002477FF">
        <w:rPr>
          <w:szCs w:val="24"/>
          <w:lang w:val="mn-MN"/>
        </w:rPr>
        <w:t>секундийн</w:t>
      </w:r>
      <w:r w:rsidRPr="002477FF">
        <w:rPr>
          <w:szCs w:val="24"/>
          <w:lang w:val="mn-MN"/>
        </w:rPr>
        <w:t xml:space="preserve"> турш барина.</w:t>
      </w:r>
    </w:p>
    <w:p w14:paraId="1ECDC5B6" w14:textId="77777777" w:rsidR="00292C58" w:rsidRPr="002477FF" w:rsidRDefault="00292C58" w:rsidP="0094050C">
      <w:pPr>
        <w:pStyle w:val="ListParagraph"/>
        <w:numPr>
          <w:ilvl w:val="0"/>
          <w:numId w:val="14"/>
        </w:numPr>
        <w:spacing w:before="120" w:after="120" w:line="276" w:lineRule="auto"/>
        <w:rPr>
          <w:rFonts w:eastAsia="Times New Roman"/>
          <w:szCs w:val="24"/>
          <w:lang w:val="mn-MN"/>
        </w:rPr>
      </w:pPr>
      <w:r w:rsidRPr="002477FF">
        <w:rPr>
          <w:szCs w:val="24"/>
          <w:lang w:val="mn-MN"/>
        </w:rPr>
        <w:t xml:space="preserve">Хүчийг сулруулж, холбогчийн дөнгөж дээр шинэ тэмдэглэгээг зурж хэрэв холбогч хоолойгоор гулссан бол гулсалтын хэмжээг миллиметрээр тэмдэглэнэ. </w:t>
      </w:r>
    </w:p>
    <w:p w14:paraId="57268B91" w14:textId="77777777" w:rsidR="00292C58" w:rsidRPr="002477FF" w:rsidRDefault="00292C58" w:rsidP="00292C58">
      <w:pPr>
        <w:rPr>
          <w:rFonts w:eastAsia="Times New Roman"/>
          <w:b/>
          <w:szCs w:val="24"/>
          <w:lang w:val="mn-MN"/>
        </w:rPr>
      </w:pPr>
      <w:r w:rsidRPr="002477FF">
        <w:rPr>
          <w:b/>
          <w:szCs w:val="24"/>
          <w:lang w:val="mn-MN"/>
        </w:rPr>
        <w:t>D6 Тайлан</w:t>
      </w:r>
      <w:r w:rsidRPr="002477FF">
        <w:rPr>
          <w:rFonts w:eastAsia="Times New Roman"/>
          <w:b/>
          <w:szCs w:val="24"/>
          <w:lang w:val="mn-MN"/>
        </w:rPr>
        <w:t xml:space="preserve"> </w:t>
      </w:r>
    </w:p>
    <w:p w14:paraId="7CC51935" w14:textId="101EECC5"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3064F6CC" w14:textId="77777777" w:rsidR="00292C58" w:rsidRPr="002477FF" w:rsidRDefault="00292C58" w:rsidP="0094050C">
      <w:pPr>
        <w:pStyle w:val="ListParagraph"/>
        <w:numPr>
          <w:ilvl w:val="0"/>
          <w:numId w:val="15"/>
        </w:numPr>
        <w:spacing w:before="120" w:after="120" w:line="276" w:lineRule="auto"/>
        <w:rPr>
          <w:szCs w:val="24"/>
          <w:lang w:val="mn-MN"/>
        </w:rPr>
      </w:pPr>
      <w:r w:rsidRPr="002477FF">
        <w:rPr>
          <w:szCs w:val="24"/>
          <w:lang w:val="mn-MN"/>
        </w:rPr>
        <w:t xml:space="preserve">Туршилтад хамрагдсан холбогчийн тоо. </w:t>
      </w:r>
    </w:p>
    <w:p w14:paraId="2C5CC35B" w14:textId="77777777" w:rsidR="00292C58" w:rsidRPr="002477FF" w:rsidRDefault="00292C58" w:rsidP="0094050C">
      <w:pPr>
        <w:pStyle w:val="ListParagraph"/>
        <w:numPr>
          <w:ilvl w:val="0"/>
          <w:numId w:val="15"/>
        </w:numPr>
        <w:spacing w:before="120" w:after="120" w:line="276" w:lineRule="auto"/>
        <w:rPr>
          <w:szCs w:val="24"/>
          <w:lang w:val="mn-MN"/>
        </w:rPr>
      </w:pPr>
      <w:r w:rsidRPr="002477FF">
        <w:rPr>
          <w:szCs w:val="24"/>
          <w:lang w:val="mn-MN"/>
        </w:rPr>
        <w:t xml:space="preserve">4-р хэсгийн ашиглалтын шаардлагын дагуу үнэлэхэд тэнцсэн эсвэл бүтэлгүйтсэн холболтын тоо. </w:t>
      </w:r>
    </w:p>
    <w:p w14:paraId="7DBF4C54" w14:textId="7D322EED" w:rsidR="00292C58" w:rsidRPr="002477FF" w:rsidRDefault="00F91F13" w:rsidP="0094050C">
      <w:pPr>
        <w:pStyle w:val="ListParagraph"/>
        <w:numPr>
          <w:ilvl w:val="0"/>
          <w:numId w:val="15"/>
        </w:numPr>
        <w:spacing w:before="120" w:after="120" w:line="276" w:lineRule="auto"/>
        <w:rPr>
          <w:szCs w:val="24"/>
          <w:lang w:val="mn-MN"/>
        </w:rPr>
      </w:pPr>
      <w:r>
        <w:rPr>
          <w:szCs w:val="24"/>
          <w:lang w:val="mn-MN"/>
        </w:rPr>
        <w:t>Холбогчийг ачаалласан хүч</w:t>
      </w:r>
      <w:r w:rsidR="00292C58" w:rsidRPr="002477FF">
        <w:rPr>
          <w:szCs w:val="24"/>
          <w:lang w:val="mn-MN"/>
        </w:rPr>
        <w:t xml:space="preserve">. </w:t>
      </w:r>
    </w:p>
    <w:p w14:paraId="2EE01D4A" w14:textId="77777777" w:rsidR="00292C58" w:rsidRPr="002477FF" w:rsidRDefault="00292C58" w:rsidP="0094050C">
      <w:pPr>
        <w:pStyle w:val="ListParagraph"/>
        <w:numPr>
          <w:ilvl w:val="0"/>
          <w:numId w:val="15"/>
        </w:numPr>
        <w:spacing w:before="120" w:after="120" w:line="276" w:lineRule="auto"/>
        <w:rPr>
          <w:szCs w:val="24"/>
          <w:lang w:val="mn-MN"/>
        </w:rPr>
      </w:pPr>
      <w:r w:rsidRPr="002477FF">
        <w:rPr>
          <w:szCs w:val="24"/>
          <w:lang w:val="mn-MN"/>
        </w:rPr>
        <w:lastRenderedPageBreak/>
        <w:t xml:space="preserve">Путлог холбогчийн хоолой гулссан эсэх, хэрэв тийм бол гулсалтын хэмжээг миллиметрээр тэмдэглэнэ. </w:t>
      </w:r>
    </w:p>
    <w:p w14:paraId="66D07393" w14:textId="77777777" w:rsidR="00292C58" w:rsidRPr="002477FF" w:rsidRDefault="00292C58" w:rsidP="0094050C">
      <w:pPr>
        <w:pStyle w:val="ListParagraph"/>
        <w:numPr>
          <w:ilvl w:val="0"/>
          <w:numId w:val="15"/>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D. </w:t>
      </w:r>
    </w:p>
    <w:p w14:paraId="65EECA7B" w14:textId="074244C0" w:rsidR="00292C58" w:rsidRPr="008A7E87" w:rsidRDefault="00CA1693" w:rsidP="00292C58">
      <w:pPr>
        <w:rPr>
          <w:szCs w:val="24"/>
        </w:rPr>
      </w:pPr>
      <w:r>
        <w:rPr>
          <w:noProof/>
          <w:szCs w:val="24"/>
        </w:rPr>
        <w:drawing>
          <wp:inline distT="0" distB="0" distL="0" distR="0" wp14:anchorId="145436AB" wp14:editId="0EAC716B">
            <wp:extent cx="6331585" cy="5456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png"/>
                    <pic:cNvPicPr/>
                  </pic:nvPicPr>
                  <pic:blipFill>
                    <a:blip r:embed="rId30">
                      <a:extLst>
                        <a:ext uri="{28A0092B-C50C-407E-A947-70E740481C1C}">
                          <a14:useLocalDpi xmlns:a14="http://schemas.microsoft.com/office/drawing/2010/main" val="0"/>
                        </a:ext>
                      </a:extLst>
                    </a:blip>
                    <a:stretch>
                      <a:fillRect/>
                    </a:stretch>
                  </pic:blipFill>
                  <pic:spPr>
                    <a:xfrm>
                      <a:off x="0" y="0"/>
                      <a:ext cx="6331585" cy="5456555"/>
                    </a:xfrm>
                    <a:prstGeom prst="rect">
                      <a:avLst/>
                    </a:prstGeom>
                  </pic:spPr>
                </pic:pic>
              </a:graphicData>
            </a:graphic>
          </wp:inline>
        </w:drawing>
      </w:r>
    </w:p>
    <w:p w14:paraId="14DAC919" w14:textId="37D3E3DF" w:rsidR="00292C58" w:rsidRPr="002477FF" w:rsidRDefault="00292C58" w:rsidP="00292C58">
      <w:pPr>
        <w:jc w:val="center"/>
        <w:rPr>
          <w:szCs w:val="24"/>
          <w:lang w:val="mn-MN"/>
        </w:rPr>
      </w:pPr>
      <w:r w:rsidRPr="002477FF">
        <w:rPr>
          <w:szCs w:val="24"/>
          <w:lang w:val="mn-MN"/>
        </w:rPr>
        <w:t xml:space="preserve">Зураг </w:t>
      </w:r>
      <w:r w:rsidRPr="002477FF">
        <w:rPr>
          <w:rFonts w:eastAsia="Courier New"/>
          <w:szCs w:val="24"/>
          <w:lang w:val="mn-MN"/>
        </w:rPr>
        <w:t>D</w:t>
      </w:r>
      <w:r w:rsidRPr="002477FF">
        <w:rPr>
          <w:szCs w:val="24"/>
          <w:lang w:val="mn-MN"/>
        </w:rPr>
        <w:t>1</w:t>
      </w:r>
      <w:r w:rsidR="00001DFC">
        <w:rPr>
          <w:szCs w:val="24"/>
          <w:lang w:val="mn-MN"/>
        </w:rPr>
        <w:t xml:space="preserve"> -</w:t>
      </w:r>
      <w:r w:rsidRPr="002477FF">
        <w:rPr>
          <w:szCs w:val="24"/>
          <w:lang w:val="mn-MN"/>
        </w:rPr>
        <w:t xml:space="preserve"> </w:t>
      </w:r>
      <w:r w:rsidRPr="00CA1693">
        <w:rPr>
          <w:b/>
          <w:szCs w:val="24"/>
          <w:lang w:val="mn-MN"/>
        </w:rPr>
        <w:t>Путлог холбогчийн гулсалтыг турших төхөөрөмж</w:t>
      </w:r>
    </w:p>
    <w:p w14:paraId="28617397" w14:textId="77777777" w:rsidR="00292C58" w:rsidRPr="002477FF" w:rsidRDefault="00292C58" w:rsidP="00292C58">
      <w:pPr>
        <w:jc w:val="center"/>
        <w:rPr>
          <w:rFonts w:eastAsia="Courier New"/>
          <w:szCs w:val="24"/>
          <w:lang w:val="mn-MN"/>
        </w:rPr>
      </w:pPr>
    </w:p>
    <w:p w14:paraId="3D9C217A" w14:textId="2C366319" w:rsidR="00292C58" w:rsidRDefault="00292C58" w:rsidP="00292C58">
      <w:pPr>
        <w:jc w:val="center"/>
        <w:rPr>
          <w:rFonts w:eastAsia="Courier New"/>
          <w:szCs w:val="24"/>
          <w:lang w:val="mn-MN"/>
        </w:rPr>
      </w:pPr>
    </w:p>
    <w:p w14:paraId="3D8477F2" w14:textId="1DFA4BCB" w:rsidR="00CA1693" w:rsidRDefault="00CA1693" w:rsidP="00292C58">
      <w:pPr>
        <w:jc w:val="center"/>
        <w:rPr>
          <w:rFonts w:eastAsia="Courier New"/>
          <w:szCs w:val="24"/>
          <w:lang w:val="mn-MN"/>
        </w:rPr>
      </w:pPr>
    </w:p>
    <w:p w14:paraId="263A6C29" w14:textId="2A542A53" w:rsidR="00CA1693" w:rsidRDefault="00CA1693" w:rsidP="00292C58">
      <w:pPr>
        <w:jc w:val="center"/>
        <w:rPr>
          <w:rFonts w:eastAsia="Courier New"/>
          <w:szCs w:val="24"/>
          <w:lang w:val="mn-MN"/>
        </w:rPr>
      </w:pPr>
    </w:p>
    <w:p w14:paraId="79E88C4A" w14:textId="695AE06D" w:rsidR="00CA1693" w:rsidRDefault="00CA1693" w:rsidP="00292C58">
      <w:pPr>
        <w:jc w:val="center"/>
        <w:rPr>
          <w:rFonts w:eastAsia="Courier New"/>
          <w:szCs w:val="24"/>
          <w:lang w:val="mn-MN"/>
        </w:rPr>
      </w:pPr>
    </w:p>
    <w:p w14:paraId="5E60A504" w14:textId="3CA7681D" w:rsidR="00CA1693" w:rsidRDefault="00CA1693" w:rsidP="00292C58">
      <w:pPr>
        <w:jc w:val="center"/>
        <w:rPr>
          <w:rFonts w:eastAsia="Courier New"/>
          <w:szCs w:val="24"/>
          <w:lang w:val="mn-MN"/>
        </w:rPr>
      </w:pPr>
    </w:p>
    <w:p w14:paraId="7D51FC52" w14:textId="77777777" w:rsidR="00CA1693" w:rsidRPr="002477FF" w:rsidRDefault="00CA1693" w:rsidP="00292C58">
      <w:pPr>
        <w:jc w:val="center"/>
        <w:rPr>
          <w:rFonts w:eastAsia="Courier New"/>
          <w:szCs w:val="24"/>
          <w:lang w:val="mn-MN"/>
        </w:rPr>
      </w:pPr>
    </w:p>
    <w:p w14:paraId="29BD12F3" w14:textId="77777777" w:rsidR="00292C58" w:rsidRPr="002477FF" w:rsidRDefault="00292C58" w:rsidP="00292C58">
      <w:pPr>
        <w:pStyle w:val="Heading1"/>
        <w:rPr>
          <w:b/>
          <w:szCs w:val="24"/>
          <w:lang w:val="mn-MN"/>
        </w:rPr>
      </w:pPr>
      <w:bookmarkStart w:id="106" w:name="_Toc60824875"/>
      <w:bookmarkStart w:id="107" w:name="_Toc65686015"/>
      <w:r w:rsidRPr="002477FF">
        <w:rPr>
          <w:b/>
          <w:szCs w:val="24"/>
          <w:lang w:val="mn-MN"/>
        </w:rPr>
        <w:lastRenderedPageBreak/>
        <w:t xml:space="preserve">Хавсралт E </w:t>
      </w:r>
      <w:r w:rsidRPr="002477FF">
        <w:rPr>
          <w:b/>
          <w:szCs w:val="24"/>
          <w:lang w:val="mn-MN"/>
        </w:rPr>
        <w:br/>
        <w:t>Шулуун холбогчийн нумрах ачааллын хэмжээ</w:t>
      </w:r>
      <w:bookmarkEnd w:id="106"/>
      <w:bookmarkEnd w:id="107"/>
      <w:r w:rsidRPr="002477FF">
        <w:rPr>
          <w:b/>
          <w:szCs w:val="24"/>
          <w:lang w:val="mn-MN"/>
        </w:rPr>
        <w:t xml:space="preserve"> </w:t>
      </w:r>
    </w:p>
    <w:p w14:paraId="558CAEA5" w14:textId="77777777" w:rsidR="00292C58" w:rsidRPr="002477FF" w:rsidRDefault="00292C58" w:rsidP="00292C58">
      <w:pPr>
        <w:jc w:val="center"/>
        <w:rPr>
          <w:rFonts w:eastAsia="Times New Roman"/>
          <w:szCs w:val="24"/>
          <w:lang w:val="mn-MN"/>
        </w:rPr>
      </w:pPr>
      <w:r w:rsidRPr="002477FF">
        <w:rPr>
          <w:szCs w:val="24"/>
          <w:lang w:val="mn-MN"/>
        </w:rPr>
        <w:t>(Норматив</w:t>
      </w:r>
      <w:r w:rsidRPr="002477FF">
        <w:rPr>
          <w:rFonts w:eastAsia="Times New Roman"/>
          <w:szCs w:val="24"/>
          <w:lang w:val="mn-MN"/>
        </w:rPr>
        <w:t>)</w:t>
      </w:r>
    </w:p>
    <w:p w14:paraId="1114DCE4" w14:textId="77777777" w:rsidR="00292C58" w:rsidRPr="002477FF" w:rsidRDefault="00292C58" w:rsidP="00292C58">
      <w:pPr>
        <w:rPr>
          <w:b/>
          <w:szCs w:val="24"/>
          <w:lang w:val="mn-MN"/>
        </w:rPr>
      </w:pPr>
      <w:r w:rsidRPr="002477FF">
        <w:rPr>
          <w:b/>
          <w:szCs w:val="24"/>
          <w:lang w:val="mn-MN"/>
        </w:rPr>
        <w:t>E</w:t>
      </w:r>
      <w:r w:rsidRPr="002477FF">
        <w:rPr>
          <w:rFonts w:eastAsia="Courier New"/>
          <w:b/>
          <w:szCs w:val="24"/>
          <w:lang w:val="mn-MN"/>
        </w:rPr>
        <w:t xml:space="preserve">1 </w:t>
      </w:r>
      <w:r w:rsidRPr="002477FF">
        <w:rPr>
          <w:b/>
          <w:szCs w:val="24"/>
          <w:lang w:val="mn-MN"/>
        </w:rPr>
        <w:t xml:space="preserve">Хамрах хүрээ </w:t>
      </w:r>
    </w:p>
    <w:p w14:paraId="686ACE59" w14:textId="77777777" w:rsidR="00292C58" w:rsidRPr="002477FF" w:rsidRDefault="00292C58" w:rsidP="00292C58">
      <w:pPr>
        <w:rPr>
          <w:szCs w:val="24"/>
          <w:lang w:val="mn-MN"/>
        </w:rPr>
      </w:pPr>
      <w:r w:rsidRPr="002477FF">
        <w:rPr>
          <w:szCs w:val="24"/>
          <w:lang w:val="mn-MN"/>
        </w:rPr>
        <w:t>Энэхүү хавсралтад барилгын түр шатны металл хоолойг холбоход ашиглагдах дотор болон гадна төрлийн шулуун холбогчийн нумрах ачааллын хэмжээг</w:t>
      </w:r>
      <w:r w:rsidRPr="002477FF">
        <w:rPr>
          <w:lang w:val="mn-MN"/>
        </w:rPr>
        <w:t xml:space="preserve"> </w:t>
      </w:r>
      <w:r w:rsidRPr="002477FF">
        <w:rPr>
          <w:szCs w:val="24"/>
          <w:lang w:val="mn-MN"/>
        </w:rPr>
        <w:t xml:space="preserve">тодорхойлох аргыг тодорхойлсон болно. </w:t>
      </w:r>
    </w:p>
    <w:p w14:paraId="647B1D06" w14:textId="77777777" w:rsidR="00292C58" w:rsidRPr="002477FF" w:rsidRDefault="00292C58" w:rsidP="00292C58">
      <w:pPr>
        <w:rPr>
          <w:b/>
          <w:szCs w:val="24"/>
          <w:lang w:val="mn-MN"/>
        </w:rPr>
      </w:pPr>
      <w:r w:rsidRPr="002477FF">
        <w:rPr>
          <w:rFonts w:eastAsia="Courier New"/>
          <w:b/>
          <w:szCs w:val="24"/>
          <w:lang w:val="mn-MN"/>
        </w:rPr>
        <w:t xml:space="preserve">E2 </w:t>
      </w:r>
      <w:r w:rsidRPr="002477FF">
        <w:rPr>
          <w:b/>
          <w:szCs w:val="24"/>
          <w:lang w:val="mn-MN"/>
        </w:rPr>
        <w:t xml:space="preserve">Зарчим </w:t>
      </w:r>
    </w:p>
    <w:p w14:paraId="62155036" w14:textId="06AEB309" w:rsidR="00292C58" w:rsidRPr="002477FF" w:rsidRDefault="00292C58" w:rsidP="00292C58">
      <w:pPr>
        <w:rPr>
          <w:szCs w:val="24"/>
          <w:lang w:val="mn-MN"/>
        </w:rPr>
      </w:pPr>
      <w:r w:rsidRPr="002477FF">
        <w:rPr>
          <w:szCs w:val="24"/>
          <w:lang w:val="mn-MN"/>
        </w:rPr>
        <w:t xml:space="preserve">Холбогч нь хоёр хоолойг нийлүүлнэ. Хоолойнууд хоорондоо тодорхой зайд бэхлэгдэнэ. </w:t>
      </w:r>
      <w:r w:rsidR="00AD26C9" w:rsidRPr="002477FF">
        <w:rPr>
          <w:szCs w:val="24"/>
          <w:lang w:val="mn-MN"/>
        </w:rPr>
        <w:t>Тогтоосон</w:t>
      </w:r>
      <w:r w:rsidRPr="002477FF">
        <w:rPr>
          <w:szCs w:val="24"/>
          <w:lang w:val="mn-MN"/>
        </w:rPr>
        <w:t xml:space="preserve"> хүчийг </w:t>
      </w:r>
      <w:r w:rsidR="002477FF" w:rsidRPr="002477FF">
        <w:rPr>
          <w:szCs w:val="24"/>
          <w:lang w:val="mn-MN"/>
        </w:rPr>
        <w:t>холбогчийн</w:t>
      </w:r>
      <w:r w:rsidRPr="002477FF">
        <w:rPr>
          <w:szCs w:val="24"/>
          <w:lang w:val="mn-MN"/>
        </w:rPr>
        <w:t xml:space="preserve"> хамгийн сул гулзайлтын тэнхлэг эсвэл хавтгайд перпендикуляраар өгнө. Урьдчилсан туршилтаар хамгийн сул гулзайлтын тэнхлэг буюу хавтгайг тодорхойлно. Урьдчилан тогтоосон хүчийг </w:t>
      </w:r>
      <w:r w:rsidR="002477FF" w:rsidRPr="002477FF">
        <w:rPr>
          <w:szCs w:val="24"/>
          <w:lang w:val="mn-MN"/>
        </w:rPr>
        <w:t>холбогчийн</w:t>
      </w:r>
      <w:r w:rsidRPr="002477FF">
        <w:rPr>
          <w:szCs w:val="24"/>
          <w:lang w:val="mn-MN"/>
        </w:rPr>
        <w:t xml:space="preserve"> төв хэсэгт хэмжсэн тулгуур цэг ба хазайлтын хоорондох хоёр хоолойд хэрэглэнэ.</w:t>
      </w:r>
    </w:p>
    <w:p w14:paraId="66B30A12" w14:textId="77777777" w:rsidR="00292C58" w:rsidRPr="002477FF" w:rsidRDefault="00292C58" w:rsidP="00292C58">
      <w:pPr>
        <w:rPr>
          <w:b/>
          <w:szCs w:val="24"/>
          <w:lang w:val="mn-MN"/>
        </w:rPr>
      </w:pPr>
      <w:r w:rsidRPr="002477FF">
        <w:rPr>
          <w:rFonts w:eastAsia="Courier New"/>
          <w:b/>
          <w:szCs w:val="24"/>
          <w:lang w:val="mn-MN"/>
        </w:rPr>
        <w:t xml:space="preserve">E3 </w:t>
      </w:r>
      <w:r w:rsidRPr="002477FF">
        <w:rPr>
          <w:b/>
          <w:szCs w:val="24"/>
          <w:lang w:val="mn-MN"/>
        </w:rPr>
        <w:t xml:space="preserve">Шаардлагатай багаж хэрэгсэл </w:t>
      </w:r>
    </w:p>
    <w:p w14:paraId="7D96484D" w14:textId="50EAFB4F"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0960A42B" w14:textId="77777777" w:rsidR="00292C58" w:rsidRPr="002477FF" w:rsidRDefault="00292C58" w:rsidP="0094050C">
      <w:pPr>
        <w:pStyle w:val="ListParagraph"/>
        <w:numPr>
          <w:ilvl w:val="0"/>
          <w:numId w:val="16"/>
        </w:numPr>
        <w:spacing w:before="120" w:after="120" w:line="276" w:lineRule="auto"/>
        <w:rPr>
          <w:szCs w:val="24"/>
          <w:lang w:val="mn-MN"/>
        </w:rPr>
      </w:pPr>
      <w:r w:rsidRPr="002477FF">
        <w:rPr>
          <w:szCs w:val="24"/>
          <w:lang w:val="mn-MN"/>
        </w:rPr>
        <w:t xml:space="preserve">Зураг A1-д үзүүлсэн шиг турших төхөөрөмж E1. </w:t>
      </w:r>
    </w:p>
    <w:p w14:paraId="5B86B234" w14:textId="77777777" w:rsidR="00292C58" w:rsidRPr="002477FF" w:rsidRDefault="00292C58" w:rsidP="0094050C">
      <w:pPr>
        <w:pStyle w:val="ListParagraph"/>
        <w:numPr>
          <w:ilvl w:val="0"/>
          <w:numId w:val="16"/>
        </w:numPr>
        <w:spacing w:before="120" w:after="120" w:line="276" w:lineRule="auto"/>
        <w:rPr>
          <w:szCs w:val="24"/>
          <w:lang w:val="mn-MN"/>
        </w:rPr>
      </w:pPr>
      <w:r w:rsidRPr="002477FF">
        <w:rPr>
          <w:rFonts w:eastAsia="Courier New"/>
          <w:szCs w:val="24"/>
          <w:lang w:val="mn-MN"/>
        </w:rPr>
        <w:t>Холбогчийг холбох барилгын түр шатны хоолой</w:t>
      </w:r>
      <w:r w:rsidRPr="002477FF">
        <w:rPr>
          <w:szCs w:val="24"/>
          <w:lang w:val="mn-MN"/>
        </w:rPr>
        <w:t xml:space="preserve">. </w:t>
      </w:r>
    </w:p>
    <w:p w14:paraId="596F51A7" w14:textId="77777777" w:rsidR="00292C58" w:rsidRPr="002477FF" w:rsidRDefault="00292C58" w:rsidP="0094050C">
      <w:pPr>
        <w:pStyle w:val="ListParagraph"/>
        <w:numPr>
          <w:ilvl w:val="0"/>
          <w:numId w:val="16"/>
        </w:numPr>
        <w:spacing w:before="120" w:after="120" w:line="276" w:lineRule="auto"/>
        <w:rPr>
          <w:szCs w:val="24"/>
          <w:lang w:val="mn-MN"/>
        </w:rPr>
      </w:pPr>
      <w:r w:rsidRPr="002477FF">
        <w:rPr>
          <w:szCs w:val="24"/>
          <w:lang w:val="mn-MN"/>
        </w:rPr>
        <w:t xml:space="preserve">Холбогч чангалах динамометртай түлхүүр. </w:t>
      </w:r>
    </w:p>
    <w:p w14:paraId="1E9C4890" w14:textId="77777777" w:rsidR="00292C58" w:rsidRPr="002477FF" w:rsidRDefault="00292C58" w:rsidP="0094050C">
      <w:pPr>
        <w:pStyle w:val="ListParagraph"/>
        <w:numPr>
          <w:ilvl w:val="0"/>
          <w:numId w:val="16"/>
        </w:numPr>
        <w:spacing w:before="120" w:after="120" w:line="276" w:lineRule="auto"/>
        <w:rPr>
          <w:szCs w:val="24"/>
          <w:lang w:val="mn-MN"/>
        </w:rPr>
      </w:pPr>
      <w:r w:rsidRPr="002477FF">
        <w:rPr>
          <w:szCs w:val="24"/>
          <w:lang w:val="mn-MN"/>
        </w:rPr>
        <w:t xml:space="preserve">Санал болгож буй шаантаг холбогчийг чангалах төхөөрөмж. </w:t>
      </w:r>
    </w:p>
    <w:p w14:paraId="6C988E6E" w14:textId="77777777" w:rsidR="00292C58" w:rsidRPr="002477FF" w:rsidRDefault="00292C58" w:rsidP="0094050C">
      <w:pPr>
        <w:pStyle w:val="ListParagraph"/>
        <w:numPr>
          <w:ilvl w:val="0"/>
          <w:numId w:val="16"/>
        </w:numPr>
        <w:spacing w:before="120" w:after="120" w:line="276" w:lineRule="auto"/>
        <w:rPr>
          <w:szCs w:val="24"/>
          <w:lang w:val="mn-MN"/>
        </w:rPr>
      </w:pPr>
      <w:r w:rsidRPr="002477FF">
        <w:rPr>
          <w:szCs w:val="24"/>
          <w:lang w:val="mn-MN"/>
        </w:rPr>
        <w:t xml:space="preserve">Хугацаа хэмжигч. </w:t>
      </w:r>
    </w:p>
    <w:p w14:paraId="339D1529" w14:textId="77777777" w:rsidR="00292C58" w:rsidRPr="002477FF" w:rsidRDefault="00292C58" w:rsidP="00292C58">
      <w:pPr>
        <w:rPr>
          <w:b/>
          <w:szCs w:val="24"/>
          <w:lang w:val="mn-MN"/>
        </w:rPr>
      </w:pPr>
      <w:r w:rsidRPr="002477FF">
        <w:rPr>
          <w:rFonts w:eastAsia="Courier New"/>
          <w:b/>
          <w:szCs w:val="24"/>
          <w:lang w:val="mn-MN"/>
        </w:rPr>
        <w:t>E</w:t>
      </w:r>
      <w:r w:rsidRPr="002477FF">
        <w:rPr>
          <w:b/>
          <w:szCs w:val="24"/>
          <w:lang w:val="mn-MN"/>
        </w:rPr>
        <w:t xml:space="preserve">4 Туршилтын сорьц </w:t>
      </w:r>
    </w:p>
    <w:p w14:paraId="2C41A1D5" w14:textId="77777777" w:rsidR="00292C58" w:rsidRPr="002477FF" w:rsidRDefault="00292C58" w:rsidP="00292C58">
      <w:pPr>
        <w:rPr>
          <w:szCs w:val="24"/>
          <w:lang w:val="mn-MN"/>
        </w:rPr>
      </w:pPr>
      <w:r w:rsidRPr="002477FF">
        <w:rPr>
          <w:szCs w:val="24"/>
          <w:lang w:val="mn-MN"/>
        </w:rPr>
        <w:t xml:space="preserve">Туршилтын сорьц нь Хавсралт С-ийн С4 заалтад нийцэж байх ёстой. </w:t>
      </w:r>
    </w:p>
    <w:p w14:paraId="6CEA3D58" w14:textId="77777777" w:rsidR="00292C58" w:rsidRPr="002477FF" w:rsidRDefault="00292C58" w:rsidP="00292C58">
      <w:pPr>
        <w:rPr>
          <w:rFonts w:eastAsia="Times New Roman"/>
          <w:b/>
          <w:szCs w:val="24"/>
          <w:lang w:val="mn-MN"/>
        </w:rPr>
      </w:pPr>
      <w:r w:rsidRPr="002477FF">
        <w:rPr>
          <w:rFonts w:eastAsia="Courier New"/>
          <w:b/>
          <w:szCs w:val="24"/>
          <w:lang w:val="mn-MN"/>
        </w:rPr>
        <w:t xml:space="preserve">E5 </w:t>
      </w:r>
      <w:r w:rsidRPr="002477FF">
        <w:rPr>
          <w:b/>
          <w:szCs w:val="24"/>
          <w:lang w:val="mn-MN"/>
        </w:rPr>
        <w:t>Журам</w:t>
      </w:r>
      <w:r w:rsidRPr="002477FF">
        <w:rPr>
          <w:rFonts w:eastAsia="Times New Roman"/>
          <w:b/>
          <w:szCs w:val="24"/>
          <w:lang w:val="mn-MN"/>
        </w:rPr>
        <w:t xml:space="preserve"> </w:t>
      </w:r>
    </w:p>
    <w:p w14:paraId="7140586B" w14:textId="1B789397" w:rsidR="00292C58" w:rsidRPr="002477FF" w:rsidRDefault="00292C58" w:rsidP="00292C58">
      <w:pPr>
        <w:rPr>
          <w:szCs w:val="24"/>
          <w:lang w:val="mn-MN"/>
        </w:rPr>
      </w:pPr>
      <w:r w:rsidRPr="002477FF">
        <w:rPr>
          <w:szCs w:val="24"/>
          <w:lang w:val="mn-MN"/>
        </w:rPr>
        <w:t xml:space="preserve">Дотор болон гадна төрлийн шулуун холбогчийг </w:t>
      </w:r>
      <w:r w:rsidR="00AD26C9" w:rsidRPr="002477FF">
        <w:rPr>
          <w:szCs w:val="24"/>
          <w:lang w:val="mn-MN"/>
        </w:rPr>
        <w:t>хоёуланд</w:t>
      </w:r>
      <w:r w:rsidRPr="002477FF">
        <w:rPr>
          <w:szCs w:val="24"/>
          <w:lang w:val="mn-MN"/>
        </w:rPr>
        <w:t xml:space="preserve"> нь туршина. </w:t>
      </w:r>
    </w:p>
    <w:p w14:paraId="4C8D0006"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5846C975" w14:textId="77777777"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Холбогчид бэхлэгдсэн хоолойны төгсгөлд дөрвөлжин зүсэлт хийнэ. </w:t>
      </w:r>
    </w:p>
    <w:p w14:paraId="2EAB8132" w14:textId="77777777" w:rsidR="00292C58" w:rsidRPr="002477FF" w:rsidRDefault="00292C58" w:rsidP="0094050C">
      <w:pPr>
        <w:pStyle w:val="ListParagraph"/>
        <w:numPr>
          <w:ilvl w:val="0"/>
          <w:numId w:val="17"/>
        </w:numPr>
        <w:spacing w:before="120" w:after="120" w:line="276" w:lineRule="auto"/>
        <w:rPr>
          <w:szCs w:val="24"/>
          <w:lang w:val="mn-MN"/>
        </w:rPr>
      </w:pPr>
      <w:r w:rsidRPr="002477FF">
        <w:rPr>
          <w:rFonts w:eastAsia="Courier New"/>
          <w:szCs w:val="24"/>
          <w:lang w:val="mn-MN"/>
        </w:rPr>
        <w:t>Шургаар чангалах холбогчийн резьбаг машины тосоор хөнгөн тосолно</w:t>
      </w:r>
      <w:r w:rsidRPr="002477FF">
        <w:rPr>
          <w:szCs w:val="24"/>
          <w:lang w:val="mn-MN"/>
        </w:rPr>
        <w:t xml:space="preserve">. </w:t>
      </w:r>
    </w:p>
    <w:p w14:paraId="04882007" w14:textId="667A14FD"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Хоёр хоолойг холбогч дахь эерэг зогсолтыг тэсвэрлэхийн тулд бэхэлгээг хоёр шатан дээр байрлуулна. Гайка нь </w:t>
      </w:r>
      <w:r w:rsidR="002477FF" w:rsidRPr="002477FF">
        <w:rPr>
          <w:szCs w:val="24"/>
          <w:lang w:val="mn-MN"/>
        </w:rPr>
        <w:t>боолт</w:t>
      </w:r>
      <w:r w:rsidRPr="002477FF">
        <w:rPr>
          <w:szCs w:val="24"/>
          <w:lang w:val="mn-MN"/>
        </w:rPr>
        <w:t xml:space="preserve"> дээр чөлөөтэй эргэдэг байна.</w:t>
      </w:r>
    </w:p>
    <w:p w14:paraId="75415D3E" w14:textId="77777777"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Туршилт эхлэхээс өмнө холбогчийг 3.2.3-т заасны дагуу таван удаа чангална. </w:t>
      </w:r>
    </w:p>
    <w:p w14:paraId="67A31645" w14:textId="77777777"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Холбогчийг 3.2.3-т заасны дагуу чангалж, анхны ачааллын өмнө хамгийн багадаа 5 минут хүлээнэ. </w:t>
      </w:r>
    </w:p>
    <w:p w14:paraId="769A53EB" w14:textId="3A3E139A"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Туршилтын угсралтыг туршилтын төхөөрөмжид байрлуулж, туршилтын хүчийг </w:t>
      </w:r>
      <w:r w:rsidR="002477FF" w:rsidRPr="002477FF">
        <w:rPr>
          <w:szCs w:val="24"/>
          <w:lang w:val="mn-MN"/>
        </w:rPr>
        <w:t>холбогчийн</w:t>
      </w:r>
      <w:r w:rsidRPr="002477FF">
        <w:rPr>
          <w:szCs w:val="24"/>
          <w:lang w:val="mn-MN"/>
        </w:rPr>
        <w:t xml:space="preserve"> хамгийн сул гулзайлтын тэнхлэг буюу хавтгайд перпендикуляраар өгнө. </w:t>
      </w:r>
    </w:p>
    <w:p w14:paraId="19924C12" w14:textId="445AFAB7"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Холбогчийг 1.0 кН-ийн эхний хүчээр 15 </w:t>
      </w:r>
      <w:r w:rsidR="002477FF" w:rsidRPr="002477FF">
        <w:rPr>
          <w:szCs w:val="24"/>
          <w:lang w:val="mn-MN"/>
        </w:rPr>
        <w:t>секундийн</w:t>
      </w:r>
      <w:r w:rsidRPr="002477FF">
        <w:rPr>
          <w:szCs w:val="24"/>
          <w:lang w:val="mn-MN"/>
        </w:rPr>
        <w:t xml:space="preserve"> турш аажмаар нөлөөлж, 1 мин –0, +15 </w:t>
      </w:r>
      <w:r w:rsidR="002477FF" w:rsidRPr="002477FF">
        <w:rPr>
          <w:szCs w:val="24"/>
          <w:lang w:val="mn-MN"/>
        </w:rPr>
        <w:t>секундийн</w:t>
      </w:r>
      <w:r w:rsidRPr="002477FF">
        <w:rPr>
          <w:szCs w:val="24"/>
          <w:lang w:val="mn-MN"/>
        </w:rPr>
        <w:t xml:space="preserve"> турш барина. Эхний хүч нь эцсийн хүчний нэг хэсэг юм. Энэхүү анхны хүчээр хоолой</w:t>
      </w:r>
      <w:r w:rsidR="00AD26C9">
        <w:rPr>
          <w:szCs w:val="24"/>
          <w:lang w:val="mn-MN"/>
        </w:rPr>
        <w:t xml:space="preserve">н холбоос дахь хазайлтыг хэмжиж, </w:t>
      </w:r>
      <w:r w:rsidRPr="002477FF">
        <w:rPr>
          <w:szCs w:val="24"/>
          <w:lang w:val="mn-MN"/>
        </w:rPr>
        <w:t xml:space="preserve">тогтооно. </w:t>
      </w:r>
    </w:p>
    <w:p w14:paraId="1C7CFF05" w14:textId="71B8D9E8"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lastRenderedPageBreak/>
        <w:t xml:space="preserve">Гаднах төрлийн </w:t>
      </w:r>
      <w:r w:rsidR="002477FF" w:rsidRPr="002477FF">
        <w:rPr>
          <w:szCs w:val="24"/>
          <w:lang w:val="mn-MN"/>
        </w:rPr>
        <w:t>холбогчийн</w:t>
      </w:r>
      <w:r w:rsidRPr="002477FF">
        <w:rPr>
          <w:szCs w:val="24"/>
          <w:lang w:val="mn-MN"/>
        </w:rPr>
        <w:t xml:space="preserve"> хувьд хүчийг 90 к-ээс багагүй хугацаанд 15 кН хүртэл аажмаар нэмэгдүүлж, хүчний 2 кН-ийн өсөлт тус </w:t>
      </w:r>
      <w:r w:rsidR="002477FF" w:rsidRPr="002477FF">
        <w:rPr>
          <w:szCs w:val="24"/>
          <w:lang w:val="mn-MN"/>
        </w:rPr>
        <w:t>бүрд</w:t>
      </w:r>
      <w:r w:rsidRPr="002477FF">
        <w:rPr>
          <w:szCs w:val="24"/>
          <w:lang w:val="mn-MN"/>
        </w:rPr>
        <w:t xml:space="preserve"> хазайлтыг хэмжинэ.. </w:t>
      </w:r>
    </w:p>
    <w:p w14:paraId="02502A4D" w14:textId="51EE1783"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Дотоод төрлийн холболтын хувьд хүчийг 7.5 кН хүртэл 90 </w:t>
      </w:r>
      <w:r w:rsidR="002477FF" w:rsidRPr="002477FF">
        <w:rPr>
          <w:szCs w:val="24"/>
          <w:lang w:val="mn-MN"/>
        </w:rPr>
        <w:t>секундийн</w:t>
      </w:r>
      <w:r w:rsidRPr="002477FF">
        <w:rPr>
          <w:szCs w:val="24"/>
          <w:lang w:val="mn-MN"/>
        </w:rPr>
        <w:t xml:space="preserve"> турш аажмаар нэмэгдүүлж, хүчний 2 кН-ийн өсөлт тус </w:t>
      </w:r>
      <w:r w:rsidR="002477FF" w:rsidRPr="002477FF">
        <w:rPr>
          <w:szCs w:val="24"/>
          <w:lang w:val="mn-MN"/>
        </w:rPr>
        <w:t>бүрд</w:t>
      </w:r>
      <w:r w:rsidRPr="002477FF">
        <w:rPr>
          <w:szCs w:val="24"/>
          <w:lang w:val="mn-MN"/>
        </w:rPr>
        <w:t xml:space="preserve"> хазайлтыг хэмжинэ. </w:t>
      </w:r>
    </w:p>
    <w:p w14:paraId="58738A63" w14:textId="140340CA" w:rsidR="00292C58" w:rsidRPr="002477FF" w:rsidRDefault="00292C58" w:rsidP="0094050C">
      <w:pPr>
        <w:pStyle w:val="ListParagraph"/>
        <w:numPr>
          <w:ilvl w:val="0"/>
          <w:numId w:val="17"/>
        </w:numPr>
        <w:spacing w:before="120" w:after="120" w:line="276" w:lineRule="auto"/>
        <w:rPr>
          <w:szCs w:val="24"/>
          <w:lang w:val="mn-MN"/>
        </w:rPr>
      </w:pPr>
      <w:r w:rsidRPr="002477FF">
        <w:rPr>
          <w:szCs w:val="24"/>
          <w:lang w:val="mn-MN"/>
        </w:rPr>
        <w:t xml:space="preserve">Хэмжилтийн хазайлт 12 мм-т хүрсэн буюу хэрэглэсэн хүч нь </w:t>
      </w:r>
      <w:r w:rsidR="00AD26C9" w:rsidRPr="002477FF">
        <w:rPr>
          <w:szCs w:val="24"/>
          <w:lang w:val="mn-MN"/>
        </w:rPr>
        <w:t>гаднын</w:t>
      </w:r>
      <w:r w:rsidRPr="002477FF">
        <w:rPr>
          <w:szCs w:val="24"/>
          <w:lang w:val="mn-MN"/>
        </w:rPr>
        <w:t xml:space="preserve"> төрлийн </w:t>
      </w:r>
      <w:r w:rsidR="002477FF" w:rsidRPr="002477FF">
        <w:rPr>
          <w:szCs w:val="24"/>
          <w:lang w:val="mn-MN"/>
        </w:rPr>
        <w:t>холбогчийн</w:t>
      </w:r>
      <w:r w:rsidRPr="002477FF">
        <w:rPr>
          <w:szCs w:val="24"/>
          <w:lang w:val="mn-MN"/>
        </w:rPr>
        <w:t xml:space="preserve"> хувьд 15 кН, эсвэл дотоод төрлийн </w:t>
      </w:r>
      <w:r w:rsidR="002477FF" w:rsidRPr="002477FF">
        <w:rPr>
          <w:szCs w:val="24"/>
          <w:lang w:val="mn-MN"/>
        </w:rPr>
        <w:t>холбогчийн</w:t>
      </w:r>
      <w:r w:rsidRPr="002477FF">
        <w:rPr>
          <w:szCs w:val="24"/>
          <w:lang w:val="mn-MN"/>
        </w:rPr>
        <w:t xml:space="preserve"> хувьд 7,5 кН-т хүрсэн үед туршилтыг дуусгана. </w:t>
      </w:r>
    </w:p>
    <w:p w14:paraId="6390DD91" w14:textId="77777777" w:rsidR="00292C58" w:rsidRPr="002477FF" w:rsidRDefault="00292C58" w:rsidP="00292C58">
      <w:pPr>
        <w:rPr>
          <w:rFonts w:eastAsia="Times New Roman"/>
          <w:b/>
          <w:szCs w:val="24"/>
          <w:lang w:val="mn-MN"/>
        </w:rPr>
      </w:pPr>
      <w:r w:rsidRPr="002477FF">
        <w:rPr>
          <w:rFonts w:eastAsia="Courier New"/>
          <w:b/>
          <w:szCs w:val="24"/>
          <w:lang w:val="mn-MN"/>
        </w:rPr>
        <w:t xml:space="preserve">E6 </w:t>
      </w:r>
      <w:r w:rsidRPr="002477FF">
        <w:rPr>
          <w:b/>
          <w:szCs w:val="24"/>
          <w:lang w:val="mn-MN"/>
        </w:rPr>
        <w:t>Тайлан</w:t>
      </w:r>
      <w:r w:rsidRPr="002477FF">
        <w:rPr>
          <w:rFonts w:eastAsia="Times New Roman"/>
          <w:b/>
          <w:szCs w:val="24"/>
          <w:lang w:val="mn-MN"/>
        </w:rPr>
        <w:t xml:space="preserve"> </w:t>
      </w:r>
    </w:p>
    <w:p w14:paraId="47910035" w14:textId="697FBAD7"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20C1C6C0" w14:textId="77777777" w:rsidR="00292C58" w:rsidRPr="002477FF" w:rsidRDefault="00292C58" w:rsidP="0094050C">
      <w:pPr>
        <w:pStyle w:val="ListParagraph"/>
        <w:numPr>
          <w:ilvl w:val="0"/>
          <w:numId w:val="18"/>
        </w:numPr>
        <w:spacing w:before="120" w:after="120" w:line="276" w:lineRule="auto"/>
        <w:rPr>
          <w:szCs w:val="24"/>
          <w:lang w:val="mn-MN"/>
        </w:rPr>
      </w:pPr>
      <w:r w:rsidRPr="002477FF">
        <w:rPr>
          <w:szCs w:val="24"/>
          <w:lang w:val="mn-MN"/>
        </w:rPr>
        <w:t xml:space="preserve">Туршилтад хамрагдсан холбогчийн тоо. </w:t>
      </w:r>
    </w:p>
    <w:p w14:paraId="44F270E4" w14:textId="77777777" w:rsidR="00292C58" w:rsidRPr="002477FF" w:rsidRDefault="00292C58" w:rsidP="0094050C">
      <w:pPr>
        <w:pStyle w:val="ListParagraph"/>
        <w:numPr>
          <w:ilvl w:val="0"/>
          <w:numId w:val="18"/>
        </w:numPr>
        <w:spacing w:before="120" w:after="120" w:line="276" w:lineRule="auto"/>
        <w:rPr>
          <w:szCs w:val="24"/>
          <w:lang w:val="mn-MN"/>
        </w:rPr>
      </w:pPr>
      <w:r w:rsidRPr="002477FF">
        <w:rPr>
          <w:szCs w:val="24"/>
          <w:lang w:val="mn-MN"/>
        </w:rPr>
        <w:t>4-р хэсгийн ашиглалтын шаардлагын дагуу үнэлэхэд тэнцсэн эсвэл бүтэлгүйтсэн холболтын тоо.</w:t>
      </w:r>
    </w:p>
    <w:p w14:paraId="23E1BD10" w14:textId="77777777" w:rsidR="00292C58" w:rsidRPr="002477FF" w:rsidRDefault="00292C58" w:rsidP="0094050C">
      <w:pPr>
        <w:pStyle w:val="ListParagraph"/>
        <w:numPr>
          <w:ilvl w:val="0"/>
          <w:numId w:val="18"/>
        </w:numPr>
        <w:spacing w:before="120" w:after="120" w:line="276" w:lineRule="auto"/>
        <w:rPr>
          <w:szCs w:val="24"/>
          <w:lang w:val="mn-MN"/>
        </w:rPr>
      </w:pPr>
      <w:r w:rsidRPr="002477FF">
        <w:rPr>
          <w:szCs w:val="24"/>
          <w:lang w:val="mn-MN"/>
        </w:rPr>
        <w:t xml:space="preserve">Хамгийн сул гулзайлтын тэнхлэг буюу холбогч хавтгайн байршил. </w:t>
      </w:r>
    </w:p>
    <w:p w14:paraId="261EC74F" w14:textId="77777777" w:rsidR="00292C58" w:rsidRPr="002477FF" w:rsidRDefault="00292C58" w:rsidP="0094050C">
      <w:pPr>
        <w:pStyle w:val="ListParagraph"/>
        <w:numPr>
          <w:ilvl w:val="0"/>
          <w:numId w:val="18"/>
        </w:numPr>
        <w:spacing w:before="120" w:after="120" w:line="276" w:lineRule="auto"/>
        <w:rPr>
          <w:szCs w:val="24"/>
          <w:lang w:val="mn-MN"/>
        </w:rPr>
      </w:pPr>
      <w:r w:rsidRPr="002477FF">
        <w:rPr>
          <w:szCs w:val="24"/>
          <w:lang w:val="mn-MN"/>
        </w:rPr>
        <w:t xml:space="preserve">Хэрэглэсэн туршилтын хүч. </w:t>
      </w:r>
    </w:p>
    <w:p w14:paraId="05D0F9E5" w14:textId="77777777" w:rsidR="00292C58" w:rsidRPr="002477FF" w:rsidRDefault="00292C58" w:rsidP="0094050C">
      <w:pPr>
        <w:pStyle w:val="ListParagraph"/>
        <w:numPr>
          <w:ilvl w:val="0"/>
          <w:numId w:val="18"/>
        </w:numPr>
        <w:spacing w:before="120" w:after="120" w:line="276" w:lineRule="auto"/>
        <w:rPr>
          <w:szCs w:val="24"/>
          <w:lang w:val="mn-MN"/>
        </w:rPr>
      </w:pPr>
      <w:r w:rsidRPr="002477FF">
        <w:rPr>
          <w:szCs w:val="24"/>
          <w:lang w:val="mn-MN"/>
        </w:rPr>
        <w:t xml:space="preserve">Хэмжсэн хазайлт, миллиметрээр. </w:t>
      </w:r>
    </w:p>
    <w:p w14:paraId="3D0F71A6" w14:textId="77777777" w:rsidR="00292C58" w:rsidRPr="002477FF" w:rsidRDefault="00292C58" w:rsidP="0094050C">
      <w:pPr>
        <w:pStyle w:val="ListParagraph"/>
        <w:numPr>
          <w:ilvl w:val="0"/>
          <w:numId w:val="18"/>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E. </w:t>
      </w:r>
    </w:p>
    <w:p w14:paraId="1487D4A2" w14:textId="77777777" w:rsidR="00292C58" w:rsidRPr="002477FF" w:rsidRDefault="00292C58" w:rsidP="00292C58">
      <w:pPr>
        <w:rPr>
          <w:szCs w:val="24"/>
          <w:lang w:val="mn-MN"/>
        </w:rPr>
      </w:pPr>
    </w:p>
    <w:p w14:paraId="01906BD3" w14:textId="5E24BCD8" w:rsidR="00292C58" w:rsidRPr="002477FF" w:rsidRDefault="00CA1693" w:rsidP="00292C58">
      <w:pPr>
        <w:rPr>
          <w:szCs w:val="24"/>
          <w:lang w:val="mn-MN"/>
        </w:rPr>
      </w:pPr>
      <w:r>
        <w:rPr>
          <w:noProof/>
        </w:rPr>
        <w:drawing>
          <wp:inline distT="0" distB="0" distL="0" distR="0" wp14:anchorId="426D8355" wp14:editId="2F2E2C66">
            <wp:extent cx="6331585" cy="377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31">
                      <a:extLst>
                        <a:ext uri="{28A0092B-C50C-407E-A947-70E740481C1C}">
                          <a14:useLocalDpi xmlns:a14="http://schemas.microsoft.com/office/drawing/2010/main" val="0"/>
                        </a:ext>
                      </a:extLst>
                    </a:blip>
                    <a:stretch>
                      <a:fillRect/>
                    </a:stretch>
                  </pic:blipFill>
                  <pic:spPr>
                    <a:xfrm>
                      <a:off x="0" y="0"/>
                      <a:ext cx="6331585" cy="3778250"/>
                    </a:xfrm>
                    <a:prstGeom prst="rect">
                      <a:avLst/>
                    </a:prstGeom>
                  </pic:spPr>
                </pic:pic>
              </a:graphicData>
            </a:graphic>
          </wp:inline>
        </w:drawing>
      </w:r>
      <w:r w:rsidR="00292C58" w:rsidRPr="6F2FB5DD">
        <w:rPr>
          <w:lang w:val="mn-MN"/>
        </w:rPr>
        <w:t xml:space="preserve"> </w:t>
      </w:r>
    </w:p>
    <w:p w14:paraId="75613998" w14:textId="77777777" w:rsidR="00001DFC" w:rsidRPr="002477FF" w:rsidRDefault="00001DFC" w:rsidP="00001DFC">
      <w:pPr>
        <w:jc w:val="right"/>
        <w:rPr>
          <w:szCs w:val="24"/>
          <w:lang w:val="mn-MN"/>
        </w:rPr>
      </w:pPr>
      <w:r>
        <w:rPr>
          <w:szCs w:val="24"/>
          <w:lang w:val="mn-MN"/>
        </w:rPr>
        <w:t>Хэмжээ, миллиметрээр</w:t>
      </w:r>
    </w:p>
    <w:p w14:paraId="3D5B896B" w14:textId="7767CA20" w:rsidR="00292C58" w:rsidRPr="002477FF" w:rsidRDefault="00292C58" w:rsidP="00292C58">
      <w:pPr>
        <w:jc w:val="center"/>
        <w:rPr>
          <w:szCs w:val="24"/>
          <w:lang w:val="mn-MN"/>
        </w:rPr>
      </w:pPr>
      <w:r w:rsidRPr="002477FF">
        <w:rPr>
          <w:szCs w:val="24"/>
          <w:lang w:val="mn-MN"/>
        </w:rPr>
        <w:t xml:space="preserve">Зураг </w:t>
      </w:r>
      <w:r w:rsidRPr="002477FF">
        <w:rPr>
          <w:rFonts w:eastAsia="Courier New"/>
          <w:szCs w:val="24"/>
          <w:lang w:val="mn-MN"/>
        </w:rPr>
        <w:t>E</w:t>
      </w:r>
      <w:r w:rsidRPr="002477FF">
        <w:rPr>
          <w:szCs w:val="24"/>
          <w:lang w:val="mn-MN"/>
        </w:rPr>
        <w:t>1</w:t>
      </w:r>
      <w:r w:rsidR="00001DFC">
        <w:rPr>
          <w:szCs w:val="24"/>
          <w:lang w:val="mn-MN"/>
        </w:rPr>
        <w:t xml:space="preserve"> -</w:t>
      </w:r>
      <w:r w:rsidRPr="002477FF">
        <w:rPr>
          <w:szCs w:val="24"/>
          <w:lang w:val="mn-MN"/>
        </w:rPr>
        <w:t xml:space="preserve"> </w:t>
      </w:r>
      <w:r w:rsidRPr="00CA1693">
        <w:rPr>
          <w:b/>
          <w:szCs w:val="24"/>
          <w:lang w:val="mn-MN"/>
        </w:rPr>
        <w:t>Шулуун холбогчийн нумрах ачааллыг турших төхөөрөмж</w:t>
      </w:r>
    </w:p>
    <w:p w14:paraId="7BB3B229" w14:textId="77777777" w:rsidR="00292C58" w:rsidRPr="002477FF" w:rsidRDefault="00292C58" w:rsidP="00292C58">
      <w:pPr>
        <w:jc w:val="center"/>
        <w:rPr>
          <w:szCs w:val="24"/>
          <w:lang w:val="mn-MN"/>
        </w:rPr>
      </w:pPr>
    </w:p>
    <w:p w14:paraId="10EC664A" w14:textId="77777777" w:rsidR="00292C58" w:rsidRPr="002477FF" w:rsidRDefault="00292C58" w:rsidP="00292C58">
      <w:pPr>
        <w:jc w:val="center"/>
        <w:rPr>
          <w:szCs w:val="24"/>
          <w:lang w:val="mn-MN"/>
        </w:rPr>
      </w:pPr>
    </w:p>
    <w:p w14:paraId="581CE446" w14:textId="2DEECF09" w:rsidR="00292C58" w:rsidRPr="002477FF" w:rsidRDefault="00292C58" w:rsidP="00292C58">
      <w:pPr>
        <w:pStyle w:val="Heading1"/>
        <w:rPr>
          <w:b/>
          <w:szCs w:val="24"/>
          <w:lang w:val="mn-MN"/>
        </w:rPr>
      </w:pPr>
      <w:bookmarkStart w:id="108" w:name="_Toc60824876"/>
      <w:bookmarkStart w:id="109" w:name="_Toc65686016"/>
      <w:r w:rsidRPr="002477FF">
        <w:rPr>
          <w:b/>
          <w:szCs w:val="24"/>
          <w:lang w:val="mn-MN"/>
        </w:rPr>
        <w:lastRenderedPageBreak/>
        <w:t>Хавсралт</w:t>
      </w:r>
      <w:r w:rsidRPr="002477FF">
        <w:rPr>
          <w:rFonts w:eastAsia="Times New Roman"/>
          <w:b/>
          <w:szCs w:val="24"/>
          <w:lang w:val="mn-MN"/>
        </w:rPr>
        <w:t xml:space="preserve"> </w:t>
      </w:r>
      <w:r w:rsidRPr="002477FF">
        <w:rPr>
          <w:rFonts w:eastAsia="Courier New"/>
          <w:b/>
          <w:szCs w:val="24"/>
          <w:lang w:val="mn-MN"/>
        </w:rPr>
        <w:t xml:space="preserve">F </w:t>
      </w:r>
      <w:r w:rsidRPr="002477FF">
        <w:rPr>
          <w:rFonts w:eastAsia="Courier New"/>
          <w:b/>
          <w:szCs w:val="24"/>
          <w:lang w:val="mn-MN"/>
        </w:rPr>
        <w:br/>
      </w:r>
      <w:bookmarkEnd w:id="108"/>
      <w:r w:rsidR="002B5E2D" w:rsidRPr="002B5E2D">
        <w:rPr>
          <w:b/>
          <w:bCs/>
          <w:szCs w:val="24"/>
          <w:lang w:val="mn-MN"/>
        </w:rPr>
        <w:t>Параллель холбогчийн гулсаж нийлэх туршилт</w:t>
      </w:r>
      <w:bookmarkEnd w:id="109"/>
    </w:p>
    <w:p w14:paraId="676E2A08" w14:textId="77777777" w:rsidR="00292C58" w:rsidRPr="002477FF" w:rsidRDefault="00292C58" w:rsidP="00292C58">
      <w:pPr>
        <w:jc w:val="center"/>
        <w:rPr>
          <w:szCs w:val="24"/>
          <w:lang w:val="mn-MN"/>
        </w:rPr>
      </w:pPr>
      <w:r w:rsidRPr="002477FF">
        <w:rPr>
          <w:szCs w:val="24"/>
          <w:lang w:val="mn-MN"/>
        </w:rPr>
        <w:t>(Норматив)</w:t>
      </w:r>
    </w:p>
    <w:p w14:paraId="084F59EA" w14:textId="77777777" w:rsidR="00292C58" w:rsidRPr="002477FF" w:rsidRDefault="00292C58" w:rsidP="00292C58">
      <w:pPr>
        <w:rPr>
          <w:b/>
          <w:szCs w:val="24"/>
          <w:lang w:val="mn-MN"/>
        </w:rPr>
      </w:pPr>
      <w:r w:rsidRPr="002477FF">
        <w:rPr>
          <w:b/>
          <w:szCs w:val="24"/>
          <w:lang w:val="mn-MN"/>
        </w:rPr>
        <w:t>F</w:t>
      </w:r>
      <w:r w:rsidRPr="002477FF">
        <w:rPr>
          <w:rFonts w:eastAsia="Courier New"/>
          <w:b/>
          <w:szCs w:val="24"/>
          <w:lang w:val="mn-MN"/>
        </w:rPr>
        <w:t xml:space="preserve">1 </w:t>
      </w:r>
      <w:r w:rsidRPr="002477FF">
        <w:rPr>
          <w:b/>
          <w:szCs w:val="24"/>
          <w:lang w:val="mn-MN"/>
        </w:rPr>
        <w:t xml:space="preserve">Хамрах хүрээ </w:t>
      </w:r>
    </w:p>
    <w:p w14:paraId="673913C9" w14:textId="0A1FF1C5" w:rsidR="00292C58" w:rsidRPr="002477FF" w:rsidRDefault="00292C58" w:rsidP="00292C58">
      <w:pPr>
        <w:rPr>
          <w:szCs w:val="24"/>
          <w:lang w:val="mn-MN"/>
        </w:rPr>
      </w:pPr>
      <w:r w:rsidRPr="002477FF">
        <w:rPr>
          <w:szCs w:val="24"/>
          <w:lang w:val="mn-MN"/>
        </w:rPr>
        <w:t xml:space="preserve">Энэхүү хавсралтад барилгын түр шатны металл хоолой дээрх </w:t>
      </w:r>
      <w:r w:rsidR="002477FF" w:rsidRPr="002477FF">
        <w:rPr>
          <w:szCs w:val="24"/>
          <w:lang w:val="mn-MN"/>
        </w:rPr>
        <w:t>параллель</w:t>
      </w:r>
      <w:r w:rsidRPr="002477FF">
        <w:rPr>
          <w:szCs w:val="24"/>
          <w:lang w:val="mn-MN"/>
        </w:rPr>
        <w:t xml:space="preserve"> холбогчийн гулсаж нийлэх туршилтын аргыг тодорхойлсон болно. </w:t>
      </w:r>
    </w:p>
    <w:p w14:paraId="13B9058D" w14:textId="77777777" w:rsidR="00292C58" w:rsidRPr="002477FF" w:rsidRDefault="00292C58" w:rsidP="00292C58">
      <w:pPr>
        <w:rPr>
          <w:rFonts w:eastAsia="Times New Roman"/>
          <w:b/>
          <w:szCs w:val="24"/>
          <w:lang w:val="mn-MN"/>
        </w:rPr>
      </w:pPr>
      <w:r w:rsidRPr="002477FF">
        <w:rPr>
          <w:rFonts w:eastAsia="Courier New"/>
          <w:b/>
          <w:szCs w:val="24"/>
          <w:lang w:val="mn-MN"/>
        </w:rPr>
        <w:t xml:space="preserve">F2 </w:t>
      </w:r>
      <w:r w:rsidRPr="002477FF">
        <w:rPr>
          <w:b/>
          <w:szCs w:val="24"/>
          <w:lang w:val="mn-MN"/>
        </w:rPr>
        <w:t>Зарчим</w:t>
      </w:r>
      <w:r w:rsidRPr="002477FF">
        <w:rPr>
          <w:rFonts w:eastAsia="Times New Roman"/>
          <w:b/>
          <w:szCs w:val="24"/>
          <w:lang w:val="mn-MN"/>
        </w:rPr>
        <w:t xml:space="preserve"> </w:t>
      </w:r>
    </w:p>
    <w:p w14:paraId="3C16AB8B" w14:textId="1AE23827" w:rsidR="00292C58" w:rsidRPr="002477FF" w:rsidRDefault="00292C58" w:rsidP="00292C58">
      <w:pPr>
        <w:rPr>
          <w:szCs w:val="24"/>
          <w:lang w:val="mn-MN"/>
        </w:rPr>
      </w:pPr>
      <w:r w:rsidRPr="002477FF">
        <w:rPr>
          <w:szCs w:val="24"/>
          <w:lang w:val="mn-MN"/>
        </w:rPr>
        <w:t xml:space="preserve">Хоёр </w:t>
      </w:r>
      <w:r w:rsidR="002477FF" w:rsidRPr="002477FF">
        <w:rPr>
          <w:szCs w:val="24"/>
          <w:lang w:val="mn-MN"/>
        </w:rPr>
        <w:t>параллель</w:t>
      </w:r>
      <w:r w:rsidRPr="002477FF">
        <w:rPr>
          <w:szCs w:val="24"/>
          <w:lang w:val="mn-MN"/>
        </w:rPr>
        <w:t xml:space="preserve"> холбогч нь хоёр </w:t>
      </w:r>
      <w:r w:rsidR="002477FF" w:rsidRPr="002477FF">
        <w:rPr>
          <w:szCs w:val="24"/>
          <w:lang w:val="mn-MN"/>
        </w:rPr>
        <w:t>параллель</w:t>
      </w:r>
      <w:r w:rsidRPr="002477FF">
        <w:rPr>
          <w:szCs w:val="24"/>
          <w:lang w:val="mn-MN"/>
        </w:rPr>
        <w:t xml:space="preserve"> түр шатны металл хоолойд бэхлэгдэнэ. Тогтоосон хүчийг өгнө. Аливаа гулсалтын хэмжээг авна. </w:t>
      </w:r>
    </w:p>
    <w:p w14:paraId="4CBFCB9C" w14:textId="77777777" w:rsidR="00292C58" w:rsidRPr="002477FF" w:rsidRDefault="00292C58" w:rsidP="00292C58">
      <w:pPr>
        <w:rPr>
          <w:b/>
          <w:szCs w:val="24"/>
          <w:lang w:val="mn-MN"/>
        </w:rPr>
      </w:pPr>
      <w:r w:rsidRPr="002477FF">
        <w:rPr>
          <w:b/>
          <w:szCs w:val="24"/>
          <w:lang w:val="mn-MN"/>
        </w:rPr>
        <w:t>F</w:t>
      </w:r>
      <w:r w:rsidRPr="002477FF">
        <w:rPr>
          <w:rFonts w:eastAsia="Courier New"/>
          <w:b/>
          <w:szCs w:val="24"/>
          <w:lang w:val="mn-MN"/>
        </w:rPr>
        <w:t xml:space="preserve">3 </w:t>
      </w:r>
      <w:r w:rsidRPr="002477FF">
        <w:rPr>
          <w:b/>
          <w:szCs w:val="24"/>
          <w:lang w:val="mn-MN"/>
        </w:rPr>
        <w:t xml:space="preserve">Шаардлагатай багаж хэрэгсэл </w:t>
      </w:r>
    </w:p>
    <w:p w14:paraId="74F310E3" w14:textId="174337F4"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2BDBBFEA" w14:textId="77777777" w:rsidR="00292C58" w:rsidRPr="002477FF" w:rsidRDefault="00292C58" w:rsidP="0094050C">
      <w:pPr>
        <w:pStyle w:val="ListParagraph"/>
        <w:numPr>
          <w:ilvl w:val="0"/>
          <w:numId w:val="19"/>
        </w:numPr>
        <w:spacing w:before="120" w:after="120" w:line="276" w:lineRule="auto"/>
        <w:rPr>
          <w:szCs w:val="24"/>
          <w:lang w:val="mn-MN"/>
        </w:rPr>
      </w:pPr>
      <w:r w:rsidRPr="002477FF">
        <w:rPr>
          <w:szCs w:val="24"/>
          <w:lang w:val="mn-MN"/>
        </w:rPr>
        <w:t xml:space="preserve">Зураг A1-д үзүүлсэн шиг турших төхөөрөмж F1. </w:t>
      </w:r>
    </w:p>
    <w:p w14:paraId="285E39C5" w14:textId="77777777" w:rsidR="00292C58" w:rsidRPr="002477FF" w:rsidRDefault="00292C58" w:rsidP="0094050C">
      <w:pPr>
        <w:pStyle w:val="ListParagraph"/>
        <w:numPr>
          <w:ilvl w:val="0"/>
          <w:numId w:val="19"/>
        </w:numPr>
        <w:spacing w:before="120" w:after="120" w:line="276" w:lineRule="auto"/>
        <w:rPr>
          <w:szCs w:val="24"/>
          <w:lang w:val="mn-MN"/>
        </w:rPr>
      </w:pPr>
      <w:r w:rsidRPr="002477FF">
        <w:rPr>
          <w:rFonts w:eastAsia="Courier New"/>
          <w:szCs w:val="24"/>
          <w:lang w:val="mn-MN"/>
        </w:rPr>
        <w:t>Холбогчийг холбох барилгын түр шатны хоолой</w:t>
      </w:r>
      <w:r w:rsidRPr="002477FF">
        <w:rPr>
          <w:szCs w:val="24"/>
          <w:lang w:val="mn-MN"/>
        </w:rPr>
        <w:t xml:space="preserve">. </w:t>
      </w:r>
    </w:p>
    <w:p w14:paraId="41DAF22A" w14:textId="77777777" w:rsidR="00292C58" w:rsidRPr="002477FF" w:rsidRDefault="00292C58" w:rsidP="0094050C">
      <w:pPr>
        <w:pStyle w:val="ListParagraph"/>
        <w:numPr>
          <w:ilvl w:val="0"/>
          <w:numId w:val="19"/>
        </w:numPr>
        <w:spacing w:before="120" w:after="120" w:line="276" w:lineRule="auto"/>
        <w:rPr>
          <w:szCs w:val="24"/>
          <w:lang w:val="mn-MN"/>
        </w:rPr>
      </w:pPr>
      <w:r w:rsidRPr="002477FF">
        <w:rPr>
          <w:szCs w:val="24"/>
          <w:lang w:val="mn-MN"/>
        </w:rPr>
        <w:t xml:space="preserve">Холбогч чангалах динамометртай түлхүүр. </w:t>
      </w:r>
    </w:p>
    <w:p w14:paraId="0789068F" w14:textId="77777777" w:rsidR="00292C58" w:rsidRPr="002477FF" w:rsidRDefault="00292C58" w:rsidP="0094050C">
      <w:pPr>
        <w:pStyle w:val="ListParagraph"/>
        <w:numPr>
          <w:ilvl w:val="0"/>
          <w:numId w:val="19"/>
        </w:numPr>
        <w:spacing w:before="120" w:after="120" w:line="276" w:lineRule="auto"/>
        <w:rPr>
          <w:szCs w:val="24"/>
          <w:lang w:val="mn-MN"/>
        </w:rPr>
      </w:pPr>
      <w:r w:rsidRPr="002477FF">
        <w:rPr>
          <w:szCs w:val="24"/>
          <w:lang w:val="mn-MN"/>
        </w:rPr>
        <w:t xml:space="preserve">Санал болгож буй шаантаг холбогчийг чангалах төхөөрөмж. </w:t>
      </w:r>
    </w:p>
    <w:p w14:paraId="2ECD5280" w14:textId="77777777" w:rsidR="00292C58" w:rsidRPr="002477FF" w:rsidRDefault="00292C58" w:rsidP="0094050C">
      <w:pPr>
        <w:pStyle w:val="ListParagraph"/>
        <w:numPr>
          <w:ilvl w:val="0"/>
          <w:numId w:val="19"/>
        </w:numPr>
        <w:spacing w:before="120" w:after="120" w:line="276" w:lineRule="auto"/>
        <w:rPr>
          <w:szCs w:val="24"/>
          <w:lang w:val="mn-MN"/>
        </w:rPr>
      </w:pPr>
      <w:r w:rsidRPr="002477FF">
        <w:rPr>
          <w:szCs w:val="24"/>
          <w:lang w:val="mn-MN"/>
        </w:rPr>
        <w:t xml:space="preserve">Хугацаа хэмжигч. </w:t>
      </w:r>
    </w:p>
    <w:p w14:paraId="15E2B4F8" w14:textId="77777777" w:rsidR="00292C58" w:rsidRPr="002477FF" w:rsidRDefault="00292C58" w:rsidP="00292C58">
      <w:pPr>
        <w:rPr>
          <w:b/>
          <w:szCs w:val="24"/>
          <w:lang w:val="mn-MN"/>
        </w:rPr>
      </w:pPr>
      <w:r w:rsidRPr="002477FF">
        <w:rPr>
          <w:rFonts w:eastAsia="Courier New"/>
          <w:b/>
          <w:szCs w:val="24"/>
          <w:lang w:val="mn-MN"/>
        </w:rPr>
        <w:t xml:space="preserve">F4 </w:t>
      </w:r>
      <w:r w:rsidRPr="002477FF">
        <w:rPr>
          <w:b/>
          <w:szCs w:val="24"/>
          <w:lang w:val="mn-MN"/>
        </w:rPr>
        <w:t xml:space="preserve">Туршилтын сорьц </w:t>
      </w:r>
    </w:p>
    <w:p w14:paraId="354557F9" w14:textId="77777777" w:rsidR="00292C58" w:rsidRPr="002477FF" w:rsidRDefault="00292C58" w:rsidP="00292C58">
      <w:pPr>
        <w:rPr>
          <w:szCs w:val="24"/>
          <w:lang w:val="mn-MN"/>
        </w:rPr>
      </w:pPr>
      <w:r w:rsidRPr="002477FF">
        <w:rPr>
          <w:szCs w:val="24"/>
          <w:lang w:val="mn-MN"/>
        </w:rPr>
        <w:t xml:space="preserve">Туршилтын сорьц нь Хавсралт С-ийн С4 заалтад нийцэж байх ёстой. Өмнөх туршилтын явцад цайрдсан гадаргууг холбогч гулсаж зурсан бол шинэ хоолой ашиглана. </w:t>
      </w:r>
    </w:p>
    <w:p w14:paraId="404CC90B" w14:textId="77777777" w:rsidR="00292C58" w:rsidRPr="002477FF" w:rsidRDefault="00292C58" w:rsidP="00292C58">
      <w:pPr>
        <w:rPr>
          <w:b/>
          <w:szCs w:val="24"/>
          <w:lang w:val="mn-MN"/>
        </w:rPr>
      </w:pPr>
      <w:r w:rsidRPr="002477FF">
        <w:rPr>
          <w:rFonts w:eastAsia="Courier New"/>
          <w:b/>
          <w:szCs w:val="24"/>
          <w:lang w:val="mn-MN"/>
        </w:rPr>
        <w:t xml:space="preserve">F5 </w:t>
      </w:r>
      <w:r w:rsidRPr="002477FF">
        <w:rPr>
          <w:b/>
          <w:szCs w:val="24"/>
          <w:lang w:val="mn-MN"/>
        </w:rPr>
        <w:t xml:space="preserve">Журам </w:t>
      </w:r>
    </w:p>
    <w:p w14:paraId="5CC97FD0"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39394014" w14:textId="5BA807B2" w:rsidR="00292C58" w:rsidRPr="002477FF" w:rsidRDefault="00292C58" w:rsidP="0094050C">
      <w:pPr>
        <w:pStyle w:val="ListParagraph"/>
        <w:numPr>
          <w:ilvl w:val="0"/>
          <w:numId w:val="20"/>
        </w:numPr>
        <w:spacing w:before="120" w:after="120" w:line="276" w:lineRule="auto"/>
        <w:rPr>
          <w:szCs w:val="24"/>
          <w:lang w:val="mn-MN"/>
        </w:rPr>
      </w:pPr>
      <w:r w:rsidRPr="002477FF">
        <w:rPr>
          <w:rFonts w:eastAsia="Courier New"/>
          <w:szCs w:val="24"/>
          <w:lang w:val="mn-MN"/>
        </w:rPr>
        <w:t xml:space="preserve">Барилгын түр шатны хоолой дээр холбогчийг Зураг F1-д үзүүлсний дагуу </w:t>
      </w:r>
      <w:r w:rsidR="002477FF" w:rsidRPr="002477FF">
        <w:rPr>
          <w:rFonts w:eastAsia="Courier New"/>
          <w:szCs w:val="24"/>
          <w:lang w:val="mn-MN"/>
        </w:rPr>
        <w:t>бэхэлнэ</w:t>
      </w:r>
      <w:r w:rsidRPr="002477FF">
        <w:rPr>
          <w:szCs w:val="24"/>
          <w:lang w:val="mn-MN"/>
        </w:rPr>
        <w:t xml:space="preserve">. </w:t>
      </w:r>
    </w:p>
    <w:p w14:paraId="645C2039" w14:textId="77777777" w:rsidR="00292C58" w:rsidRPr="002477FF" w:rsidRDefault="00292C58" w:rsidP="0094050C">
      <w:pPr>
        <w:pStyle w:val="ListParagraph"/>
        <w:numPr>
          <w:ilvl w:val="0"/>
          <w:numId w:val="20"/>
        </w:numPr>
        <w:spacing w:before="120" w:after="120" w:line="276" w:lineRule="auto"/>
        <w:rPr>
          <w:szCs w:val="24"/>
          <w:lang w:val="mn-MN"/>
        </w:rPr>
      </w:pPr>
      <w:r w:rsidRPr="002477FF">
        <w:rPr>
          <w:rFonts w:eastAsia="Courier New"/>
          <w:szCs w:val="24"/>
          <w:lang w:val="mn-MN"/>
        </w:rPr>
        <w:t>Шургаар чангалах холбогчийн резьбаг машины тосоор хөнгөн тосолно</w:t>
      </w:r>
      <w:r w:rsidRPr="002477FF">
        <w:rPr>
          <w:szCs w:val="24"/>
          <w:lang w:val="mn-MN"/>
        </w:rPr>
        <w:t xml:space="preserve">. </w:t>
      </w:r>
    </w:p>
    <w:p w14:paraId="3D4D0632" w14:textId="77777777" w:rsidR="00292C58" w:rsidRPr="002477FF" w:rsidRDefault="00292C58" w:rsidP="0094050C">
      <w:pPr>
        <w:pStyle w:val="ListParagraph"/>
        <w:numPr>
          <w:ilvl w:val="0"/>
          <w:numId w:val="20"/>
        </w:numPr>
        <w:spacing w:before="120" w:after="120" w:line="276" w:lineRule="auto"/>
        <w:rPr>
          <w:szCs w:val="24"/>
          <w:lang w:val="mn-MN"/>
        </w:rPr>
      </w:pPr>
      <w:r w:rsidRPr="002477FF">
        <w:rPr>
          <w:szCs w:val="24"/>
          <w:lang w:val="mn-MN"/>
        </w:rPr>
        <w:t xml:space="preserve">Туршилт эхлэхээс өмнө холбогчийг 3.2.3-т заасан шаардлагыг таван удаа чангална. </w:t>
      </w:r>
    </w:p>
    <w:p w14:paraId="4EF37DAF" w14:textId="77777777" w:rsidR="00292C58" w:rsidRPr="002477FF" w:rsidRDefault="00292C58" w:rsidP="0094050C">
      <w:pPr>
        <w:pStyle w:val="ListParagraph"/>
        <w:numPr>
          <w:ilvl w:val="0"/>
          <w:numId w:val="20"/>
        </w:numPr>
        <w:spacing w:before="120" w:after="120" w:line="276" w:lineRule="auto"/>
        <w:rPr>
          <w:szCs w:val="24"/>
          <w:lang w:val="mn-MN"/>
        </w:rPr>
      </w:pPr>
      <w:r w:rsidRPr="002477FF">
        <w:rPr>
          <w:szCs w:val="24"/>
          <w:lang w:val="mn-MN"/>
        </w:rPr>
        <w:t xml:space="preserve">Холбогчийг 3.2.3-т заасны дагуу чангалж, анхны ачааллын өмнө хамгийн багадаа 10 минут хүлээнэ. </w:t>
      </w:r>
    </w:p>
    <w:p w14:paraId="6E299463" w14:textId="794DF42A" w:rsidR="00292C58" w:rsidRPr="002477FF" w:rsidRDefault="00292C58" w:rsidP="0094050C">
      <w:pPr>
        <w:pStyle w:val="ListParagraph"/>
        <w:numPr>
          <w:ilvl w:val="0"/>
          <w:numId w:val="20"/>
        </w:numPr>
        <w:spacing w:before="120" w:after="120" w:line="276" w:lineRule="auto"/>
        <w:rPr>
          <w:szCs w:val="24"/>
          <w:lang w:val="mn-MN"/>
        </w:rPr>
      </w:pPr>
      <w:r w:rsidRPr="002477FF">
        <w:rPr>
          <w:szCs w:val="24"/>
          <w:lang w:val="mn-MN"/>
        </w:rPr>
        <w:t xml:space="preserve">Холбогчийг 15 </w:t>
      </w:r>
      <w:r w:rsidR="002477FF" w:rsidRPr="002477FF">
        <w:rPr>
          <w:szCs w:val="24"/>
          <w:lang w:val="mn-MN"/>
        </w:rPr>
        <w:t>секундийн</w:t>
      </w:r>
      <w:r w:rsidRPr="002477FF">
        <w:rPr>
          <w:szCs w:val="24"/>
          <w:lang w:val="mn-MN"/>
        </w:rPr>
        <w:t xml:space="preserve"> турш аажмаар хэрэглэсэн 6 кН-ийн ачаалал өгч 1 мин 0, +15 </w:t>
      </w:r>
      <w:r w:rsidR="002477FF" w:rsidRPr="002477FF">
        <w:rPr>
          <w:szCs w:val="24"/>
          <w:lang w:val="mn-MN"/>
        </w:rPr>
        <w:t>секундийн</w:t>
      </w:r>
      <w:r w:rsidRPr="002477FF">
        <w:rPr>
          <w:szCs w:val="24"/>
          <w:lang w:val="mn-MN"/>
        </w:rPr>
        <w:t xml:space="preserve"> турш </w:t>
      </w:r>
      <w:r w:rsidR="002477FF" w:rsidRPr="002477FF">
        <w:rPr>
          <w:szCs w:val="24"/>
          <w:lang w:val="mn-MN"/>
        </w:rPr>
        <w:t>барина</w:t>
      </w:r>
      <w:r w:rsidRPr="002477FF">
        <w:rPr>
          <w:szCs w:val="24"/>
          <w:lang w:val="mn-MN"/>
        </w:rPr>
        <w:t xml:space="preserve">. Хүчийг туршилтын хүчний адил хэрэглэнэ. Хүч нь холбогчийг сууж </w:t>
      </w:r>
      <w:r w:rsidR="002477FF" w:rsidRPr="002477FF">
        <w:rPr>
          <w:szCs w:val="24"/>
          <w:lang w:val="mn-MN"/>
        </w:rPr>
        <w:t>өгөхөд</w:t>
      </w:r>
      <w:r w:rsidRPr="002477FF">
        <w:rPr>
          <w:szCs w:val="24"/>
          <w:lang w:val="mn-MN"/>
        </w:rPr>
        <w:t xml:space="preserve"> зориулагдсан. Энэ хүчийг суллах үед бүх заалтыг авна. </w:t>
      </w:r>
    </w:p>
    <w:p w14:paraId="4C2E96CC" w14:textId="77777777" w:rsidR="00292C58" w:rsidRPr="002477FF" w:rsidRDefault="00292C58" w:rsidP="0094050C">
      <w:pPr>
        <w:pStyle w:val="ListParagraph"/>
        <w:numPr>
          <w:ilvl w:val="0"/>
          <w:numId w:val="20"/>
        </w:numPr>
        <w:spacing w:before="120" w:after="120" w:line="276" w:lineRule="auto"/>
        <w:rPr>
          <w:szCs w:val="24"/>
          <w:lang w:val="mn-MN"/>
        </w:rPr>
      </w:pPr>
      <w:r w:rsidRPr="002477FF">
        <w:rPr>
          <w:szCs w:val="24"/>
          <w:lang w:val="mn-MN"/>
        </w:rPr>
        <w:t xml:space="preserve">3.2.3-т заасны дагуу холбогчийг дахин чангалж, бүх хоолой дээр холбогч байрлалыг тэмдэглэнэ. </w:t>
      </w:r>
    </w:p>
    <w:p w14:paraId="325BDB43" w14:textId="77777777" w:rsidR="00292C58" w:rsidRPr="002477FF" w:rsidRDefault="00292C58" w:rsidP="0094050C">
      <w:pPr>
        <w:pStyle w:val="ListParagraph"/>
        <w:numPr>
          <w:ilvl w:val="0"/>
          <w:numId w:val="20"/>
        </w:numPr>
        <w:spacing w:before="120" w:after="120" w:line="276" w:lineRule="auto"/>
        <w:rPr>
          <w:szCs w:val="24"/>
          <w:lang w:val="mn-MN"/>
        </w:rPr>
      </w:pPr>
      <w:r w:rsidRPr="002477FF">
        <w:rPr>
          <w:szCs w:val="24"/>
          <w:lang w:val="mn-MN"/>
        </w:rPr>
        <w:t>Хоёр холбогчийн дээгүүр зурна.</w:t>
      </w:r>
    </w:p>
    <w:p w14:paraId="08F77A4D" w14:textId="066B7F30" w:rsidR="00292C58" w:rsidRPr="002477FF" w:rsidRDefault="00292C58" w:rsidP="0094050C">
      <w:pPr>
        <w:pStyle w:val="ListParagraph"/>
        <w:numPr>
          <w:ilvl w:val="0"/>
          <w:numId w:val="20"/>
        </w:numPr>
        <w:spacing w:before="120" w:after="120" w:line="276" w:lineRule="auto"/>
        <w:rPr>
          <w:szCs w:val="24"/>
          <w:lang w:val="mn-MN"/>
        </w:rPr>
      </w:pPr>
      <w:r w:rsidRPr="002477FF">
        <w:rPr>
          <w:szCs w:val="24"/>
          <w:lang w:val="mn-MN"/>
        </w:rPr>
        <w:t xml:space="preserve">12.5 кН-ийн туршилтын хүчийг 30 </w:t>
      </w:r>
      <w:r w:rsidR="002477FF" w:rsidRPr="002477FF">
        <w:rPr>
          <w:szCs w:val="24"/>
          <w:lang w:val="mn-MN"/>
        </w:rPr>
        <w:t>секундийн</w:t>
      </w:r>
      <w:r w:rsidRPr="002477FF">
        <w:rPr>
          <w:szCs w:val="24"/>
          <w:lang w:val="mn-MN"/>
        </w:rPr>
        <w:t xml:space="preserve"> турш аажмаар хэрэглэж, 1 минут -0, +15 </w:t>
      </w:r>
      <w:r w:rsidR="002477FF" w:rsidRPr="002477FF">
        <w:rPr>
          <w:szCs w:val="24"/>
          <w:lang w:val="mn-MN"/>
        </w:rPr>
        <w:t>секундийн</w:t>
      </w:r>
      <w:r w:rsidRPr="002477FF">
        <w:rPr>
          <w:szCs w:val="24"/>
          <w:lang w:val="mn-MN"/>
        </w:rPr>
        <w:t xml:space="preserve"> турш барина.</w:t>
      </w:r>
    </w:p>
    <w:p w14:paraId="191B9119" w14:textId="36FCC661" w:rsidR="00292C58" w:rsidRPr="002477FF" w:rsidRDefault="00292C58" w:rsidP="0094050C">
      <w:pPr>
        <w:pStyle w:val="ListParagraph"/>
        <w:numPr>
          <w:ilvl w:val="0"/>
          <w:numId w:val="20"/>
        </w:numPr>
        <w:spacing w:before="120" w:after="120" w:line="276" w:lineRule="auto"/>
        <w:rPr>
          <w:szCs w:val="24"/>
          <w:lang w:val="mn-MN"/>
        </w:rPr>
      </w:pPr>
      <w:r w:rsidRPr="002477FF">
        <w:rPr>
          <w:szCs w:val="24"/>
          <w:lang w:val="mn-MN"/>
        </w:rPr>
        <w:t xml:space="preserve">Даралтыг бууруулж, хоёр холболтын дөнгөж дээгүүр хоолойг дахин тэмдэглээд, холбогчууд хоолой дээр </w:t>
      </w:r>
      <w:r w:rsidR="00AD26C9" w:rsidRPr="002477FF">
        <w:rPr>
          <w:szCs w:val="24"/>
          <w:lang w:val="mn-MN"/>
        </w:rPr>
        <w:t>хэчнээн</w:t>
      </w:r>
      <w:r w:rsidRPr="002477FF">
        <w:rPr>
          <w:szCs w:val="24"/>
          <w:lang w:val="mn-MN"/>
        </w:rPr>
        <w:t xml:space="preserve"> гулсаж, хоолойн хоорондох ялгаа өөрчлөгдсөнийг миллиметрээр тэмдэглэнэ. </w:t>
      </w:r>
    </w:p>
    <w:p w14:paraId="519A3D9A" w14:textId="77777777" w:rsidR="00292C58" w:rsidRPr="002477FF" w:rsidRDefault="00292C58" w:rsidP="00292C58">
      <w:pPr>
        <w:rPr>
          <w:rFonts w:eastAsia="Times New Roman"/>
          <w:b/>
          <w:szCs w:val="24"/>
          <w:lang w:val="mn-MN"/>
        </w:rPr>
      </w:pPr>
      <w:r w:rsidRPr="002477FF">
        <w:rPr>
          <w:b/>
          <w:szCs w:val="24"/>
          <w:lang w:val="mn-MN"/>
        </w:rPr>
        <w:t>F6 Тайлан</w:t>
      </w:r>
      <w:r w:rsidRPr="002477FF">
        <w:rPr>
          <w:rFonts w:eastAsia="Times New Roman"/>
          <w:b/>
          <w:szCs w:val="24"/>
          <w:lang w:val="mn-MN"/>
        </w:rPr>
        <w:t xml:space="preserve"> </w:t>
      </w:r>
    </w:p>
    <w:p w14:paraId="253A2EC3" w14:textId="39FA01DA" w:rsidR="00292C58" w:rsidRPr="002477FF" w:rsidRDefault="00292C58" w:rsidP="00292C58">
      <w:pPr>
        <w:rPr>
          <w:szCs w:val="24"/>
          <w:lang w:val="mn-MN"/>
        </w:rPr>
      </w:pPr>
      <w:r w:rsidRPr="002477FF">
        <w:rPr>
          <w:szCs w:val="24"/>
          <w:lang w:val="mn-MN"/>
        </w:rPr>
        <w:lastRenderedPageBreak/>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4420C54F" w14:textId="77777777" w:rsidR="00292C58" w:rsidRPr="002477FF" w:rsidRDefault="00292C58" w:rsidP="0094050C">
      <w:pPr>
        <w:pStyle w:val="ListParagraph"/>
        <w:numPr>
          <w:ilvl w:val="0"/>
          <w:numId w:val="21"/>
        </w:numPr>
        <w:spacing w:before="120" w:after="120" w:line="276" w:lineRule="auto"/>
        <w:rPr>
          <w:szCs w:val="24"/>
          <w:lang w:val="mn-MN"/>
        </w:rPr>
      </w:pPr>
      <w:r w:rsidRPr="002477FF">
        <w:rPr>
          <w:szCs w:val="24"/>
          <w:lang w:val="mn-MN"/>
        </w:rPr>
        <w:t xml:space="preserve">Туршилтад хамрагдсан холбогчийн тоо. </w:t>
      </w:r>
    </w:p>
    <w:p w14:paraId="383E32B4" w14:textId="77777777" w:rsidR="00292C58" w:rsidRPr="002477FF" w:rsidRDefault="00292C58" w:rsidP="0094050C">
      <w:pPr>
        <w:pStyle w:val="ListParagraph"/>
        <w:numPr>
          <w:ilvl w:val="0"/>
          <w:numId w:val="21"/>
        </w:numPr>
        <w:spacing w:before="120" w:after="120" w:line="276" w:lineRule="auto"/>
        <w:rPr>
          <w:szCs w:val="24"/>
          <w:lang w:val="mn-MN"/>
        </w:rPr>
      </w:pPr>
      <w:r w:rsidRPr="002477FF">
        <w:rPr>
          <w:szCs w:val="24"/>
          <w:lang w:val="mn-MN"/>
        </w:rPr>
        <w:t xml:space="preserve">4-р хэсгийн ашиглалтын шаардлагын дагуу үнэлэхэд тэнцсэн эсвэл бүтэлгүйтсэн холболтын тоо. </w:t>
      </w:r>
    </w:p>
    <w:p w14:paraId="452BF669" w14:textId="77777777" w:rsidR="00292C58" w:rsidRPr="002477FF" w:rsidRDefault="00292C58" w:rsidP="0094050C">
      <w:pPr>
        <w:pStyle w:val="ListParagraph"/>
        <w:numPr>
          <w:ilvl w:val="0"/>
          <w:numId w:val="21"/>
        </w:numPr>
        <w:spacing w:before="120" w:after="120" w:line="276" w:lineRule="auto"/>
        <w:rPr>
          <w:szCs w:val="24"/>
          <w:lang w:val="mn-MN"/>
        </w:rPr>
      </w:pPr>
      <w:r w:rsidRPr="002477FF">
        <w:rPr>
          <w:rFonts w:eastAsia="Courier New"/>
          <w:szCs w:val="24"/>
          <w:lang w:val="mn-MN"/>
        </w:rPr>
        <w:t>Барилгын түр шатны хоолой дээрх ачааллын хэмжээ</w:t>
      </w:r>
      <w:r w:rsidRPr="002477FF">
        <w:rPr>
          <w:szCs w:val="24"/>
          <w:lang w:val="mn-MN"/>
        </w:rPr>
        <w:t xml:space="preserve">. </w:t>
      </w:r>
    </w:p>
    <w:p w14:paraId="4298FDE0" w14:textId="77777777" w:rsidR="00292C58" w:rsidRPr="002477FF" w:rsidRDefault="00292C58" w:rsidP="0094050C">
      <w:pPr>
        <w:pStyle w:val="ListParagraph"/>
        <w:numPr>
          <w:ilvl w:val="0"/>
          <w:numId w:val="21"/>
        </w:numPr>
        <w:spacing w:before="120" w:after="120" w:line="276" w:lineRule="auto"/>
        <w:rPr>
          <w:szCs w:val="24"/>
          <w:lang w:val="mn-MN"/>
        </w:rPr>
      </w:pPr>
      <w:r w:rsidRPr="002477FF">
        <w:rPr>
          <w:szCs w:val="24"/>
          <w:lang w:val="mn-MN"/>
        </w:rPr>
        <w:t xml:space="preserve">Хоолой бүрийн холбогч тус бүрийн гулсалтын хэмжээ, миллиметрээр. </w:t>
      </w:r>
    </w:p>
    <w:p w14:paraId="02504B27" w14:textId="77777777" w:rsidR="00292C58" w:rsidRPr="002477FF" w:rsidRDefault="00292C58" w:rsidP="0094050C">
      <w:pPr>
        <w:pStyle w:val="ListParagraph"/>
        <w:numPr>
          <w:ilvl w:val="0"/>
          <w:numId w:val="21"/>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F. </w:t>
      </w:r>
    </w:p>
    <w:p w14:paraId="5D5FC34D" w14:textId="49C32C9A" w:rsidR="00292C58" w:rsidRPr="002477FF" w:rsidRDefault="006916BA" w:rsidP="00292C58">
      <w:pPr>
        <w:rPr>
          <w:szCs w:val="24"/>
          <w:lang w:val="mn-MN"/>
        </w:rPr>
      </w:pPr>
      <w:r>
        <w:rPr>
          <w:noProof/>
          <w:szCs w:val="24"/>
        </w:rPr>
        <w:drawing>
          <wp:inline distT="0" distB="0" distL="0" distR="0" wp14:anchorId="5F92E3B7" wp14:editId="2010E5E9">
            <wp:extent cx="6331585" cy="5455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png"/>
                    <pic:cNvPicPr/>
                  </pic:nvPicPr>
                  <pic:blipFill>
                    <a:blip r:embed="rId32">
                      <a:extLst>
                        <a:ext uri="{28A0092B-C50C-407E-A947-70E740481C1C}">
                          <a14:useLocalDpi xmlns:a14="http://schemas.microsoft.com/office/drawing/2010/main" val="0"/>
                        </a:ext>
                      </a:extLst>
                    </a:blip>
                    <a:stretch>
                      <a:fillRect/>
                    </a:stretch>
                  </pic:blipFill>
                  <pic:spPr>
                    <a:xfrm>
                      <a:off x="0" y="0"/>
                      <a:ext cx="6331585" cy="5455285"/>
                    </a:xfrm>
                    <a:prstGeom prst="rect">
                      <a:avLst/>
                    </a:prstGeom>
                  </pic:spPr>
                </pic:pic>
              </a:graphicData>
            </a:graphic>
          </wp:inline>
        </w:drawing>
      </w:r>
    </w:p>
    <w:p w14:paraId="3DD43A4A" w14:textId="2C1CE77D" w:rsidR="00292C58" w:rsidRPr="002477FF" w:rsidRDefault="00292C58" w:rsidP="00292C58">
      <w:pPr>
        <w:jc w:val="center"/>
        <w:rPr>
          <w:rFonts w:eastAsia="Courier New"/>
          <w:szCs w:val="24"/>
          <w:lang w:val="mn-MN"/>
        </w:rPr>
      </w:pPr>
      <w:r w:rsidRPr="002477FF">
        <w:rPr>
          <w:szCs w:val="24"/>
          <w:lang w:val="mn-MN"/>
        </w:rPr>
        <w:t xml:space="preserve">Зураг </w:t>
      </w:r>
      <w:r w:rsidRPr="002477FF">
        <w:rPr>
          <w:rFonts w:eastAsia="Courier New"/>
          <w:szCs w:val="24"/>
          <w:lang w:val="mn-MN"/>
        </w:rPr>
        <w:t>F</w:t>
      </w:r>
      <w:r w:rsidRPr="002477FF">
        <w:rPr>
          <w:szCs w:val="24"/>
          <w:lang w:val="mn-MN"/>
        </w:rPr>
        <w:t>1</w:t>
      </w:r>
      <w:r w:rsidR="00001DFC">
        <w:rPr>
          <w:szCs w:val="24"/>
          <w:lang w:val="mn-MN"/>
        </w:rPr>
        <w:t xml:space="preserve"> -</w:t>
      </w:r>
      <w:r w:rsidRPr="002477FF">
        <w:rPr>
          <w:szCs w:val="24"/>
          <w:lang w:val="mn-MN"/>
        </w:rPr>
        <w:t xml:space="preserve"> </w:t>
      </w:r>
      <w:r w:rsidR="002477FF" w:rsidRPr="00CA1693">
        <w:rPr>
          <w:b/>
          <w:szCs w:val="24"/>
          <w:lang w:val="mn-MN"/>
        </w:rPr>
        <w:t>Параллель</w:t>
      </w:r>
      <w:r w:rsidRPr="00CA1693">
        <w:rPr>
          <w:b/>
          <w:szCs w:val="24"/>
          <w:lang w:val="mn-MN"/>
        </w:rPr>
        <w:t xml:space="preserve"> холбогчийн гулсаж нийлэх туршилтын төхөөрөмж</w:t>
      </w:r>
    </w:p>
    <w:p w14:paraId="11CD0725" w14:textId="77777777" w:rsidR="00292C58" w:rsidRPr="002477FF" w:rsidRDefault="00292C58" w:rsidP="00292C58">
      <w:pPr>
        <w:jc w:val="center"/>
        <w:rPr>
          <w:rFonts w:eastAsia="Courier New"/>
          <w:szCs w:val="24"/>
          <w:lang w:val="mn-MN"/>
        </w:rPr>
      </w:pPr>
    </w:p>
    <w:p w14:paraId="0197DD41" w14:textId="77777777" w:rsidR="00292C58" w:rsidRPr="002477FF" w:rsidRDefault="00292C58" w:rsidP="00292C58">
      <w:pPr>
        <w:jc w:val="center"/>
        <w:rPr>
          <w:rFonts w:eastAsia="Courier New"/>
          <w:szCs w:val="24"/>
          <w:lang w:val="mn-MN"/>
        </w:rPr>
      </w:pPr>
    </w:p>
    <w:p w14:paraId="3A0FACAD" w14:textId="77777777" w:rsidR="00292C58" w:rsidRPr="002477FF" w:rsidRDefault="00292C58" w:rsidP="00292C58">
      <w:pPr>
        <w:jc w:val="center"/>
        <w:rPr>
          <w:rFonts w:eastAsia="Courier New"/>
          <w:szCs w:val="24"/>
          <w:lang w:val="mn-MN"/>
        </w:rPr>
      </w:pPr>
    </w:p>
    <w:p w14:paraId="06604D2F" w14:textId="77777777" w:rsidR="00292C58" w:rsidRPr="002477FF" w:rsidRDefault="00292C58" w:rsidP="00292C58">
      <w:pPr>
        <w:jc w:val="center"/>
        <w:rPr>
          <w:rFonts w:eastAsia="Courier New"/>
          <w:szCs w:val="24"/>
          <w:lang w:val="mn-MN"/>
        </w:rPr>
      </w:pPr>
    </w:p>
    <w:p w14:paraId="17092EB3" w14:textId="77777777" w:rsidR="00292C58" w:rsidRPr="002477FF" w:rsidRDefault="00292C58" w:rsidP="00292C58">
      <w:pPr>
        <w:jc w:val="center"/>
        <w:rPr>
          <w:rFonts w:eastAsia="Courier New"/>
          <w:szCs w:val="24"/>
          <w:lang w:val="mn-MN"/>
        </w:rPr>
      </w:pPr>
    </w:p>
    <w:p w14:paraId="56514711" w14:textId="77777777" w:rsidR="00292C58" w:rsidRPr="002477FF" w:rsidRDefault="00292C58" w:rsidP="00292C58">
      <w:pPr>
        <w:pStyle w:val="Heading1"/>
        <w:rPr>
          <w:b/>
          <w:szCs w:val="24"/>
          <w:lang w:val="mn-MN"/>
        </w:rPr>
      </w:pPr>
      <w:bookmarkStart w:id="110" w:name="_Toc60824877"/>
      <w:bookmarkStart w:id="111" w:name="_Toc65686017"/>
      <w:r w:rsidRPr="002477FF">
        <w:rPr>
          <w:b/>
          <w:szCs w:val="24"/>
          <w:lang w:val="mn-MN"/>
        </w:rPr>
        <w:lastRenderedPageBreak/>
        <w:t xml:space="preserve">Хавсралт G </w:t>
      </w:r>
      <w:r w:rsidRPr="002477FF">
        <w:rPr>
          <w:b/>
          <w:szCs w:val="24"/>
          <w:lang w:val="mn-MN"/>
        </w:rPr>
        <w:br/>
        <w:t>Хяналтын бэхэлгээний гулсалтын эсэргүүцлийг тодорхойлох</w:t>
      </w:r>
      <w:bookmarkEnd w:id="110"/>
      <w:bookmarkEnd w:id="111"/>
    </w:p>
    <w:p w14:paraId="0720404E" w14:textId="77777777" w:rsidR="00292C58" w:rsidRPr="002477FF" w:rsidRDefault="00292C58" w:rsidP="00292C58">
      <w:pPr>
        <w:jc w:val="center"/>
        <w:rPr>
          <w:szCs w:val="24"/>
          <w:lang w:val="mn-MN"/>
        </w:rPr>
      </w:pPr>
      <w:r w:rsidRPr="002477FF">
        <w:rPr>
          <w:szCs w:val="24"/>
          <w:lang w:val="mn-MN"/>
        </w:rPr>
        <w:t>(Норматив)</w:t>
      </w:r>
    </w:p>
    <w:p w14:paraId="7B4F9DBD" w14:textId="77777777" w:rsidR="00292C58" w:rsidRPr="002477FF" w:rsidRDefault="00292C58" w:rsidP="00292C58">
      <w:pPr>
        <w:rPr>
          <w:b/>
          <w:szCs w:val="24"/>
          <w:lang w:val="mn-MN"/>
        </w:rPr>
      </w:pPr>
      <w:r w:rsidRPr="002477FF">
        <w:rPr>
          <w:rFonts w:eastAsia="Times New Roman"/>
          <w:b/>
          <w:szCs w:val="24"/>
          <w:lang w:val="mn-MN"/>
        </w:rPr>
        <w:t>G1 Хамрах хүрээ</w:t>
      </w:r>
      <w:r w:rsidRPr="002477FF">
        <w:rPr>
          <w:b/>
          <w:szCs w:val="24"/>
          <w:lang w:val="mn-MN"/>
        </w:rPr>
        <w:t xml:space="preserve"> </w:t>
      </w:r>
    </w:p>
    <w:p w14:paraId="38635EB6" w14:textId="77777777" w:rsidR="00292C58" w:rsidRPr="002477FF" w:rsidRDefault="00292C58" w:rsidP="00292C58">
      <w:pPr>
        <w:rPr>
          <w:szCs w:val="24"/>
          <w:lang w:val="mn-MN"/>
        </w:rPr>
      </w:pPr>
      <w:r w:rsidRPr="002477FF">
        <w:rPr>
          <w:szCs w:val="24"/>
          <w:lang w:val="mn-MN"/>
        </w:rPr>
        <w:t>Энэхүү хавсралтад барилгын түр шатны металл хоолой дээрх тэгш өнцөгт холбогчийг хяналтын бэхлэгчтэй, Хавсралт А-ийн шаардлагыг хангасан, үеийн гулсалтын эсэргүүцлийг</w:t>
      </w:r>
      <w:r w:rsidRPr="002477FF">
        <w:rPr>
          <w:lang w:val="mn-MN"/>
        </w:rPr>
        <w:t xml:space="preserve"> </w:t>
      </w:r>
      <w:r w:rsidRPr="002477FF">
        <w:rPr>
          <w:szCs w:val="24"/>
          <w:lang w:val="mn-MN"/>
        </w:rPr>
        <w:t>тодорхойлох аргыг тодорхойлсон болно</w:t>
      </w:r>
    </w:p>
    <w:p w14:paraId="57353A1E" w14:textId="77777777" w:rsidR="00292C58" w:rsidRPr="002477FF" w:rsidRDefault="00292C58" w:rsidP="00292C58">
      <w:pPr>
        <w:rPr>
          <w:b/>
          <w:szCs w:val="24"/>
          <w:lang w:val="mn-MN"/>
        </w:rPr>
      </w:pPr>
      <w:r w:rsidRPr="002477FF">
        <w:rPr>
          <w:b/>
          <w:szCs w:val="24"/>
          <w:lang w:val="mn-MN"/>
        </w:rPr>
        <w:t xml:space="preserve">G2 Зарчим </w:t>
      </w:r>
    </w:p>
    <w:p w14:paraId="30036E1C" w14:textId="77777777" w:rsidR="00292C58" w:rsidRPr="002477FF" w:rsidRDefault="00292C58" w:rsidP="00292C58">
      <w:pPr>
        <w:rPr>
          <w:szCs w:val="24"/>
          <w:lang w:val="mn-MN"/>
        </w:rPr>
      </w:pPr>
      <w:r w:rsidRPr="002477FF">
        <w:rPr>
          <w:szCs w:val="24"/>
          <w:lang w:val="mn-MN"/>
        </w:rPr>
        <w:t>Хяналтын бэхлэгээ нь тэгш өнцөгт холбогчийн төгсгөлд штифт дээр хатуу бэхлэгдэнэ. Ачааллыг үүсгэдэг гулсалтын хэмжээг хэмжиж, хоёр дахин багасгаж, туршилтын ханцуйнаас дэмжлэг авахад хавчих ханцуйны ажиллагааны гулсалтын эсэргүүцлийг тодорхойлно. Хяналтын холболт нь тэгш өнцөгт ба эргэдэг байж болно.</w:t>
      </w:r>
    </w:p>
    <w:p w14:paraId="0EA40084" w14:textId="77777777" w:rsidR="00292C58" w:rsidRPr="002477FF" w:rsidRDefault="00292C58" w:rsidP="00292C58">
      <w:pPr>
        <w:rPr>
          <w:b/>
          <w:szCs w:val="24"/>
          <w:lang w:val="mn-MN"/>
        </w:rPr>
      </w:pPr>
      <w:r w:rsidRPr="002477FF">
        <w:rPr>
          <w:rFonts w:eastAsia="Times New Roman"/>
          <w:b/>
          <w:szCs w:val="24"/>
          <w:lang w:val="mn-MN"/>
        </w:rPr>
        <w:t>G</w:t>
      </w:r>
      <w:r w:rsidRPr="002477FF">
        <w:rPr>
          <w:rFonts w:eastAsia="Courier New"/>
          <w:b/>
          <w:szCs w:val="24"/>
          <w:lang w:val="mn-MN"/>
        </w:rPr>
        <w:t xml:space="preserve">3 </w:t>
      </w:r>
      <w:r w:rsidRPr="002477FF">
        <w:rPr>
          <w:b/>
          <w:szCs w:val="24"/>
          <w:lang w:val="mn-MN"/>
        </w:rPr>
        <w:t xml:space="preserve">Шаардлагатай багаж хэрэгсэл </w:t>
      </w:r>
    </w:p>
    <w:p w14:paraId="44B48159" w14:textId="14ECD2F8"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5BD3126A" w14:textId="77777777" w:rsidR="00292C58" w:rsidRPr="002477FF" w:rsidRDefault="00292C58" w:rsidP="0094050C">
      <w:pPr>
        <w:pStyle w:val="ListParagraph"/>
        <w:numPr>
          <w:ilvl w:val="0"/>
          <w:numId w:val="22"/>
        </w:numPr>
        <w:spacing w:before="120" w:after="120" w:line="276" w:lineRule="auto"/>
        <w:rPr>
          <w:szCs w:val="24"/>
          <w:lang w:val="mn-MN"/>
        </w:rPr>
      </w:pPr>
      <w:r w:rsidRPr="002477FF">
        <w:rPr>
          <w:szCs w:val="24"/>
          <w:lang w:val="mn-MN"/>
        </w:rPr>
        <w:t xml:space="preserve">Зураг G1-д үзүүлсэн шиг турших төхөөрөмж. Хүрээ нь туршилтын ачааллын дор хазайдаггүй хатуу бүтэцтэй байна. </w:t>
      </w:r>
    </w:p>
    <w:p w14:paraId="4B76599A" w14:textId="77777777" w:rsidR="00292C58" w:rsidRPr="002477FF" w:rsidRDefault="00292C58" w:rsidP="0094050C">
      <w:pPr>
        <w:pStyle w:val="ListParagraph"/>
        <w:numPr>
          <w:ilvl w:val="0"/>
          <w:numId w:val="22"/>
        </w:numPr>
        <w:spacing w:before="120" w:after="120" w:line="276" w:lineRule="auto"/>
        <w:rPr>
          <w:szCs w:val="24"/>
          <w:lang w:val="mn-MN"/>
        </w:rPr>
      </w:pPr>
      <w:r w:rsidRPr="002477FF">
        <w:rPr>
          <w:rFonts w:eastAsia="Courier New"/>
          <w:szCs w:val="24"/>
          <w:lang w:val="mn-MN"/>
        </w:rPr>
        <w:t>Холбогчийг холбох барилгын түр шатны хоолой</w:t>
      </w:r>
      <w:r w:rsidRPr="002477FF">
        <w:rPr>
          <w:szCs w:val="24"/>
          <w:lang w:val="mn-MN"/>
        </w:rPr>
        <w:t xml:space="preserve">. </w:t>
      </w:r>
    </w:p>
    <w:p w14:paraId="165854C5" w14:textId="77777777" w:rsidR="00292C58" w:rsidRPr="002477FF" w:rsidRDefault="00292C58" w:rsidP="0094050C">
      <w:pPr>
        <w:pStyle w:val="ListParagraph"/>
        <w:numPr>
          <w:ilvl w:val="0"/>
          <w:numId w:val="22"/>
        </w:numPr>
        <w:spacing w:before="120" w:after="120" w:line="276" w:lineRule="auto"/>
        <w:rPr>
          <w:szCs w:val="24"/>
          <w:lang w:val="mn-MN"/>
        </w:rPr>
      </w:pPr>
      <w:r w:rsidRPr="002477FF">
        <w:rPr>
          <w:szCs w:val="24"/>
          <w:lang w:val="mn-MN"/>
        </w:rPr>
        <w:t xml:space="preserve">Холбогч чангалах динамометртай түлхүүр. </w:t>
      </w:r>
    </w:p>
    <w:p w14:paraId="55B8CBA7" w14:textId="77777777" w:rsidR="00292C58" w:rsidRPr="002477FF" w:rsidRDefault="00292C58" w:rsidP="0094050C">
      <w:pPr>
        <w:pStyle w:val="ListParagraph"/>
        <w:numPr>
          <w:ilvl w:val="0"/>
          <w:numId w:val="22"/>
        </w:numPr>
        <w:spacing w:before="120" w:after="120" w:line="276" w:lineRule="auto"/>
        <w:rPr>
          <w:szCs w:val="24"/>
          <w:lang w:val="mn-MN"/>
        </w:rPr>
      </w:pPr>
      <w:r w:rsidRPr="002477FF">
        <w:rPr>
          <w:szCs w:val="24"/>
          <w:lang w:val="mn-MN"/>
        </w:rPr>
        <w:t xml:space="preserve">Санал болгож буй шаантаг холбогчийг чангалах төхөөрөмж. </w:t>
      </w:r>
    </w:p>
    <w:p w14:paraId="2D69A773" w14:textId="77777777" w:rsidR="00292C58" w:rsidRPr="002477FF" w:rsidRDefault="00292C58" w:rsidP="0094050C">
      <w:pPr>
        <w:pStyle w:val="ListParagraph"/>
        <w:numPr>
          <w:ilvl w:val="0"/>
          <w:numId w:val="22"/>
        </w:numPr>
        <w:spacing w:before="120" w:after="120" w:line="276" w:lineRule="auto"/>
        <w:rPr>
          <w:szCs w:val="24"/>
          <w:lang w:val="mn-MN"/>
        </w:rPr>
      </w:pPr>
      <w:r w:rsidRPr="002477FF">
        <w:rPr>
          <w:szCs w:val="24"/>
          <w:lang w:val="mn-MN"/>
        </w:rPr>
        <w:t xml:space="preserve">Хугацаа хэмжигч. </w:t>
      </w:r>
    </w:p>
    <w:p w14:paraId="4949C231" w14:textId="77777777" w:rsidR="00292C58" w:rsidRPr="002477FF" w:rsidRDefault="00292C58" w:rsidP="00292C58">
      <w:pPr>
        <w:rPr>
          <w:b/>
          <w:szCs w:val="24"/>
          <w:lang w:val="mn-MN"/>
        </w:rPr>
      </w:pPr>
      <w:r w:rsidRPr="002477FF">
        <w:rPr>
          <w:b/>
          <w:szCs w:val="24"/>
          <w:lang w:val="mn-MN"/>
        </w:rPr>
        <w:t xml:space="preserve">G4 Туршилтын сорьц </w:t>
      </w:r>
    </w:p>
    <w:p w14:paraId="2DAB9C5B" w14:textId="77777777" w:rsidR="00292C58" w:rsidRPr="002477FF" w:rsidRDefault="00292C58" w:rsidP="00292C58">
      <w:pPr>
        <w:rPr>
          <w:szCs w:val="24"/>
          <w:lang w:val="mn-MN"/>
        </w:rPr>
      </w:pPr>
      <w:r w:rsidRPr="002477FF">
        <w:rPr>
          <w:szCs w:val="24"/>
          <w:lang w:val="mn-MN"/>
        </w:rPr>
        <w:t xml:space="preserve">Туршилтын сорьц нь Хавсралт С-ийн С4 заалтад нийцэж байх ёстой. </w:t>
      </w:r>
    </w:p>
    <w:p w14:paraId="2B9A1EA2" w14:textId="77777777" w:rsidR="00292C58" w:rsidRPr="002477FF" w:rsidRDefault="00292C58" w:rsidP="00292C58">
      <w:pPr>
        <w:rPr>
          <w:b/>
          <w:szCs w:val="24"/>
          <w:lang w:val="mn-MN"/>
        </w:rPr>
      </w:pPr>
      <w:r w:rsidRPr="002477FF">
        <w:rPr>
          <w:rFonts w:eastAsia="Times New Roman"/>
          <w:b/>
          <w:szCs w:val="24"/>
          <w:lang w:val="mn-MN"/>
        </w:rPr>
        <w:t>G</w:t>
      </w:r>
      <w:r w:rsidRPr="002477FF">
        <w:rPr>
          <w:rFonts w:eastAsia="Courier New"/>
          <w:b/>
          <w:szCs w:val="24"/>
          <w:lang w:val="mn-MN"/>
        </w:rPr>
        <w:t xml:space="preserve">5 </w:t>
      </w:r>
      <w:r w:rsidRPr="002477FF">
        <w:rPr>
          <w:b/>
          <w:szCs w:val="24"/>
          <w:lang w:val="mn-MN"/>
        </w:rPr>
        <w:t xml:space="preserve">Журам </w:t>
      </w:r>
    </w:p>
    <w:p w14:paraId="529602F2"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5FFBCC70" w14:textId="410ADEF9" w:rsidR="00292C58" w:rsidRPr="002477FF" w:rsidRDefault="00292C58" w:rsidP="0094050C">
      <w:pPr>
        <w:pStyle w:val="ListParagraph"/>
        <w:numPr>
          <w:ilvl w:val="0"/>
          <w:numId w:val="23"/>
        </w:numPr>
        <w:spacing w:before="120" w:after="120" w:line="276" w:lineRule="auto"/>
        <w:rPr>
          <w:szCs w:val="24"/>
          <w:lang w:val="mn-MN"/>
        </w:rPr>
      </w:pPr>
      <w:r w:rsidRPr="002477FF">
        <w:rPr>
          <w:rFonts w:eastAsia="Courier New"/>
          <w:szCs w:val="24"/>
          <w:lang w:val="mn-MN"/>
        </w:rPr>
        <w:t xml:space="preserve">Зураг G1-т үзүүлсний дагуу холбогчийг хоолойд </w:t>
      </w:r>
      <w:r w:rsidR="002477FF" w:rsidRPr="002477FF">
        <w:rPr>
          <w:rFonts w:eastAsia="Courier New"/>
          <w:szCs w:val="24"/>
          <w:lang w:val="mn-MN"/>
        </w:rPr>
        <w:t>бэхэлнэ</w:t>
      </w:r>
      <w:r w:rsidRPr="002477FF">
        <w:rPr>
          <w:rFonts w:eastAsia="Courier New"/>
          <w:szCs w:val="24"/>
          <w:lang w:val="mn-MN"/>
        </w:rPr>
        <w:t xml:space="preserve">. Чангалах </w:t>
      </w:r>
      <w:r w:rsidR="002477FF" w:rsidRPr="002477FF">
        <w:rPr>
          <w:rFonts w:eastAsia="Courier New"/>
          <w:szCs w:val="24"/>
          <w:lang w:val="mn-MN"/>
        </w:rPr>
        <w:t>боолттой</w:t>
      </w:r>
      <w:r w:rsidRPr="002477FF">
        <w:rPr>
          <w:rFonts w:eastAsia="Courier New"/>
          <w:szCs w:val="24"/>
          <w:lang w:val="mn-MN"/>
        </w:rPr>
        <w:t xml:space="preserve"> бол </w:t>
      </w:r>
      <w:r w:rsidR="002477FF" w:rsidRPr="002477FF">
        <w:rPr>
          <w:rFonts w:eastAsia="Courier New"/>
          <w:szCs w:val="24"/>
          <w:lang w:val="mn-MN"/>
        </w:rPr>
        <w:t>боолт</w:t>
      </w:r>
      <w:r w:rsidRPr="002477FF">
        <w:rPr>
          <w:rFonts w:eastAsia="Courier New"/>
          <w:szCs w:val="24"/>
          <w:lang w:val="mn-MN"/>
        </w:rPr>
        <w:t xml:space="preserve"> нь дээд талд байрлана. Холбогч нь чангалахад шаантаг ашигладаг бол шаантаг нь санал болгосон байрлалд байна. </w:t>
      </w:r>
      <w:r w:rsidRPr="002477FF">
        <w:rPr>
          <w:szCs w:val="24"/>
          <w:lang w:val="mn-MN"/>
        </w:rPr>
        <w:t>Хяналтын бэхлэгээ нь тэгш өнцөгт холбогчийн төгсгөлд штифт дээр хатуу бэхлэгдэнэ</w:t>
      </w:r>
      <w:r w:rsidRPr="002477FF">
        <w:rPr>
          <w:rFonts w:eastAsia="Courier New"/>
          <w:szCs w:val="24"/>
          <w:lang w:val="mn-MN"/>
        </w:rPr>
        <w:t xml:space="preserve">. Гайка нь </w:t>
      </w:r>
      <w:r w:rsidR="002477FF" w:rsidRPr="002477FF">
        <w:rPr>
          <w:rFonts w:eastAsia="Courier New"/>
          <w:szCs w:val="24"/>
          <w:lang w:val="mn-MN"/>
        </w:rPr>
        <w:t>боолт</w:t>
      </w:r>
      <w:r w:rsidRPr="002477FF">
        <w:rPr>
          <w:rFonts w:eastAsia="Courier New"/>
          <w:szCs w:val="24"/>
          <w:lang w:val="mn-MN"/>
        </w:rPr>
        <w:t xml:space="preserve"> дээр чөлөөтэй эргэнэ</w:t>
      </w:r>
      <w:r w:rsidRPr="002477FF">
        <w:rPr>
          <w:szCs w:val="24"/>
          <w:lang w:val="mn-MN"/>
        </w:rPr>
        <w:t xml:space="preserve">. </w:t>
      </w:r>
    </w:p>
    <w:p w14:paraId="59DECC50" w14:textId="77777777" w:rsidR="00292C58" w:rsidRPr="002477FF" w:rsidRDefault="00292C58" w:rsidP="0094050C">
      <w:pPr>
        <w:pStyle w:val="ListParagraph"/>
        <w:numPr>
          <w:ilvl w:val="0"/>
          <w:numId w:val="23"/>
        </w:numPr>
        <w:spacing w:before="120" w:after="120" w:line="276" w:lineRule="auto"/>
        <w:rPr>
          <w:szCs w:val="24"/>
          <w:lang w:val="mn-MN"/>
        </w:rPr>
      </w:pPr>
      <w:r w:rsidRPr="002477FF">
        <w:rPr>
          <w:rFonts w:eastAsia="Courier New"/>
          <w:szCs w:val="24"/>
          <w:lang w:val="mn-MN"/>
        </w:rPr>
        <w:t>Шургаар чангалах холбогчийн резьбаг машины тосоор хөнгөн тосолно</w:t>
      </w:r>
      <w:r w:rsidRPr="002477FF">
        <w:rPr>
          <w:szCs w:val="24"/>
          <w:lang w:val="mn-MN"/>
        </w:rPr>
        <w:t xml:space="preserve">. </w:t>
      </w:r>
    </w:p>
    <w:p w14:paraId="5350FAEB" w14:textId="77777777" w:rsidR="00292C58" w:rsidRPr="002477FF" w:rsidRDefault="00292C58" w:rsidP="0094050C">
      <w:pPr>
        <w:pStyle w:val="ListParagraph"/>
        <w:numPr>
          <w:ilvl w:val="0"/>
          <w:numId w:val="23"/>
        </w:numPr>
        <w:spacing w:before="120" w:after="120" w:line="276" w:lineRule="auto"/>
        <w:rPr>
          <w:szCs w:val="24"/>
          <w:lang w:val="mn-MN"/>
        </w:rPr>
      </w:pPr>
      <w:r w:rsidRPr="002477FF">
        <w:rPr>
          <w:szCs w:val="24"/>
          <w:lang w:val="mn-MN"/>
        </w:rPr>
        <w:t xml:space="preserve">Эхлээд холбогчийг, дараа нь хяналтын бэхэлгээг 3.2.3-т заасан шаардлагыг хангаж байгаа эсэхийг туршилт эхлэхээс таван удаа чангална. </w:t>
      </w:r>
    </w:p>
    <w:p w14:paraId="64B6EBC0" w14:textId="0923A066" w:rsidR="00292C58" w:rsidRPr="002477FF" w:rsidRDefault="00292C58" w:rsidP="0094050C">
      <w:pPr>
        <w:pStyle w:val="ListParagraph"/>
        <w:numPr>
          <w:ilvl w:val="0"/>
          <w:numId w:val="23"/>
        </w:numPr>
        <w:spacing w:before="120" w:after="120" w:line="276" w:lineRule="auto"/>
        <w:rPr>
          <w:szCs w:val="24"/>
          <w:lang w:val="mn-MN"/>
        </w:rPr>
      </w:pPr>
      <w:r w:rsidRPr="002477FF">
        <w:rPr>
          <w:szCs w:val="24"/>
          <w:lang w:val="mn-MN"/>
        </w:rPr>
        <w:t xml:space="preserve">3.2.3-т заасны дагуу дээрх </w:t>
      </w:r>
      <w:r w:rsidR="00AD26C9" w:rsidRPr="002477FF">
        <w:rPr>
          <w:szCs w:val="24"/>
          <w:lang w:val="mn-MN"/>
        </w:rPr>
        <w:t>холбогчийг</w:t>
      </w:r>
      <w:r w:rsidRPr="002477FF">
        <w:rPr>
          <w:szCs w:val="24"/>
          <w:lang w:val="mn-MN"/>
        </w:rPr>
        <w:t xml:space="preserve"> дээрхтэй ижил дарааллаар чангалж, анхны хүч хэрэглэхээс өмнө дор хаяж 10 минут хүлээнэ.</w:t>
      </w:r>
    </w:p>
    <w:p w14:paraId="587F118B" w14:textId="2B1683B5" w:rsidR="00292C58" w:rsidRPr="002477FF" w:rsidRDefault="00292C58" w:rsidP="0094050C">
      <w:pPr>
        <w:pStyle w:val="ListParagraph"/>
        <w:numPr>
          <w:ilvl w:val="0"/>
          <w:numId w:val="23"/>
        </w:numPr>
        <w:spacing w:before="120" w:after="120" w:line="276" w:lineRule="auto"/>
        <w:rPr>
          <w:szCs w:val="24"/>
          <w:lang w:val="mn-MN"/>
        </w:rPr>
      </w:pPr>
      <w:r w:rsidRPr="002477FF">
        <w:rPr>
          <w:szCs w:val="24"/>
          <w:lang w:val="mn-MN"/>
        </w:rPr>
        <w:t xml:space="preserve">Хэвтээ хоолойг 15 </w:t>
      </w:r>
      <w:r w:rsidR="002477FF" w:rsidRPr="002477FF">
        <w:rPr>
          <w:szCs w:val="24"/>
          <w:lang w:val="mn-MN"/>
        </w:rPr>
        <w:t>секундийн</w:t>
      </w:r>
      <w:r w:rsidRPr="002477FF">
        <w:rPr>
          <w:szCs w:val="24"/>
          <w:lang w:val="mn-MN"/>
        </w:rPr>
        <w:t xml:space="preserve"> турш аажмаар хэрэглэсэн 6 кН-ийн хүчээр дарж, 1 мин 0, +15 </w:t>
      </w:r>
      <w:r w:rsidR="002477FF" w:rsidRPr="002477FF">
        <w:rPr>
          <w:szCs w:val="24"/>
          <w:lang w:val="mn-MN"/>
        </w:rPr>
        <w:t>секундийн</w:t>
      </w:r>
      <w:r w:rsidRPr="002477FF">
        <w:rPr>
          <w:szCs w:val="24"/>
          <w:lang w:val="mn-MN"/>
        </w:rPr>
        <w:t xml:space="preserve"> турш барина. Хүчийг туршилтын хүчний адил хэрэглэнэ. Хүч нь холбогчдыг орондоо хэвтүүлэх явдал юм. Энэ хүч буулгасны дараа бүх заалтыг авна.</w:t>
      </w:r>
    </w:p>
    <w:p w14:paraId="1DD0F7CF" w14:textId="77777777" w:rsidR="00292C58" w:rsidRPr="002477FF" w:rsidRDefault="00292C58" w:rsidP="0094050C">
      <w:pPr>
        <w:pStyle w:val="ListParagraph"/>
        <w:numPr>
          <w:ilvl w:val="0"/>
          <w:numId w:val="23"/>
        </w:numPr>
        <w:spacing w:before="120" w:after="120" w:line="276" w:lineRule="auto"/>
        <w:rPr>
          <w:szCs w:val="24"/>
          <w:lang w:val="mn-MN"/>
        </w:rPr>
      </w:pPr>
      <w:r w:rsidRPr="002477FF">
        <w:rPr>
          <w:szCs w:val="24"/>
          <w:lang w:val="mn-MN"/>
        </w:rPr>
        <w:t xml:space="preserve">Хоёр холбогчийг 3.2.3-т заасны дагуу чангална. </w:t>
      </w:r>
    </w:p>
    <w:p w14:paraId="74BF92C4" w14:textId="77777777" w:rsidR="00292C58" w:rsidRPr="002477FF" w:rsidRDefault="00292C58" w:rsidP="0094050C">
      <w:pPr>
        <w:pStyle w:val="ListParagraph"/>
        <w:numPr>
          <w:ilvl w:val="0"/>
          <w:numId w:val="23"/>
        </w:numPr>
        <w:spacing w:before="120" w:after="120" w:line="276" w:lineRule="auto"/>
        <w:rPr>
          <w:szCs w:val="24"/>
          <w:lang w:val="mn-MN"/>
        </w:rPr>
      </w:pPr>
      <w:r w:rsidRPr="002477FF">
        <w:rPr>
          <w:szCs w:val="24"/>
          <w:lang w:val="mn-MN"/>
        </w:rPr>
        <w:lastRenderedPageBreak/>
        <w:t>Босоо хоолой дээрх холбогчийн дээгүүр зурна.</w:t>
      </w:r>
    </w:p>
    <w:p w14:paraId="746E6FD9" w14:textId="7C052DFE" w:rsidR="00292C58" w:rsidRPr="002477FF" w:rsidRDefault="00292C58" w:rsidP="0094050C">
      <w:pPr>
        <w:pStyle w:val="ListParagraph"/>
        <w:numPr>
          <w:ilvl w:val="0"/>
          <w:numId w:val="23"/>
        </w:numPr>
        <w:spacing w:before="120" w:after="120" w:line="276" w:lineRule="auto"/>
        <w:rPr>
          <w:szCs w:val="24"/>
          <w:lang w:val="mn-MN"/>
        </w:rPr>
      </w:pPr>
      <w:r w:rsidRPr="002477FF">
        <w:rPr>
          <w:szCs w:val="24"/>
          <w:lang w:val="mn-MN"/>
        </w:rPr>
        <w:t xml:space="preserve">Өсөн нэмэгдэж буй хүчийг ашиглах. Гулсаж эхлэхэд хүчийг 1 минут -0, +15 </w:t>
      </w:r>
      <w:r w:rsidR="002477FF" w:rsidRPr="002477FF">
        <w:rPr>
          <w:szCs w:val="24"/>
          <w:lang w:val="mn-MN"/>
        </w:rPr>
        <w:t>секундийн</w:t>
      </w:r>
      <w:r w:rsidRPr="002477FF">
        <w:rPr>
          <w:szCs w:val="24"/>
          <w:lang w:val="mn-MN"/>
        </w:rPr>
        <w:t xml:space="preserve"> турш барь. Энэ хүчийг тэмдэглэ. </w:t>
      </w:r>
    </w:p>
    <w:p w14:paraId="4BC5C168" w14:textId="77777777" w:rsidR="00292C58" w:rsidRPr="002477FF" w:rsidRDefault="00292C58" w:rsidP="0094050C">
      <w:pPr>
        <w:pStyle w:val="ListParagraph"/>
        <w:numPr>
          <w:ilvl w:val="0"/>
          <w:numId w:val="23"/>
        </w:numPr>
        <w:spacing w:before="120" w:after="120" w:line="276" w:lineRule="auto"/>
        <w:rPr>
          <w:szCs w:val="24"/>
          <w:lang w:val="mn-MN"/>
        </w:rPr>
      </w:pPr>
      <w:r w:rsidRPr="002477FF">
        <w:rPr>
          <w:szCs w:val="24"/>
          <w:lang w:val="mn-MN"/>
        </w:rPr>
        <w:t xml:space="preserve">Хүчийг арилгаж, хавчаарын холбогч дээр хоолой дээр шинэ тэмдэг тэмдэглээд гулсалтын хэмжээг миллиметрээр хэмжиж тэмдэглэнэ. </w:t>
      </w:r>
    </w:p>
    <w:p w14:paraId="7C998A12" w14:textId="77777777" w:rsidR="00292C58" w:rsidRPr="002477FF" w:rsidRDefault="00292C58" w:rsidP="00292C58">
      <w:pPr>
        <w:rPr>
          <w:rFonts w:eastAsia="Times New Roman"/>
          <w:b/>
          <w:szCs w:val="24"/>
          <w:lang w:val="mn-MN"/>
        </w:rPr>
      </w:pPr>
      <w:r w:rsidRPr="002477FF">
        <w:rPr>
          <w:b/>
          <w:szCs w:val="24"/>
          <w:lang w:val="mn-MN"/>
        </w:rPr>
        <w:t>G</w:t>
      </w:r>
      <w:r w:rsidRPr="002477FF">
        <w:rPr>
          <w:rFonts w:eastAsia="Courier New"/>
          <w:b/>
          <w:szCs w:val="24"/>
          <w:lang w:val="mn-MN"/>
        </w:rPr>
        <w:t xml:space="preserve">6 </w:t>
      </w:r>
      <w:r w:rsidRPr="002477FF">
        <w:rPr>
          <w:b/>
          <w:szCs w:val="24"/>
          <w:lang w:val="mn-MN"/>
        </w:rPr>
        <w:t>Тайлан</w:t>
      </w:r>
      <w:r w:rsidRPr="002477FF">
        <w:rPr>
          <w:rFonts w:eastAsia="Times New Roman"/>
          <w:b/>
          <w:szCs w:val="24"/>
          <w:lang w:val="mn-MN"/>
        </w:rPr>
        <w:t xml:space="preserve"> </w:t>
      </w:r>
    </w:p>
    <w:p w14:paraId="2952C5D5" w14:textId="565C39F6"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677C486E" w14:textId="77777777" w:rsidR="00292C58" w:rsidRPr="002477FF" w:rsidRDefault="00292C58" w:rsidP="0094050C">
      <w:pPr>
        <w:pStyle w:val="ListParagraph"/>
        <w:numPr>
          <w:ilvl w:val="0"/>
          <w:numId w:val="24"/>
        </w:numPr>
        <w:spacing w:before="120" w:after="120" w:line="276" w:lineRule="auto"/>
        <w:rPr>
          <w:szCs w:val="24"/>
          <w:lang w:val="mn-MN"/>
        </w:rPr>
      </w:pPr>
      <w:r w:rsidRPr="002477FF">
        <w:rPr>
          <w:szCs w:val="24"/>
          <w:lang w:val="mn-MN"/>
        </w:rPr>
        <w:t xml:space="preserve">Туршилт хийсэн холбогчийн төрөл ба тоо. </w:t>
      </w:r>
    </w:p>
    <w:p w14:paraId="25F38BD0" w14:textId="77777777" w:rsidR="00292C58" w:rsidRPr="002477FF" w:rsidRDefault="00292C58" w:rsidP="0094050C">
      <w:pPr>
        <w:pStyle w:val="ListParagraph"/>
        <w:numPr>
          <w:ilvl w:val="0"/>
          <w:numId w:val="24"/>
        </w:numPr>
        <w:spacing w:before="120" w:after="120" w:line="276" w:lineRule="auto"/>
        <w:rPr>
          <w:szCs w:val="24"/>
          <w:lang w:val="mn-MN"/>
        </w:rPr>
      </w:pPr>
      <w:r w:rsidRPr="002477FF">
        <w:rPr>
          <w:szCs w:val="24"/>
          <w:lang w:val="mn-MN"/>
        </w:rPr>
        <w:t xml:space="preserve">Туршилт хийсэн хяналтын бэхэлгээний төрөл ба тоо. </w:t>
      </w:r>
    </w:p>
    <w:p w14:paraId="0B477AF7" w14:textId="77777777" w:rsidR="00292C58" w:rsidRPr="002477FF" w:rsidRDefault="00292C58" w:rsidP="0094050C">
      <w:pPr>
        <w:pStyle w:val="ListParagraph"/>
        <w:numPr>
          <w:ilvl w:val="0"/>
          <w:numId w:val="24"/>
        </w:numPr>
        <w:spacing w:before="120" w:after="120" w:line="276" w:lineRule="auto"/>
        <w:rPr>
          <w:szCs w:val="24"/>
          <w:lang w:val="mn-MN"/>
        </w:rPr>
      </w:pPr>
      <w:r w:rsidRPr="002477FF">
        <w:rPr>
          <w:szCs w:val="24"/>
          <w:lang w:val="mn-MN"/>
        </w:rPr>
        <w:t>Шургаар чангалсан холбогч болон ба хяналтын бэхэлгээнд ашигласан момент.</w:t>
      </w:r>
    </w:p>
    <w:p w14:paraId="50450562" w14:textId="77777777" w:rsidR="00292C58" w:rsidRPr="002477FF" w:rsidRDefault="00292C58" w:rsidP="0094050C">
      <w:pPr>
        <w:pStyle w:val="ListParagraph"/>
        <w:numPr>
          <w:ilvl w:val="0"/>
          <w:numId w:val="24"/>
        </w:numPr>
        <w:spacing w:before="120" w:after="120" w:line="276" w:lineRule="auto"/>
        <w:rPr>
          <w:szCs w:val="24"/>
          <w:lang w:val="mn-MN"/>
        </w:rPr>
      </w:pPr>
      <w:r w:rsidRPr="002477FF">
        <w:rPr>
          <w:szCs w:val="24"/>
          <w:lang w:val="mn-MN"/>
        </w:rPr>
        <w:t xml:space="preserve">Гулсаж эхэлсэн хүч. </w:t>
      </w:r>
    </w:p>
    <w:p w14:paraId="02EC6E87" w14:textId="77777777" w:rsidR="00292C58" w:rsidRPr="002477FF" w:rsidRDefault="00292C58" w:rsidP="0094050C">
      <w:pPr>
        <w:pStyle w:val="ListParagraph"/>
        <w:numPr>
          <w:ilvl w:val="0"/>
          <w:numId w:val="24"/>
        </w:numPr>
        <w:spacing w:before="120" w:after="120" w:line="276" w:lineRule="auto"/>
        <w:rPr>
          <w:szCs w:val="24"/>
          <w:lang w:val="mn-MN"/>
        </w:rPr>
      </w:pPr>
      <w:r w:rsidRPr="002477FF">
        <w:rPr>
          <w:szCs w:val="24"/>
          <w:lang w:val="mn-MN"/>
        </w:rPr>
        <w:t xml:space="preserve">Гулсалтын хэмжээ миллиметрээр. </w:t>
      </w:r>
    </w:p>
    <w:p w14:paraId="4358D010" w14:textId="5CAFF043" w:rsidR="00292C58" w:rsidRPr="002477FF" w:rsidRDefault="00292C58" w:rsidP="0094050C">
      <w:pPr>
        <w:pStyle w:val="ListParagraph"/>
        <w:numPr>
          <w:ilvl w:val="0"/>
          <w:numId w:val="24"/>
        </w:numPr>
        <w:spacing w:before="120" w:after="120" w:line="276" w:lineRule="auto"/>
        <w:rPr>
          <w:szCs w:val="24"/>
          <w:lang w:val="mn-MN"/>
        </w:rPr>
      </w:pPr>
      <w:r w:rsidRPr="002477FF">
        <w:rPr>
          <w:szCs w:val="24"/>
          <w:lang w:val="mn-MN"/>
        </w:rPr>
        <w:t>Хяналтын бэхэлгээ</w:t>
      </w:r>
      <w:r w:rsidR="00AD26C9">
        <w:rPr>
          <w:szCs w:val="24"/>
          <w:lang w:val="mn-MN"/>
        </w:rPr>
        <w:t>гээ</w:t>
      </w:r>
      <w:r w:rsidRPr="002477FF">
        <w:rPr>
          <w:szCs w:val="24"/>
          <w:lang w:val="mn-MN"/>
        </w:rPr>
        <w:t xml:space="preserve">р бэхэлсэн холбогчийн ажлын гулсалтын эсэргүүцэл нь гулсаж эхэлсэн хүчний тэн хагастай тэнцүү </w:t>
      </w:r>
      <w:r w:rsidR="00AD26C9" w:rsidRPr="002477FF">
        <w:rPr>
          <w:szCs w:val="24"/>
          <w:lang w:val="mn-MN"/>
        </w:rPr>
        <w:t>буюу</w:t>
      </w:r>
      <w:r w:rsidRPr="002477FF">
        <w:rPr>
          <w:szCs w:val="24"/>
          <w:lang w:val="mn-MN"/>
        </w:rPr>
        <w:t xml:space="preserve"> килоньютоноор </w:t>
      </w:r>
      <w:r w:rsidR="002477FF" w:rsidRPr="002477FF">
        <w:rPr>
          <w:szCs w:val="24"/>
          <w:lang w:val="mn-MN"/>
        </w:rPr>
        <w:t>хэмжинэ</w:t>
      </w:r>
      <w:r w:rsidRPr="002477FF">
        <w:rPr>
          <w:szCs w:val="24"/>
          <w:lang w:val="mn-MN"/>
        </w:rPr>
        <w:t xml:space="preserve">. Ажлын гулсалтын эсэргүүцэл 9 кН-оос бага тохиолдолд хяналтын бэхэлгээг туршилтад тэнцээгүй гэж үзнэ. </w:t>
      </w:r>
    </w:p>
    <w:p w14:paraId="4132D74C" w14:textId="77777777" w:rsidR="00292C58" w:rsidRPr="002477FF" w:rsidRDefault="00292C58" w:rsidP="0094050C">
      <w:pPr>
        <w:pStyle w:val="ListParagraph"/>
        <w:numPr>
          <w:ilvl w:val="0"/>
          <w:numId w:val="24"/>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w:t>
      </w:r>
      <w:r w:rsidRPr="002477FF">
        <w:rPr>
          <w:rFonts w:eastAsia="Times New Roman"/>
          <w:szCs w:val="24"/>
          <w:lang w:val="mn-MN"/>
        </w:rPr>
        <w:t xml:space="preserve">G. </w:t>
      </w:r>
    </w:p>
    <w:p w14:paraId="567A5527" w14:textId="5CACAB1F" w:rsidR="00292C58" w:rsidRPr="002477FF" w:rsidRDefault="006916BA" w:rsidP="00292C58">
      <w:pPr>
        <w:rPr>
          <w:rFonts w:eastAsia="Courier New"/>
          <w:szCs w:val="24"/>
          <w:lang w:val="mn-MN"/>
        </w:rPr>
      </w:pPr>
      <w:r>
        <w:rPr>
          <w:rFonts w:eastAsia="Courier New"/>
          <w:noProof/>
          <w:szCs w:val="24"/>
        </w:rPr>
        <w:drawing>
          <wp:inline distT="0" distB="0" distL="0" distR="0" wp14:anchorId="672DAE35" wp14:editId="0883B843">
            <wp:extent cx="6331585" cy="3761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png"/>
                    <pic:cNvPicPr/>
                  </pic:nvPicPr>
                  <pic:blipFill>
                    <a:blip r:embed="rId33">
                      <a:extLst>
                        <a:ext uri="{28A0092B-C50C-407E-A947-70E740481C1C}">
                          <a14:useLocalDpi xmlns:a14="http://schemas.microsoft.com/office/drawing/2010/main" val="0"/>
                        </a:ext>
                      </a:extLst>
                    </a:blip>
                    <a:stretch>
                      <a:fillRect/>
                    </a:stretch>
                  </pic:blipFill>
                  <pic:spPr>
                    <a:xfrm>
                      <a:off x="0" y="0"/>
                      <a:ext cx="6331585" cy="3761740"/>
                    </a:xfrm>
                    <a:prstGeom prst="rect">
                      <a:avLst/>
                    </a:prstGeom>
                  </pic:spPr>
                </pic:pic>
              </a:graphicData>
            </a:graphic>
          </wp:inline>
        </w:drawing>
      </w:r>
    </w:p>
    <w:p w14:paraId="2E218B24" w14:textId="73DC379B" w:rsidR="00292C58" w:rsidRPr="002477FF" w:rsidRDefault="00292C58" w:rsidP="00292C58">
      <w:pPr>
        <w:jc w:val="center"/>
        <w:rPr>
          <w:szCs w:val="24"/>
          <w:lang w:val="mn-MN"/>
        </w:rPr>
      </w:pPr>
      <w:r w:rsidRPr="002477FF">
        <w:rPr>
          <w:szCs w:val="24"/>
          <w:lang w:val="mn-MN"/>
        </w:rPr>
        <w:t>Зураг G1</w:t>
      </w:r>
      <w:r w:rsidR="00001DFC">
        <w:rPr>
          <w:szCs w:val="24"/>
          <w:lang w:val="mn-MN"/>
        </w:rPr>
        <w:t xml:space="preserve"> -</w:t>
      </w:r>
      <w:r w:rsidRPr="002477FF">
        <w:rPr>
          <w:szCs w:val="24"/>
          <w:lang w:val="mn-MN"/>
        </w:rPr>
        <w:t xml:space="preserve"> </w:t>
      </w:r>
      <w:r w:rsidRPr="006916BA">
        <w:rPr>
          <w:b/>
          <w:szCs w:val="24"/>
          <w:lang w:val="mn-MN"/>
        </w:rPr>
        <w:t>Хяналтын бэхэлгээний гулсалтын туршилтын төхөөрөмж</w:t>
      </w:r>
    </w:p>
    <w:p w14:paraId="57E3B2FA" w14:textId="77777777" w:rsidR="00292C58" w:rsidRPr="002477FF" w:rsidRDefault="00292C58" w:rsidP="00292C58">
      <w:pPr>
        <w:jc w:val="center"/>
        <w:rPr>
          <w:szCs w:val="24"/>
          <w:lang w:val="mn-MN"/>
        </w:rPr>
      </w:pPr>
    </w:p>
    <w:p w14:paraId="555604EC" w14:textId="77777777" w:rsidR="00292C58" w:rsidRPr="002477FF" w:rsidRDefault="00292C58" w:rsidP="00292C58">
      <w:pPr>
        <w:jc w:val="center"/>
        <w:rPr>
          <w:szCs w:val="24"/>
          <w:lang w:val="mn-MN"/>
        </w:rPr>
      </w:pPr>
    </w:p>
    <w:p w14:paraId="5F997A0A" w14:textId="77777777" w:rsidR="00292C58" w:rsidRPr="002477FF" w:rsidRDefault="00292C58" w:rsidP="00292C58">
      <w:pPr>
        <w:jc w:val="center"/>
        <w:rPr>
          <w:szCs w:val="24"/>
          <w:lang w:val="mn-MN"/>
        </w:rPr>
      </w:pPr>
    </w:p>
    <w:p w14:paraId="1DEBAE19" w14:textId="77777777" w:rsidR="00292C58" w:rsidRPr="002477FF" w:rsidRDefault="00292C58" w:rsidP="00292C58">
      <w:pPr>
        <w:pStyle w:val="Heading1"/>
        <w:rPr>
          <w:b/>
          <w:szCs w:val="24"/>
          <w:lang w:val="mn-MN"/>
        </w:rPr>
      </w:pPr>
      <w:bookmarkStart w:id="112" w:name="_Toc60824878"/>
      <w:bookmarkStart w:id="113" w:name="_Toc65686018"/>
      <w:r w:rsidRPr="002477FF">
        <w:rPr>
          <w:b/>
          <w:szCs w:val="24"/>
          <w:lang w:val="mn-MN"/>
        </w:rPr>
        <w:lastRenderedPageBreak/>
        <w:t xml:space="preserve">Хавсралт H </w:t>
      </w:r>
      <w:r w:rsidRPr="002477FF">
        <w:rPr>
          <w:b/>
          <w:szCs w:val="24"/>
          <w:lang w:val="mn-MN"/>
        </w:rPr>
        <w:br/>
        <w:t>Тохируулагчтай хөл, суурийн хавтан болон эргэдэг суурийн хавтангийн туршилт</w:t>
      </w:r>
      <w:bookmarkEnd w:id="112"/>
      <w:bookmarkEnd w:id="113"/>
    </w:p>
    <w:p w14:paraId="7582AE19" w14:textId="77777777" w:rsidR="00292C58" w:rsidRPr="002477FF" w:rsidRDefault="00292C58" w:rsidP="00292C58">
      <w:pPr>
        <w:jc w:val="center"/>
        <w:rPr>
          <w:rFonts w:eastAsia="Times New Roman"/>
          <w:szCs w:val="24"/>
          <w:lang w:val="mn-MN"/>
        </w:rPr>
      </w:pPr>
      <w:r w:rsidRPr="002477FF">
        <w:rPr>
          <w:szCs w:val="24"/>
          <w:lang w:val="mn-MN"/>
        </w:rPr>
        <w:t>(Норматив</w:t>
      </w:r>
      <w:r w:rsidRPr="002477FF">
        <w:rPr>
          <w:rFonts w:eastAsia="Times New Roman"/>
          <w:szCs w:val="24"/>
          <w:lang w:val="mn-MN"/>
        </w:rPr>
        <w:t>)</w:t>
      </w:r>
    </w:p>
    <w:p w14:paraId="315DFE0D" w14:textId="77777777" w:rsidR="00292C58" w:rsidRPr="002477FF" w:rsidRDefault="00292C58" w:rsidP="00292C58">
      <w:pPr>
        <w:rPr>
          <w:b/>
          <w:szCs w:val="24"/>
          <w:lang w:val="mn-MN"/>
        </w:rPr>
      </w:pPr>
      <w:r w:rsidRPr="002477FF">
        <w:rPr>
          <w:rFonts w:eastAsia="Courier New"/>
          <w:b/>
          <w:szCs w:val="24"/>
          <w:lang w:val="mn-MN"/>
        </w:rPr>
        <w:t xml:space="preserve">H1 </w:t>
      </w:r>
      <w:r w:rsidRPr="002477FF">
        <w:rPr>
          <w:b/>
          <w:szCs w:val="24"/>
          <w:lang w:val="mn-MN"/>
        </w:rPr>
        <w:t xml:space="preserve">Хамрах хүрээ </w:t>
      </w:r>
    </w:p>
    <w:p w14:paraId="7DE8140F" w14:textId="77777777" w:rsidR="00292C58" w:rsidRPr="002477FF" w:rsidRDefault="00292C58" w:rsidP="00292C58">
      <w:pPr>
        <w:rPr>
          <w:szCs w:val="24"/>
          <w:lang w:val="mn-MN"/>
        </w:rPr>
      </w:pPr>
      <w:r w:rsidRPr="002477FF">
        <w:rPr>
          <w:szCs w:val="24"/>
          <w:lang w:val="mn-MN"/>
        </w:rPr>
        <w:t>Энэхүү Хавсралтад барилгын түр шатанд ашиглах</w:t>
      </w:r>
      <w:r w:rsidRPr="002477FF">
        <w:rPr>
          <w:lang w:val="mn-MN"/>
        </w:rPr>
        <w:t xml:space="preserve"> </w:t>
      </w:r>
      <w:r w:rsidRPr="002477FF">
        <w:rPr>
          <w:szCs w:val="24"/>
          <w:lang w:val="mn-MN"/>
        </w:rPr>
        <w:t>тохируулагчтай хөл, суурийн хавтан болон эргэдэг суурийн хавтангийн бат бөх чанарыг тодорхойлох аргыг тогтоосон болно. Тохируулагч хөлийг хазгай ачааллын нөлөөг хэмжих зорилгоор тохируулагч суурийн хавтан болгон тохируулна.</w:t>
      </w:r>
    </w:p>
    <w:p w14:paraId="4B566D66" w14:textId="77777777" w:rsidR="00292C58" w:rsidRPr="002477FF" w:rsidRDefault="00292C58" w:rsidP="00292C58">
      <w:pPr>
        <w:rPr>
          <w:rFonts w:eastAsia="Times New Roman"/>
          <w:b/>
          <w:szCs w:val="24"/>
          <w:lang w:val="mn-MN"/>
        </w:rPr>
      </w:pPr>
      <w:r w:rsidRPr="002477FF">
        <w:rPr>
          <w:b/>
          <w:szCs w:val="24"/>
          <w:lang w:val="mn-MN"/>
        </w:rPr>
        <w:t>H2 Зарчим</w:t>
      </w:r>
      <w:r w:rsidRPr="002477FF">
        <w:rPr>
          <w:rFonts w:eastAsia="Times New Roman"/>
          <w:b/>
          <w:szCs w:val="24"/>
          <w:lang w:val="mn-MN"/>
        </w:rPr>
        <w:t xml:space="preserve"> </w:t>
      </w:r>
    </w:p>
    <w:p w14:paraId="4DAFB5E6" w14:textId="4639D86F" w:rsidR="00292C58" w:rsidRPr="002477FF" w:rsidRDefault="00292C58" w:rsidP="00292C58">
      <w:pPr>
        <w:rPr>
          <w:szCs w:val="24"/>
          <w:lang w:val="mn-MN"/>
        </w:rPr>
      </w:pPr>
      <w:r w:rsidRPr="002477FF">
        <w:rPr>
          <w:szCs w:val="24"/>
          <w:lang w:val="mn-MN"/>
        </w:rPr>
        <w:t xml:space="preserve">Тохируулагчтай хөл, суурийн хавтанг барилгын түр шатны хоолойд суналтын дээд хэмжээ хүртэл сунган бэхэлнэ. Урьдчилан тогтоосон хүчийг угсралтад хэрэглэнэ. Тохируулагчтай хөл эсвэл тохируулагчтай суурийн хавтангийн гайкны хөдөлгөөн эсвэл ачааллыг арилгасны дараа гол төмрийн шулуун байдлыг </w:t>
      </w:r>
      <w:r w:rsidR="002477FF" w:rsidRPr="002477FF">
        <w:rPr>
          <w:szCs w:val="24"/>
          <w:lang w:val="mn-MN"/>
        </w:rPr>
        <w:t>хэмжинэ</w:t>
      </w:r>
      <w:r w:rsidRPr="002477FF">
        <w:rPr>
          <w:szCs w:val="24"/>
          <w:lang w:val="mn-MN"/>
        </w:rPr>
        <w:t xml:space="preserve">. </w:t>
      </w:r>
    </w:p>
    <w:p w14:paraId="68E21C35" w14:textId="77777777" w:rsidR="00292C58" w:rsidRPr="002477FF" w:rsidRDefault="00292C58" w:rsidP="00292C58">
      <w:pPr>
        <w:rPr>
          <w:b/>
          <w:szCs w:val="24"/>
          <w:lang w:val="mn-MN"/>
        </w:rPr>
      </w:pPr>
      <w:r w:rsidRPr="002477FF">
        <w:rPr>
          <w:b/>
          <w:szCs w:val="24"/>
          <w:lang w:val="mn-MN"/>
        </w:rPr>
        <w:t>H</w:t>
      </w:r>
      <w:r w:rsidRPr="002477FF">
        <w:rPr>
          <w:rFonts w:eastAsia="Courier New"/>
          <w:b/>
          <w:szCs w:val="24"/>
          <w:lang w:val="mn-MN"/>
        </w:rPr>
        <w:t>3 Шаардлагатай багаж хэрэгсэл</w:t>
      </w:r>
      <w:r w:rsidRPr="002477FF">
        <w:rPr>
          <w:b/>
          <w:szCs w:val="24"/>
          <w:lang w:val="mn-MN"/>
        </w:rPr>
        <w:t xml:space="preserve"> </w:t>
      </w:r>
    </w:p>
    <w:p w14:paraId="45610D6C" w14:textId="48112755"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374CBEDA" w14:textId="77777777" w:rsidR="00292C58" w:rsidRPr="002477FF" w:rsidRDefault="00292C58" w:rsidP="0094050C">
      <w:pPr>
        <w:pStyle w:val="ListParagraph"/>
        <w:numPr>
          <w:ilvl w:val="0"/>
          <w:numId w:val="25"/>
        </w:numPr>
        <w:spacing w:before="120" w:after="120" w:line="276" w:lineRule="auto"/>
        <w:rPr>
          <w:szCs w:val="24"/>
          <w:lang w:val="mn-MN"/>
        </w:rPr>
      </w:pPr>
      <w:r w:rsidRPr="002477FF">
        <w:rPr>
          <w:szCs w:val="24"/>
          <w:lang w:val="mn-MN"/>
        </w:rPr>
        <w:t>Зураг H1-т үзүүлсний дагуу хоёр хавтгайн хоорондох өргөн ачаалал өгөх чадвартай төхөөрөмж.</w:t>
      </w:r>
    </w:p>
    <w:p w14:paraId="16428A23" w14:textId="77777777" w:rsidR="00292C58" w:rsidRPr="002477FF" w:rsidRDefault="00292C58" w:rsidP="0094050C">
      <w:pPr>
        <w:pStyle w:val="ListParagraph"/>
        <w:numPr>
          <w:ilvl w:val="0"/>
          <w:numId w:val="25"/>
        </w:numPr>
        <w:spacing w:before="120" w:after="120" w:line="276" w:lineRule="auto"/>
        <w:rPr>
          <w:szCs w:val="24"/>
          <w:lang w:val="mn-MN"/>
        </w:rPr>
      </w:pPr>
      <w:r w:rsidRPr="002477FF">
        <w:rPr>
          <w:szCs w:val="24"/>
          <w:lang w:val="mn-MN"/>
        </w:rPr>
        <w:t>Хоолойн хамгийн бага урт нь 300 мм ба хоолойн тэнхлэгт перпендикуляр төгсгөлтэй байна.</w:t>
      </w:r>
    </w:p>
    <w:p w14:paraId="11BA2B7F" w14:textId="77777777" w:rsidR="00292C58" w:rsidRPr="002477FF" w:rsidRDefault="00292C58" w:rsidP="0094050C">
      <w:pPr>
        <w:pStyle w:val="ListParagraph"/>
        <w:numPr>
          <w:ilvl w:val="0"/>
          <w:numId w:val="25"/>
        </w:numPr>
        <w:spacing w:before="120" w:after="120" w:line="276" w:lineRule="auto"/>
        <w:rPr>
          <w:szCs w:val="24"/>
          <w:lang w:val="mn-MN"/>
        </w:rPr>
      </w:pPr>
      <w:r w:rsidRPr="002477FF">
        <w:rPr>
          <w:szCs w:val="24"/>
          <w:lang w:val="mn-MN"/>
        </w:rPr>
        <w:t xml:space="preserve">10-аас 1-ийн налуутай нарийссан ган. </w:t>
      </w:r>
    </w:p>
    <w:p w14:paraId="2E236541" w14:textId="77777777" w:rsidR="00292C58" w:rsidRPr="002477FF" w:rsidRDefault="00292C58" w:rsidP="0094050C">
      <w:pPr>
        <w:pStyle w:val="ListParagraph"/>
        <w:numPr>
          <w:ilvl w:val="0"/>
          <w:numId w:val="25"/>
        </w:numPr>
        <w:spacing w:before="120" w:after="120" w:line="276" w:lineRule="auto"/>
        <w:rPr>
          <w:szCs w:val="24"/>
          <w:lang w:val="mn-MN"/>
        </w:rPr>
      </w:pPr>
      <w:r w:rsidRPr="002477FF">
        <w:rPr>
          <w:szCs w:val="24"/>
          <w:lang w:val="mn-MN"/>
        </w:rPr>
        <w:t xml:space="preserve">Хугацаа хэмжигч </w:t>
      </w:r>
    </w:p>
    <w:p w14:paraId="1EF03858" w14:textId="77777777" w:rsidR="00292C58" w:rsidRPr="002477FF" w:rsidRDefault="00292C58" w:rsidP="0094050C">
      <w:pPr>
        <w:pStyle w:val="ListParagraph"/>
        <w:numPr>
          <w:ilvl w:val="0"/>
          <w:numId w:val="25"/>
        </w:numPr>
        <w:spacing w:before="120" w:after="120" w:line="276" w:lineRule="auto"/>
        <w:rPr>
          <w:szCs w:val="24"/>
          <w:lang w:val="mn-MN"/>
        </w:rPr>
      </w:pPr>
      <w:r w:rsidRPr="002477FF">
        <w:rPr>
          <w:szCs w:val="24"/>
          <w:lang w:val="mn-MN"/>
        </w:rPr>
        <w:t xml:space="preserve">Эргэдэг хавтангийн хөдөлгөөнийг хязгаарлагч. </w:t>
      </w:r>
    </w:p>
    <w:p w14:paraId="00AE579F" w14:textId="05DB1559" w:rsidR="00292C58" w:rsidRPr="002477FF" w:rsidRDefault="00292C58" w:rsidP="00292C58">
      <w:pPr>
        <w:rPr>
          <w:szCs w:val="24"/>
          <w:lang w:val="mn-MN"/>
        </w:rPr>
      </w:pPr>
      <w:r w:rsidRPr="002477FF">
        <w:rPr>
          <w:szCs w:val="24"/>
          <w:lang w:val="mn-MN"/>
        </w:rPr>
        <w:t xml:space="preserve">Тохируулагчтай хөл, суурийн хавтанг барилгын түр шатны хоолойд суналтын дээд хэмжээ хүртэл сунган бэхлэгдсэн байна. Суналтын голын 150 мм-ээс ихгүйгээр хоолойд байна. Барилгын түр шатны хоолойн дээд хэсэгт урьдчилан тогтоосон хүчийг өгнө.  Тохируулагчтай суурийн хавтангийн гайкны хөдөлгөөн эсвэл ачааллыг арилгасны дараа гол төмрийн шулуун байдлыг </w:t>
      </w:r>
      <w:r w:rsidR="002477FF" w:rsidRPr="002477FF">
        <w:rPr>
          <w:szCs w:val="24"/>
          <w:lang w:val="mn-MN"/>
        </w:rPr>
        <w:t>хэмжинэ</w:t>
      </w:r>
      <w:r w:rsidRPr="002477FF">
        <w:rPr>
          <w:szCs w:val="24"/>
          <w:lang w:val="mn-MN"/>
        </w:rPr>
        <w:t>.</w:t>
      </w:r>
    </w:p>
    <w:p w14:paraId="3B642576" w14:textId="45D5ECEC" w:rsidR="00292C58" w:rsidRPr="002477FF" w:rsidRDefault="00292C58" w:rsidP="00292C58">
      <w:pPr>
        <w:rPr>
          <w:szCs w:val="24"/>
          <w:lang w:val="mn-MN"/>
        </w:rPr>
      </w:pPr>
      <w:r w:rsidRPr="002477FF">
        <w:rPr>
          <w:szCs w:val="24"/>
          <w:lang w:val="mn-MN"/>
        </w:rPr>
        <w:t xml:space="preserve">Тохируулагчтай эргэдэг суурийн хавтангийн хувьд эргэдэг хэсэг нь </w:t>
      </w:r>
      <w:r w:rsidR="00AD26C9" w:rsidRPr="002477FF">
        <w:rPr>
          <w:szCs w:val="24"/>
          <w:lang w:val="mn-MN"/>
        </w:rPr>
        <w:t>төхөөрөмжийн</w:t>
      </w:r>
      <w:r w:rsidRPr="002477FF">
        <w:rPr>
          <w:szCs w:val="24"/>
          <w:lang w:val="mn-MN"/>
        </w:rPr>
        <w:t xml:space="preserve"> доод налууг дагана. Эргэдэг хэсэг нь гулсахаас сэргийлж </w:t>
      </w:r>
      <w:r w:rsidR="00AD26C9" w:rsidRPr="002477FF">
        <w:rPr>
          <w:szCs w:val="24"/>
          <w:lang w:val="mn-MN"/>
        </w:rPr>
        <w:t>бэхлэгдсэн</w:t>
      </w:r>
      <w:r w:rsidRPr="002477FF">
        <w:rPr>
          <w:szCs w:val="24"/>
          <w:lang w:val="mn-MN"/>
        </w:rPr>
        <w:t xml:space="preserve"> байна. </w:t>
      </w:r>
    </w:p>
    <w:p w14:paraId="0BFDEA47" w14:textId="77777777" w:rsidR="00292C58" w:rsidRPr="002477FF" w:rsidRDefault="00292C58" w:rsidP="00292C58">
      <w:pPr>
        <w:rPr>
          <w:b/>
          <w:szCs w:val="24"/>
          <w:lang w:val="mn-MN"/>
        </w:rPr>
      </w:pPr>
      <w:r w:rsidRPr="002477FF">
        <w:rPr>
          <w:b/>
          <w:szCs w:val="24"/>
          <w:lang w:val="mn-MN"/>
        </w:rPr>
        <w:t xml:space="preserve">H4 Журам </w:t>
      </w:r>
    </w:p>
    <w:p w14:paraId="27114C88"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5DB1D3B9" w14:textId="77777777" w:rsidR="00292C58" w:rsidRPr="002477FF" w:rsidRDefault="00292C58" w:rsidP="0094050C">
      <w:pPr>
        <w:pStyle w:val="ListParagraph"/>
        <w:numPr>
          <w:ilvl w:val="0"/>
          <w:numId w:val="26"/>
        </w:numPr>
        <w:spacing w:before="120" w:after="120" w:line="276" w:lineRule="auto"/>
        <w:rPr>
          <w:szCs w:val="24"/>
          <w:lang w:val="mn-MN"/>
        </w:rPr>
      </w:pPr>
      <w:r w:rsidRPr="002477FF">
        <w:rPr>
          <w:szCs w:val="24"/>
          <w:lang w:val="mn-MN"/>
        </w:rPr>
        <w:t>Тохируулагчтай хөл, суурийн хавтангийн суналтын гайкийг ажлын хамгийн дээд суналт хүртэл сунгана. Штифтны шулуун байдлыг 45 ° зайтай гурван байрлалд шалгаж, хазайлтыг тэмдэглэнэ</w:t>
      </w:r>
      <w:r w:rsidRPr="002477FF">
        <w:rPr>
          <w:rFonts w:eastAsia="Times New Roman"/>
          <w:szCs w:val="24"/>
          <w:lang w:val="mn-MN"/>
        </w:rPr>
        <w:t xml:space="preserve">. </w:t>
      </w:r>
    </w:p>
    <w:p w14:paraId="0A1443A4" w14:textId="77777777" w:rsidR="00292C58" w:rsidRPr="002477FF" w:rsidRDefault="00292C58" w:rsidP="0094050C">
      <w:pPr>
        <w:pStyle w:val="ListParagraph"/>
        <w:numPr>
          <w:ilvl w:val="0"/>
          <w:numId w:val="26"/>
        </w:numPr>
        <w:spacing w:before="120" w:after="120" w:line="276" w:lineRule="auto"/>
        <w:rPr>
          <w:szCs w:val="24"/>
          <w:lang w:val="mn-MN"/>
        </w:rPr>
      </w:pPr>
      <w:r w:rsidRPr="002477FF">
        <w:rPr>
          <w:szCs w:val="24"/>
          <w:lang w:val="mn-MN"/>
        </w:rPr>
        <w:t xml:space="preserve">Хоолойг тохируулагчтай хөл эсвэл суурийн тавцан дээр байрлуулж, угсралтыг хэсгийг туршилтын машины тавцангийн хоорондох шовгор хавтан дээр байрлуулна. </w:t>
      </w:r>
    </w:p>
    <w:p w14:paraId="46739F7A" w14:textId="009F06DC" w:rsidR="00292C58" w:rsidRPr="002477FF" w:rsidRDefault="00292C58" w:rsidP="0094050C">
      <w:pPr>
        <w:pStyle w:val="ListParagraph"/>
        <w:numPr>
          <w:ilvl w:val="0"/>
          <w:numId w:val="26"/>
        </w:numPr>
        <w:spacing w:before="120" w:after="120" w:line="276" w:lineRule="auto"/>
        <w:rPr>
          <w:szCs w:val="24"/>
          <w:lang w:val="mn-MN"/>
        </w:rPr>
      </w:pPr>
      <w:r w:rsidRPr="002477FF">
        <w:rPr>
          <w:szCs w:val="24"/>
          <w:lang w:val="mn-MN"/>
        </w:rPr>
        <w:t xml:space="preserve">60 кН-ийн хүчийг 3 минутын турш аажмаар хэрэглэж, 15 минут -1, +15 </w:t>
      </w:r>
      <w:r w:rsidR="002477FF" w:rsidRPr="002477FF">
        <w:rPr>
          <w:szCs w:val="24"/>
          <w:lang w:val="mn-MN"/>
        </w:rPr>
        <w:t>секундийн</w:t>
      </w:r>
      <w:r w:rsidRPr="002477FF">
        <w:rPr>
          <w:szCs w:val="24"/>
          <w:lang w:val="mn-MN"/>
        </w:rPr>
        <w:t xml:space="preserve"> турш байлгана.. </w:t>
      </w:r>
    </w:p>
    <w:p w14:paraId="5CB9EE4D" w14:textId="77777777" w:rsidR="00292C58" w:rsidRPr="002477FF" w:rsidRDefault="00292C58" w:rsidP="0094050C">
      <w:pPr>
        <w:pStyle w:val="ListParagraph"/>
        <w:numPr>
          <w:ilvl w:val="0"/>
          <w:numId w:val="26"/>
        </w:numPr>
        <w:spacing w:before="120" w:after="120" w:line="276" w:lineRule="auto"/>
        <w:rPr>
          <w:szCs w:val="24"/>
          <w:lang w:val="mn-MN"/>
        </w:rPr>
      </w:pPr>
      <w:r w:rsidRPr="002477FF">
        <w:rPr>
          <w:rFonts w:eastAsia="Courier New"/>
          <w:szCs w:val="24"/>
          <w:lang w:val="mn-MN"/>
        </w:rPr>
        <w:t>Хүчийг арилгах</w:t>
      </w:r>
      <w:r w:rsidRPr="002477FF">
        <w:rPr>
          <w:szCs w:val="24"/>
          <w:lang w:val="mn-MN"/>
        </w:rPr>
        <w:t xml:space="preserve">. </w:t>
      </w:r>
    </w:p>
    <w:p w14:paraId="63F7D7C9" w14:textId="4D622EB9" w:rsidR="00292C58" w:rsidRPr="002477FF" w:rsidRDefault="00292C58" w:rsidP="0094050C">
      <w:pPr>
        <w:pStyle w:val="ListParagraph"/>
        <w:numPr>
          <w:ilvl w:val="0"/>
          <w:numId w:val="26"/>
        </w:numPr>
        <w:spacing w:before="120" w:after="120" w:line="276" w:lineRule="auto"/>
        <w:rPr>
          <w:szCs w:val="24"/>
          <w:lang w:val="mn-MN"/>
        </w:rPr>
      </w:pPr>
      <w:r w:rsidRPr="002477FF">
        <w:rPr>
          <w:szCs w:val="24"/>
          <w:lang w:val="mn-MN"/>
        </w:rPr>
        <w:lastRenderedPageBreak/>
        <w:t xml:space="preserve">Туршилт эхлэхээс өмнөх хэмжилтийн байрлалын дагуу штифтны шулуун байдлыг </w:t>
      </w:r>
      <w:r w:rsidR="002477FF" w:rsidRPr="002477FF">
        <w:rPr>
          <w:szCs w:val="24"/>
          <w:lang w:val="mn-MN"/>
        </w:rPr>
        <w:t>хэмжинэ</w:t>
      </w:r>
      <w:r w:rsidRPr="002477FF">
        <w:rPr>
          <w:szCs w:val="24"/>
          <w:lang w:val="mn-MN"/>
        </w:rPr>
        <w:t xml:space="preserve">. </w:t>
      </w:r>
    </w:p>
    <w:p w14:paraId="361E35BA" w14:textId="77777777" w:rsidR="00292C58" w:rsidRPr="002477FF" w:rsidRDefault="00292C58" w:rsidP="0094050C">
      <w:pPr>
        <w:pStyle w:val="ListParagraph"/>
        <w:numPr>
          <w:ilvl w:val="0"/>
          <w:numId w:val="26"/>
        </w:numPr>
        <w:spacing w:before="120" w:after="120" w:line="276" w:lineRule="auto"/>
        <w:rPr>
          <w:szCs w:val="24"/>
          <w:lang w:val="mn-MN"/>
        </w:rPr>
      </w:pPr>
      <w:r w:rsidRPr="002477FF">
        <w:rPr>
          <w:szCs w:val="24"/>
          <w:lang w:val="mn-MN"/>
        </w:rPr>
        <w:t xml:space="preserve">Тохируулагч гайкыг туршилтын байрлалаас доош эргүүлж хүрж буй гүн, дээш нь буцааж бүхэлд нь гараар эргүүлэх хялбар байдлыг тодорхойлж, тэмдэглэнэ. Хэрэв гайкыг гараар чөлөөтэй эргүүлэх боломжгүй бол энэ нь бүтэлгүйтсэн гэж үзэх болно. </w:t>
      </w:r>
    </w:p>
    <w:p w14:paraId="3FFFF624" w14:textId="77777777" w:rsidR="00292C58" w:rsidRPr="002477FF" w:rsidRDefault="00292C58" w:rsidP="0094050C">
      <w:pPr>
        <w:pStyle w:val="ListParagraph"/>
        <w:numPr>
          <w:ilvl w:val="0"/>
          <w:numId w:val="26"/>
        </w:numPr>
        <w:spacing w:before="120" w:after="120" w:line="276" w:lineRule="auto"/>
        <w:rPr>
          <w:szCs w:val="24"/>
          <w:lang w:val="mn-MN"/>
        </w:rPr>
      </w:pPr>
      <w:r w:rsidRPr="002477FF">
        <w:rPr>
          <w:szCs w:val="24"/>
          <w:lang w:val="mn-MN"/>
        </w:rPr>
        <w:t xml:space="preserve">Хэрэв тохируулагчтай суурь нь туршилтыг давсан бол эвдрэл хүртэл ачааллыг нэмэгдүүлэн туршина. Үүнийг эвдрэлийн ачааллын хязгаар болгон тэмдэглэнэ. </w:t>
      </w:r>
    </w:p>
    <w:p w14:paraId="59928730" w14:textId="77777777" w:rsidR="00292C58" w:rsidRPr="002477FF" w:rsidRDefault="00292C58" w:rsidP="00292C58">
      <w:pPr>
        <w:rPr>
          <w:rFonts w:eastAsia="Times New Roman"/>
          <w:b/>
          <w:szCs w:val="24"/>
          <w:lang w:val="mn-MN"/>
        </w:rPr>
      </w:pPr>
      <w:r w:rsidRPr="002477FF">
        <w:rPr>
          <w:b/>
          <w:szCs w:val="24"/>
          <w:lang w:val="mn-MN"/>
        </w:rPr>
        <w:t>H</w:t>
      </w:r>
      <w:r w:rsidRPr="002477FF">
        <w:rPr>
          <w:rFonts w:eastAsia="Courier New"/>
          <w:b/>
          <w:szCs w:val="24"/>
          <w:lang w:val="mn-MN"/>
        </w:rPr>
        <w:t xml:space="preserve">5 </w:t>
      </w:r>
      <w:r w:rsidRPr="002477FF">
        <w:rPr>
          <w:b/>
          <w:szCs w:val="24"/>
          <w:lang w:val="mn-MN"/>
        </w:rPr>
        <w:t>Тайлан</w:t>
      </w:r>
      <w:r w:rsidRPr="002477FF">
        <w:rPr>
          <w:rFonts w:eastAsia="Times New Roman"/>
          <w:b/>
          <w:szCs w:val="24"/>
          <w:lang w:val="mn-MN"/>
        </w:rPr>
        <w:t xml:space="preserve"> </w:t>
      </w:r>
    </w:p>
    <w:p w14:paraId="65591A8C" w14:textId="17CF6375"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265C4C18" w14:textId="4A010EC4" w:rsidR="00292C58" w:rsidRPr="002477FF" w:rsidRDefault="00292C58" w:rsidP="0094050C">
      <w:pPr>
        <w:pStyle w:val="ListParagraph"/>
        <w:numPr>
          <w:ilvl w:val="0"/>
          <w:numId w:val="27"/>
        </w:numPr>
        <w:spacing w:before="120" w:after="120" w:line="276" w:lineRule="auto"/>
        <w:rPr>
          <w:szCs w:val="24"/>
          <w:lang w:val="mn-MN"/>
        </w:rPr>
      </w:pPr>
      <w:r w:rsidRPr="002477FF">
        <w:rPr>
          <w:szCs w:val="24"/>
          <w:lang w:val="mn-MN"/>
        </w:rPr>
        <w:t xml:space="preserve">Туршилт хийсэн тохируулагчтай хөл эсвэл суурийн </w:t>
      </w:r>
      <w:r w:rsidR="00AD26C9" w:rsidRPr="002477FF">
        <w:rPr>
          <w:szCs w:val="24"/>
          <w:lang w:val="mn-MN"/>
        </w:rPr>
        <w:t>тавцангийн</w:t>
      </w:r>
      <w:r w:rsidRPr="002477FF">
        <w:rPr>
          <w:szCs w:val="24"/>
          <w:lang w:val="mn-MN"/>
        </w:rPr>
        <w:t xml:space="preserve"> тоо. </w:t>
      </w:r>
    </w:p>
    <w:p w14:paraId="3DE00963" w14:textId="77777777" w:rsidR="00292C58" w:rsidRPr="002477FF" w:rsidRDefault="00292C58" w:rsidP="0094050C">
      <w:pPr>
        <w:pStyle w:val="ListParagraph"/>
        <w:numPr>
          <w:ilvl w:val="0"/>
          <w:numId w:val="27"/>
        </w:numPr>
        <w:spacing w:before="120" w:after="120" w:line="276" w:lineRule="auto"/>
        <w:rPr>
          <w:szCs w:val="24"/>
          <w:lang w:val="mn-MN"/>
        </w:rPr>
      </w:pPr>
      <w:r w:rsidRPr="002477FF">
        <w:rPr>
          <w:szCs w:val="24"/>
          <w:lang w:val="mn-MN"/>
        </w:rPr>
        <w:t xml:space="preserve">Туршилтын хүч. </w:t>
      </w:r>
    </w:p>
    <w:p w14:paraId="56D4FE8B" w14:textId="77777777" w:rsidR="00292C58" w:rsidRPr="002477FF" w:rsidRDefault="00292C58" w:rsidP="0094050C">
      <w:pPr>
        <w:pStyle w:val="ListParagraph"/>
        <w:numPr>
          <w:ilvl w:val="0"/>
          <w:numId w:val="27"/>
        </w:numPr>
        <w:spacing w:before="120" w:after="120" w:line="276" w:lineRule="auto"/>
        <w:rPr>
          <w:szCs w:val="24"/>
          <w:lang w:val="mn-MN"/>
        </w:rPr>
      </w:pPr>
      <w:r w:rsidRPr="002477FF">
        <w:rPr>
          <w:szCs w:val="24"/>
          <w:lang w:val="mn-MN"/>
        </w:rPr>
        <w:t>Штифтны шулуун байдал болон тохируулагч гайкыг туршилтын байрлалаас доош эргүүлж хүрж буй гүн, дээш нь буцааж бүхэлд нь гараар эргүүлэх хялбар байдал.</w:t>
      </w:r>
    </w:p>
    <w:p w14:paraId="443603B2" w14:textId="5F5CEEB3" w:rsidR="00292C58" w:rsidRPr="002477FF" w:rsidRDefault="00292C58" w:rsidP="0094050C">
      <w:pPr>
        <w:pStyle w:val="ListParagraph"/>
        <w:numPr>
          <w:ilvl w:val="0"/>
          <w:numId w:val="27"/>
        </w:numPr>
        <w:spacing w:before="120" w:after="120" w:line="276" w:lineRule="auto"/>
        <w:rPr>
          <w:szCs w:val="24"/>
          <w:lang w:val="mn-MN"/>
        </w:rPr>
      </w:pPr>
      <w:r w:rsidRPr="002477FF">
        <w:rPr>
          <w:szCs w:val="24"/>
          <w:lang w:val="mn-MN"/>
        </w:rPr>
        <w:t xml:space="preserve">4 зүйлийн ашиглалтын шаардлагыг хангаагүй тохируулагчтай хөл эсвэл суурийн </w:t>
      </w:r>
      <w:r w:rsidR="00AD26C9" w:rsidRPr="002477FF">
        <w:rPr>
          <w:szCs w:val="24"/>
          <w:lang w:val="mn-MN"/>
        </w:rPr>
        <w:t>тавцангийн</w:t>
      </w:r>
      <w:r w:rsidRPr="002477FF">
        <w:rPr>
          <w:szCs w:val="24"/>
          <w:lang w:val="mn-MN"/>
        </w:rPr>
        <w:t xml:space="preserve"> тоо. Эвдрэлийг даараах гэж үзнэ— </w:t>
      </w:r>
    </w:p>
    <w:p w14:paraId="67389E66" w14:textId="77777777" w:rsidR="00292C58" w:rsidRPr="002477FF" w:rsidRDefault="00292C58" w:rsidP="00292C58">
      <w:pPr>
        <w:ind w:left="1080"/>
        <w:rPr>
          <w:szCs w:val="24"/>
          <w:lang w:val="mn-MN"/>
        </w:rPr>
      </w:pPr>
      <w:r w:rsidRPr="002477FF">
        <w:rPr>
          <w:szCs w:val="24"/>
          <w:lang w:val="mn-MN"/>
        </w:rPr>
        <w:t xml:space="preserve">(i) Штифтны шулуун байдал 2 мм-ээс их өөрчлөгдсөн; </w:t>
      </w:r>
    </w:p>
    <w:p w14:paraId="0221ADFD" w14:textId="77777777" w:rsidR="00292C58" w:rsidRPr="002477FF" w:rsidRDefault="00292C58" w:rsidP="00292C58">
      <w:pPr>
        <w:ind w:left="1080"/>
        <w:rPr>
          <w:szCs w:val="24"/>
          <w:lang w:val="mn-MN"/>
        </w:rPr>
      </w:pPr>
      <w:r w:rsidRPr="002477FF">
        <w:rPr>
          <w:szCs w:val="24"/>
          <w:lang w:val="mn-MN"/>
        </w:rPr>
        <w:t>(</w:t>
      </w:r>
      <w:r w:rsidRPr="002477FF">
        <w:rPr>
          <w:rFonts w:eastAsia="Courier New"/>
          <w:szCs w:val="24"/>
          <w:lang w:val="mn-MN"/>
        </w:rPr>
        <w:t>ii) Тохируулагч гайкыг туршилтын байрлалаас доош бүхэлд нь гараар эргүүлж, туршилтын байрлал руу буцааж болохгүй байх</w:t>
      </w:r>
      <w:r w:rsidRPr="002477FF">
        <w:rPr>
          <w:szCs w:val="24"/>
          <w:lang w:val="mn-MN"/>
        </w:rPr>
        <w:t xml:space="preserve">. </w:t>
      </w:r>
    </w:p>
    <w:p w14:paraId="611C6AD8" w14:textId="77777777" w:rsidR="00292C58" w:rsidRPr="002477FF" w:rsidRDefault="00292C58" w:rsidP="0094050C">
      <w:pPr>
        <w:pStyle w:val="ListParagraph"/>
        <w:numPr>
          <w:ilvl w:val="0"/>
          <w:numId w:val="27"/>
        </w:numPr>
        <w:spacing w:before="120" w:after="120" w:line="276" w:lineRule="auto"/>
        <w:rPr>
          <w:szCs w:val="24"/>
          <w:lang w:val="mn-MN"/>
        </w:rPr>
      </w:pPr>
      <w:r w:rsidRPr="002477FF">
        <w:rPr>
          <w:szCs w:val="24"/>
          <w:lang w:val="mn-MN"/>
        </w:rPr>
        <w:t xml:space="preserve">Туршилт хийсэн бүрэлдэхүүн хэсэг бүрийн эвдрэлийн ачаалал ба эвдрэлийн горим. </w:t>
      </w:r>
    </w:p>
    <w:p w14:paraId="1A3BD98F" w14:textId="77777777" w:rsidR="00292C58" w:rsidRPr="002477FF" w:rsidRDefault="00292C58" w:rsidP="0094050C">
      <w:pPr>
        <w:pStyle w:val="ListParagraph"/>
        <w:numPr>
          <w:ilvl w:val="0"/>
          <w:numId w:val="27"/>
        </w:numPr>
        <w:spacing w:before="120" w:after="120" w:line="276" w:lineRule="auto"/>
        <w:rPr>
          <w:szCs w:val="24"/>
          <w:lang w:val="mn-MN"/>
        </w:rPr>
      </w:pPr>
      <w:r w:rsidRPr="002477FF">
        <w:rPr>
          <w:szCs w:val="24"/>
          <w:lang w:val="mn-MN"/>
        </w:rPr>
        <w:t xml:space="preserve">4.2 эсвэл 4.3-т заасны дагуу бат бөхийг тодорхойлох. </w:t>
      </w:r>
    </w:p>
    <w:p w14:paraId="0515FB73" w14:textId="77777777" w:rsidR="00292C58" w:rsidRPr="002477FF" w:rsidRDefault="00292C58" w:rsidP="0094050C">
      <w:pPr>
        <w:pStyle w:val="ListParagraph"/>
        <w:numPr>
          <w:ilvl w:val="0"/>
          <w:numId w:val="27"/>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H. </w:t>
      </w:r>
    </w:p>
    <w:p w14:paraId="375C1C9B" w14:textId="25A26602" w:rsidR="00292C58" w:rsidRPr="002477FF" w:rsidRDefault="006916BA" w:rsidP="006916BA">
      <w:pPr>
        <w:jc w:val="center"/>
        <w:rPr>
          <w:szCs w:val="24"/>
          <w:lang w:val="mn-MN"/>
        </w:rPr>
      </w:pPr>
      <w:r>
        <w:rPr>
          <w:noProof/>
          <w:szCs w:val="24"/>
        </w:rPr>
        <w:lastRenderedPageBreak/>
        <w:drawing>
          <wp:inline distT="0" distB="0" distL="0" distR="0" wp14:anchorId="6230214F" wp14:editId="3A160652">
            <wp:extent cx="5526734" cy="75277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png"/>
                    <pic:cNvPicPr/>
                  </pic:nvPicPr>
                  <pic:blipFill>
                    <a:blip r:embed="rId34">
                      <a:extLst>
                        <a:ext uri="{28A0092B-C50C-407E-A947-70E740481C1C}">
                          <a14:useLocalDpi xmlns:a14="http://schemas.microsoft.com/office/drawing/2010/main" val="0"/>
                        </a:ext>
                      </a:extLst>
                    </a:blip>
                    <a:stretch>
                      <a:fillRect/>
                    </a:stretch>
                  </pic:blipFill>
                  <pic:spPr>
                    <a:xfrm>
                      <a:off x="0" y="0"/>
                      <a:ext cx="5526734" cy="7527793"/>
                    </a:xfrm>
                    <a:prstGeom prst="rect">
                      <a:avLst/>
                    </a:prstGeom>
                  </pic:spPr>
                </pic:pic>
              </a:graphicData>
            </a:graphic>
          </wp:inline>
        </w:drawing>
      </w:r>
    </w:p>
    <w:p w14:paraId="2DEB7933" w14:textId="77777777" w:rsidR="00001DFC" w:rsidRPr="002477FF" w:rsidRDefault="00001DFC" w:rsidP="00001DFC">
      <w:pPr>
        <w:jc w:val="right"/>
        <w:rPr>
          <w:szCs w:val="24"/>
          <w:lang w:val="mn-MN"/>
        </w:rPr>
      </w:pPr>
      <w:r>
        <w:rPr>
          <w:szCs w:val="24"/>
          <w:lang w:val="mn-MN"/>
        </w:rPr>
        <w:t>Хэмжээ, миллиметрээр</w:t>
      </w:r>
    </w:p>
    <w:p w14:paraId="2CF03151" w14:textId="6C148398" w:rsidR="00292C58" w:rsidRPr="002477FF" w:rsidRDefault="00292C58" w:rsidP="00292C58">
      <w:pPr>
        <w:jc w:val="center"/>
        <w:rPr>
          <w:szCs w:val="24"/>
          <w:lang w:val="mn-MN"/>
        </w:rPr>
      </w:pPr>
      <w:r w:rsidRPr="002477FF">
        <w:rPr>
          <w:szCs w:val="24"/>
          <w:lang w:val="mn-MN"/>
        </w:rPr>
        <w:t>Зураг H1</w:t>
      </w:r>
      <w:r w:rsidR="00001DFC">
        <w:rPr>
          <w:szCs w:val="24"/>
          <w:lang w:val="mn-MN"/>
        </w:rPr>
        <w:t xml:space="preserve"> -</w:t>
      </w:r>
      <w:r w:rsidRPr="002477FF">
        <w:rPr>
          <w:szCs w:val="24"/>
          <w:lang w:val="mn-MN"/>
        </w:rPr>
        <w:t xml:space="preserve"> </w:t>
      </w:r>
      <w:r w:rsidRPr="006916BA">
        <w:rPr>
          <w:b/>
          <w:szCs w:val="24"/>
          <w:lang w:val="mn-MN"/>
        </w:rPr>
        <w:t>Тохируулагчтай хөл эсвэл суурийн тавцангийн туршилтын төхөөрөмж</w:t>
      </w:r>
    </w:p>
    <w:p w14:paraId="15A0B669" w14:textId="77777777" w:rsidR="00292C58" w:rsidRPr="002477FF" w:rsidRDefault="00292C58" w:rsidP="00292C58">
      <w:pPr>
        <w:jc w:val="center"/>
        <w:rPr>
          <w:szCs w:val="24"/>
          <w:lang w:val="mn-MN"/>
        </w:rPr>
      </w:pPr>
    </w:p>
    <w:p w14:paraId="5182A6A5" w14:textId="77777777" w:rsidR="00292C58" w:rsidRPr="002477FF" w:rsidRDefault="00292C58" w:rsidP="00292C58">
      <w:pPr>
        <w:pStyle w:val="Heading1"/>
        <w:rPr>
          <w:szCs w:val="24"/>
          <w:lang w:val="mn-MN"/>
        </w:rPr>
      </w:pPr>
      <w:bookmarkStart w:id="114" w:name="_Toc60824879"/>
      <w:bookmarkStart w:id="115" w:name="_Toc65686019"/>
      <w:r w:rsidRPr="002477FF">
        <w:rPr>
          <w:b/>
          <w:szCs w:val="24"/>
          <w:lang w:val="mn-MN"/>
        </w:rPr>
        <w:lastRenderedPageBreak/>
        <w:t>Хавсралт I</w:t>
      </w:r>
      <w:r w:rsidRPr="002477FF">
        <w:rPr>
          <w:szCs w:val="24"/>
          <w:lang w:val="mn-MN"/>
        </w:rPr>
        <w:t xml:space="preserve"> </w:t>
      </w:r>
      <w:r w:rsidRPr="002477FF">
        <w:rPr>
          <w:szCs w:val="24"/>
          <w:lang w:val="mn-MN"/>
        </w:rPr>
        <w:br/>
      </w:r>
      <w:r w:rsidRPr="002477FF">
        <w:rPr>
          <w:b/>
          <w:szCs w:val="24"/>
          <w:lang w:val="mn-MN"/>
        </w:rPr>
        <w:t>Энгийн штифттэй дугуй болон тохируулагчтай дугуйны сунгалтгүй байх үеийн босоо ачааллын туршилт</w:t>
      </w:r>
      <w:bookmarkEnd w:id="114"/>
      <w:bookmarkEnd w:id="115"/>
      <w:r w:rsidRPr="002477FF">
        <w:rPr>
          <w:szCs w:val="24"/>
          <w:lang w:val="mn-MN"/>
        </w:rPr>
        <w:t xml:space="preserve"> </w:t>
      </w:r>
    </w:p>
    <w:p w14:paraId="1C3FF33E" w14:textId="77777777" w:rsidR="00292C58" w:rsidRPr="002477FF" w:rsidRDefault="00292C58" w:rsidP="00292C58">
      <w:pPr>
        <w:jc w:val="center"/>
        <w:rPr>
          <w:szCs w:val="24"/>
          <w:lang w:val="mn-MN"/>
        </w:rPr>
      </w:pPr>
      <w:r w:rsidRPr="002477FF">
        <w:rPr>
          <w:szCs w:val="24"/>
          <w:lang w:val="mn-MN"/>
        </w:rPr>
        <w:t>(Норматив)</w:t>
      </w:r>
    </w:p>
    <w:p w14:paraId="5C634932" w14:textId="77777777" w:rsidR="00292C58" w:rsidRPr="002477FF" w:rsidRDefault="00292C58" w:rsidP="00292C58">
      <w:pPr>
        <w:rPr>
          <w:b/>
          <w:szCs w:val="24"/>
          <w:lang w:val="mn-MN"/>
        </w:rPr>
      </w:pPr>
      <w:r w:rsidRPr="002477FF">
        <w:rPr>
          <w:b/>
          <w:szCs w:val="24"/>
          <w:lang w:val="mn-MN"/>
        </w:rPr>
        <w:t xml:space="preserve">I1 Хамрах хүрээ </w:t>
      </w:r>
    </w:p>
    <w:p w14:paraId="67FBDB6D" w14:textId="77777777" w:rsidR="00292C58" w:rsidRPr="002477FF" w:rsidRDefault="00292C58" w:rsidP="00292C58">
      <w:pPr>
        <w:rPr>
          <w:szCs w:val="24"/>
          <w:lang w:val="mn-MN"/>
        </w:rPr>
      </w:pPr>
      <w:r w:rsidRPr="002477FF">
        <w:rPr>
          <w:szCs w:val="24"/>
          <w:lang w:val="mn-MN"/>
        </w:rPr>
        <w:t>Энэхүү Хавсралт нь хэвтээ түвшний гадаргуу дээр тулгуурласан барилгын түр шатны босоо ачааллыг тулах зориулалттай энгийн штифттэй дугуй болон тохируулагчтай дугуйны сунгалтгүй байх үеийн бат бөх чанарыг тодорхойлох аргыг тодорхойлсон болно.</w:t>
      </w:r>
    </w:p>
    <w:p w14:paraId="441DE3C0" w14:textId="77777777" w:rsidR="00292C58" w:rsidRPr="002477FF" w:rsidRDefault="00292C58" w:rsidP="00292C58">
      <w:pPr>
        <w:rPr>
          <w:b/>
          <w:szCs w:val="24"/>
          <w:lang w:val="mn-MN"/>
        </w:rPr>
      </w:pPr>
      <w:r w:rsidRPr="002477FF">
        <w:rPr>
          <w:b/>
          <w:szCs w:val="24"/>
          <w:lang w:val="mn-MN"/>
        </w:rPr>
        <w:t xml:space="preserve">I2 Зарчим </w:t>
      </w:r>
    </w:p>
    <w:p w14:paraId="49B71FF4" w14:textId="77777777" w:rsidR="00292C58" w:rsidRPr="002477FF" w:rsidRDefault="00292C58" w:rsidP="00292C58">
      <w:pPr>
        <w:rPr>
          <w:szCs w:val="24"/>
          <w:lang w:val="mn-MN"/>
        </w:rPr>
      </w:pPr>
      <w:r w:rsidRPr="002477FF">
        <w:rPr>
          <w:szCs w:val="24"/>
          <w:lang w:val="mn-MN"/>
        </w:rPr>
        <w:t xml:space="preserve">Тогтоосон хүчийг дугуйд өгч, аливаа өөрчлөлт орсон бол хэмжиж мэдээлнэ. </w:t>
      </w:r>
    </w:p>
    <w:p w14:paraId="1151C05D" w14:textId="77777777" w:rsidR="00292C58" w:rsidRPr="002477FF" w:rsidRDefault="00292C58" w:rsidP="00292C58">
      <w:pPr>
        <w:rPr>
          <w:rFonts w:eastAsia="Times New Roman"/>
          <w:b/>
          <w:szCs w:val="24"/>
          <w:lang w:val="mn-MN"/>
        </w:rPr>
      </w:pPr>
      <w:r w:rsidRPr="002477FF">
        <w:rPr>
          <w:b/>
          <w:szCs w:val="24"/>
          <w:lang w:val="mn-MN"/>
        </w:rPr>
        <w:t>I3 Шаардлагатай багаж хэрэгсэл</w:t>
      </w:r>
      <w:r w:rsidRPr="002477FF">
        <w:rPr>
          <w:rFonts w:eastAsia="Times New Roman"/>
          <w:b/>
          <w:szCs w:val="24"/>
          <w:lang w:val="mn-MN"/>
        </w:rPr>
        <w:t xml:space="preserve"> </w:t>
      </w:r>
    </w:p>
    <w:p w14:paraId="084D78C5" w14:textId="55422108" w:rsidR="00292C58" w:rsidRPr="002477FF" w:rsidRDefault="00292C58" w:rsidP="00292C58">
      <w:pPr>
        <w:rPr>
          <w:szCs w:val="24"/>
          <w:lang w:val="mn-MN"/>
        </w:rPr>
      </w:pPr>
      <w:r w:rsidRPr="002477FF">
        <w:rPr>
          <w:szCs w:val="24"/>
          <w:lang w:val="mn-MN"/>
        </w:rPr>
        <w:t xml:space="preserve">Хоёр ялтасны хооронд шахах ачааллыг өгч, </w:t>
      </w:r>
      <w:r w:rsidR="002477FF" w:rsidRPr="002477FF">
        <w:rPr>
          <w:szCs w:val="24"/>
          <w:lang w:val="mn-MN"/>
        </w:rPr>
        <w:t>ачаалах</w:t>
      </w:r>
      <w:r w:rsidRPr="002477FF">
        <w:rPr>
          <w:szCs w:val="24"/>
          <w:lang w:val="mn-MN"/>
        </w:rPr>
        <w:t xml:space="preserve"> явцад дугуйг тогтоон барих чадвартай төхөөрөмж. </w:t>
      </w:r>
    </w:p>
    <w:p w14:paraId="1F1ECDE6" w14:textId="77777777" w:rsidR="00292C58" w:rsidRPr="002477FF" w:rsidRDefault="00292C58" w:rsidP="00292C58">
      <w:pPr>
        <w:rPr>
          <w:rFonts w:eastAsia="Times New Roman"/>
          <w:b/>
          <w:szCs w:val="24"/>
          <w:lang w:val="mn-MN"/>
        </w:rPr>
      </w:pPr>
      <w:r w:rsidRPr="002477FF">
        <w:rPr>
          <w:b/>
          <w:szCs w:val="24"/>
          <w:lang w:val="mn-MN"/>
        </w:rPr>
        <w:t>I4 Журам</w:t>
      </w:r>
      <w:r w:rsidRPr="002477FF">
        <w:rPr>
          <w:rFonts w:eastAsia="Times New Roman"/>
          <w:b/>
          <w:szCs w:val="24"/>
          <w:lang w:val="mn-MN"/>
        </w:rPr>
        <w:t xml:space="preserve"> </w:t>
      </w:r>
    </w:p>
    <w:p w14:paraId="7BCDAA19"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1C036E1B" w14:textId="17ACC6ED" w:rsidR="00292C58" w:rsidRPr="002477FF" w:rsidRDefault="00292C58" w:rsidP="0094050C">
      <w:pPr>
        <w:pStyle w:val="ListParagraph"/>
        <w:numPr>
          <w:ilvl w:val="0"/>
          <w:numId w:val="28"/>
        </w:numPr>
        <w:spacing w:before="120" w:after="120" w:line="276" w:lineRule="auto"/>
        <w:rPr>
          <w:szCs w:val="24"/>
          <w:lang w:val="mn-MN"/>
        </w:rPr>
      </w:pPr>
      <w:r w:rsidRPr="002477FF">
        <w:rPr>
          <w:rFonts w:eastAsia="Courier New"/>
          <w:szCs w:val="24"/>
          <w:lang w:val="mn-MN"/>
        </w:rPr>
        <w:t xml:space="preserve">Хөнгөн цагаан эсвэл ган баганын төгсгөлд дугуйг </w:t>
      </w:r>
      <w:r w:rsidR="00AD26C9" w:rsidRPr="002477FF">
        <w:rPr>
          <w:rFonts w:eastAsia="Courier New"/>
          <w:szCs w:val="24"/>
          <w:lang w:val="mn-MN"/>
        </w:rPr>
        <w:t>бэхэлдэг</w:t>
      </w:r>
      <w:r w:rsidRPr="002477FF">
        <w:rPr>
          <w:rFonts w:eastAsia="Courier New"/>
          <w:szCs w:val="24"/>
          <w:lang w:val="mn-MN"/>
        </w:rPr>
        <w:t xml:space="preserve"> зарчмаар нь </w:t>
      </w:r>
      <w:r w:rsidR="002477FF" w:rsidRPr="002477FF">
        <w:rPr>
          <w:rFonts w:eastAsia="Courier New"/>
          <w:szCs w:val="24"/>
          <w:lang w:val="mn-MN"/>
        </w:rPr>
        <w:t>бэхэлнэ</w:t>
      </w:r>
      <w:r w:rsidRPr="002477FF">
        <w:rPr>
          <w:rFonts w:eastAsia="Courier New"/>
          <w:szCs w:val="24"/>
          <w:lang w:val="mn-MN"/>
        </w:rPr>
        <w:t xml:space="preserve">. Дугуйн </w:t>
      </w:r>
      <w:r w:rsidR="002477FF" w:rsidRPr="002477FF">
        <w:rPr>
          <w:rFonts w:eastAsia="Courier New"/>
          <w:szCs w:val="24"/>
          <w:lang w:val="mn-MN"/>
        </w:rPr>
        <w:t>тоормосыг</w:t>
      </w:r>
      <w:r w:rsidR="00AD26C9">
        <w:rPr>
          <w:rFonts w:eastAsia="Courier New"/>
          <w:szCs w:val="24"/>
          <w:lang w:val="mn-MN"/>
        </w:rPr>
        <w:t xml:space="preserve"> да</w:t>
      </w:r>
      <w:r w:rsidRPr="002477FF">
        <w:rPr>
          <w:rFonts w:eastAsia="Courier New"/>
          <w:szCs w:val="24"/>
          <w:lang w:val="mn-MN"/>
        </w:rPr>
        <w:t>рж төхөөрөмжид оруулна</w:t>
      </w:r>
      <w:r w:rsidRPr="002477FF">
        <w:rPr>
          <w:szCs w:val="24"/>
          <w:lang w:val="mn-MN"/>
        </w:rPr>
        <w:t xml:space="preserve">. </w:t>
      </w:r>
    </w:p>
    <w:p w14:paraId="4AA3C060" w14:textId="197BB2F3" w:rsidR="00292C58" w:rsidRPr="002477FF" w:rsidRDefault="00292C58" w:rsidP="0094050C">
      <w:pPr>
        <w:pStyle w:val="ListParagraph"/>
        <w:numPr>
          <w:ilvl w:val="0"/>
          <w:numId w:val="28"/>
        </w:numPr>
        <w:spacing w:before="120" w:after="120" w:line="276" w:lineRule="auto"/>
        <w:rPr>
          <w:szCs w:val="24"/>
          <w:lang w:val="mn-MN"/>
        </w:rPr>
      </w:pPr>
      <w:r w:rsidRPr="002477FF">
        <w:rPr>
          <w:szCs w:val="24"/>
          <w:lang w:val="mn-MN"/>
        </w:rPr>
        <w:t xml:space="preserve">Нэрлэсэн ачааллаас 1.5 дахин их туршилтын хүчийг 60 секундээс багагүй хугацаанд аажмаар өгч, 15 мин –0, +15 </w:t>
      </w:r>
      <w:r w:rsidR="002477FF" w:rsidRPr="002477FF">
        <w:rPr>
          <w:szCs w:val="24"/>
          <w:lang w:val="mn-MN"/>
        </w:rPr>
        <w:t>секундийн</w:t>
      </w:r>
      <w:r w:rsidRPr="002477FF">
        <w:rPr>
          <w:szCs w:val="24"/>
          <w:lang w:val="mn-MN"/>
        </w:rPr>
        <w:t xml:space="preserve"> турш барь, энэ хугацаанд кастор тогтмол гэмтэл үүсгэхгүй. </w:t>
      </w:r>
    </w:p>
    <w:p w14:paraId="0717F00E" w14:textId="77777777" w:rsidR="00292C58" w:rsidRPr="002477FF" w:rsidRDefault="00292C58" w:rsidP="0094050C">
      <w:pPr>
        <w:pStyle w:val="ListParagraph"/>
        <w:numPr>
          <w:ilvl w:val="0"/>
          <w:numId w:val="28"/>
        </w:numPr>
        <w:spacing w:before="120" w:after="120" w:line="276" w:lineRule="auto"/>
        <w:rPr>
          <w:szCs w:val="24"/>
          <w:lang w:val="mn-MN"/>
        </w:rPr>
      </w:pPr>
      <w:r w:rsidRPr="002477FF">
        <w:rPr>
          <w:szCs w:val="24"/>
          <w:lang w:val="mn-MN"/>
        </w:rPr>
        <w:t>Хүчийг арилгаж, тогтмол гэмтлийг хэмжиж тэмдэглэнэ.</w:t>
      </w:r>
    </w:p>
    <w:p w14:paraId="3C610002" w14:textId="66B0184D" w:rsidR="00292C58" w:rsidRPr="002477FF" w:rsidRDefault="00292C58" w:rsidP="0094050C">
      <w:pPr>
        <w:pStyle w:val="ListParagraph"/>
        <w:numPr>
          <w:ilvl w:val="0"/>
          <w:numId w:val="28"/>
        </w:numPr>
        <w:spacing w:before="120" w:after="120" w:line="276" w:lineRule="auto"/>
        <w:rPr>
          <w:szCs w:val="24"/>
          <w:lang w:val="mn-MN"/>
        </w:rPr>
      </w:pPr>
      <w:r w:rsidRPr="002477FF">
        <w:rPr>
          <w:szCs w:val="24"/>
          <w:lang w:val="mn-MN"/>
        </w:rPr>
        <w:t xml:space="preserve">Хэрэв тогтмол гэмтэл байхгүй бол нэрлэсэн ачааллаас 3 дахин их туршилтын хүчийг 2 минутаас багагүй хугацаанд аажмаар өгч, 15 мин -0, +15 </w:t>
      </w:r>
      <w:r w:rsidR="002477FF" w:rsidRPr="002477FF">
        <w:rPr>
          <w:szCs w:val="24"/>
          <w:lang w:val="mn-MN"/>
        </w:rPr>
        <w:t>секундийн</w:t>
      </w:r>
      <w:r w:rsidRPr="002477FF">
        <w:rPr>
          <w:szCs w:val="24"/>
          <w:lang w:val="mn-MN"/>
        </w:rPr>
        <w:t xml:space="preserve"> турш </w:t>
      </w:r>
      <w:r w:rsidR="002477FF" w:rsidRPr="002477FF">
        <w:rPr>
          <w:szCs w:val="24"/>
          <w:lang w:val="mn-MN"/>
        </w:rPr>
        <w:t>барина</w:t>
      </w:r>
      <w:r w:rsidRPr="002477FF">
        <w:rPr>
          <w:szCs w:val="24"/>
          <w:lang w:val="mn-MN"/>
        </w:rPr>
        <w:t>, энэ хугацаанд кастор эвдрэхгүй.</w:t>
      </w:r>
    </w:p>
    <w:p w14:paraId="704A2C08" w14:textId="77777777" w:rsidR="00292C58" w:rsidRPr="002477FF" w:rsidRDefault="00292C58" w:rsidP="0094050C">
      <w:pPr>
        <w:pStyle w:val="ListParagraph"/>
        <w:numPr>
          <w:ilvl w:val="0"/>
          <w:numId w:val="28"/>
        </w:numPr>
        <w:spacing w:before="120" w:after="120" w:line="276" w:lineRule="auto"/>
        <w:rPr>
          <w:szCs w:val="24"/>
          <w:lang w:val="mn-MN"/>
        </w:rPr>
      </w:pPr>
      <w:r w:rsidRPr="002477FF">
        <w:rPr>
          <w:szCs w:val="24"/>
          <w:lang w:val="mn-MN"/>
        </w:rPr>
        <w:t xml:space="preserve">Хүчийг арилгана. </w:t>
      </w:r>
    </w:p>
    <w:p w14:paraId="688830E8" w14:textId="7EC6739D" w:rsidR="00292C58" w:rsidRPr="002477FF" w:rsidRDefault="00292C58" w:rsidP="0094050C">
      <w:pPr>
        <w:pStyle w:val="ListParagraph"/>
        <w:numPr>
          <w:ilvl w:val="0"/>
          <w:numId w:val="28"/>
        </w:numPr>
        <w:spacing w:before="120" w:after="120" w:line="276" w:lineRule="auto"/>
        <w:rPr>
          <w:szCs w:val="24"/>
          <w:lang w:val="mn-MN"/>
        </w:rPr>
      </w:pPr>
      <w:r w:rsidRPr="002477FF">
        <w:rPr>
          <w:szCs w:val="24"/>
          <w:lang w:val="mn-MN"/>
        </w:rPr>
        <w:t xml:space="preserve">Дугуйг шалгаж, эвдэрсэн, </w:t>
      </w:r>
      <w:r w:rsidR="00AD26C9" w:rsidRPr="002477FF">
        <w:rPr>
          <w:szCs w:val="24"/>
          <w:lang w:val="mn-MN"/>
        </w:rPr>
        <w:t>унасан</w:t>
      </w:r>
      <w:r w:rsidRPr="002477FF">
        <w:rPr>
          <w:szCs w:val="24"/>
          <w:lang w:val="mn-MN"/>
        </w:rPr>
        <w:t xml:space="preserve"> эсэхийг тэмдэглэ. </w:t>
      </w:r>
    </w:p>
    <w:p w14:paraId="4BC913D0" w14:textId="77777777" w:rsidR="00292C58" w:rsidRPr="002477FF" w:rsidRDefault="00292C58" w:rsidP="00292C58">
      <w:pPr>
        <w:rPr>
          <w:rFonts w:eastAsia="Times New Roman"/>
          <w:b/>
          <w:szCs w:val="24"/>
          <w:lang w:val="mn-MN"/>
        </w:rPr>
      </w:pPr>
      <w:r w:rsidRPr="002477FF">
        <w:rPr>
          <w:b/>
          <w:szCs w:val="24"/>
          <w:lang w:val="mn-MN"/>
        </w:rPr>
        <w:t>I5 Тайлан</w:t>
      </w:r>
      <w:r w:rsidRPr="002477FF">
        <w:rPr>
          <w:rFonts w:eastAsia="Times New Roman"/>
          <w:b/>
          <w:szCs w:val="24"/>
          <w:lang w:val="mn-MN"/>
        </w:rPr>
        <w:t xml:space="preserve"> </w:t>
      </w:r>
    </w:p>
    <w:p w14:paraId="7C0A031A" w14:textId="204E1128"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2725F5E8" w14:textId="662A80C0" w:rsidR="00292C58" w:rsidRPr="002477FF" w:rsidRDefault="002477FF" w:rsidP="0094050C">
      <w:pPr>
        <w:pStyle w:val="ListParagraph"/>
        <w:numPr>
          <w:ilvl w:val="0"/>
          <w:numId w:val="29"/>
        </w:numPr>
        <w:spacing w:before="120" w:after="120" w:line="276" w:lineRule="auto"/>
        <w:rPr>
          <w:szCs w:val="24"/>
          <w:lang w:val="mn-MN"/>
        </w:rPr>
      </w:pPr>
      <w:r w:rsidRPr="002477FF">
        <w:rPr>
          <w:szCs w:val="24"/>
          <w:lang w:val="mn-MN"/>
        </w:rPr>
        <w:t>Туршилтад</w:t>
      </w:r>
      <w:r w:rsidR="00292C58" w:rsidRPr="002477FF">
        <w:rPr>
          <w:szCs w:val="24"/>
          <w:lang w:val="mn-MN"/>
        </w:rPr>
        <w:t xml:space="preserve"> хамрагдсан дугуйны тоо.</w:t>
      </w:r>
    </w:p>
    <w:p w14:paraId="765789B0" w14:textId="77777777" w:rsidR="00292C58" w:rsidRPr="002477FF" w:rsidRDefault="00292C58" w:rsidP="0094050C">
      <w:pPr>
        <w:pStyle w:val="ListParagraph"/>
        <w:numPr>
          <w:ilvl w:val="0"/>
          <w:numId w:val="29"/>
        </w:numPr>
        <w:spacing w:before="120" w:after="120" w:line="276" w:lineRule="auto"/>
        <w:rPr>
          <w:szCs w:val="24"/>
          <w:lang w:val="mn-MN"/>
        </w:rPr>
      </w:pPr>
      <w:r w:rsidRPr="002477FF">
        <w:rPr>
          <w:szCs w:val="24"/>
          <w:lang w:val="mn-MN"/>
        </w:rPr>
        <w:t>Хэрэглэсэн туршилтын хүч.</w:t>
      </w:r>
    </w:p>
    <w:p w14:paraId="174A1EEC" w14:textId="77777777" w:rsidR="00292C58" w:rsidRPr="002477FF" w:rsidRDefault="00292C58" w:rsidP="0094050C">
      <w:pPr>
        <w:pStyle w:val="ListParagraph"/>
        <w:numPr>
          <w:ilvl w:val="0"/>
          <w:numId w:val="29"/>
        </w:numPr>
        <w:spacing w:before="120" w:after="120" w:line="276" w:lineRule="auto"/>
        <w:rPr>
          <w:szCs w:val="24"/>
          <w:lang w:val="mn-MN"/>
        </w:rPr>
      </w:pPr>
      <w:r w:rsidRPr="002477FF">
        <w:rPr>
          <w:szCs w:val="24"/>
          <w:lang w:val="mn-MN"/>
        </w:rPr>
        <w:t xml:space="preserve">Тогтмол гэмтлийн хэмжээ. </w:t>
      </w:r>
    </w:p>
    <w:p w14:paraId="1191127D" w14:textId="3F0215FA" w:rsidR="00292C58" w:rsidRPr="002477FF" w:rsidRDefault="00292C58" w:rsidP="0094050C">
      <w:pPr>
        <w:pStyle w:val="ListParagraph"/>
        <w:numPr>
          <w:ilvl w:val="0"/>
          <w:numId w:val="29"/>
        </w:numPr>
        <w:spacing w:before="120" w:after="120" w:line="276" w:lineRule="auto"/>
        <w:rPr>
          <w:szCs w:val="24"/>
          <w:lang w:val="mn-MN"/>
        </w:rPr>
      </w:pPr>
      <w:r w:rsidRPr="002477FF">
        <w:rPr>
          <w:szCs w:val="24"/>
          <w:lang w:val="mn-MN"/>
        </w:rPr>
        <w:t xml:space="preserve">4 зүйлийн ашиглалтын шаардлагыг хангасан эсвэл хангаагүй дугуйны тоо. Эвдрэлийг нэрлэсэн </w:t>
      </w:r>
      <w:r w:rsidR="00AD26C9" w:rsidRPr="002477FF">
        <w:rPr>
          <w:szCs w:val="24"/>
          <w:lang w:val="mn-MN"/>
        </w:rPr>
        <w:t>ачааллаас</w:t>
      </w:r>
      <w:r w:rsidRPr="002477FF">
        <w:rPr>
          <w:szCs w:val="24"/>
          <w:lang w:val="mn-MN"/>
        </w:rPr>
        <w:t xml:space="preserve"> 1.5 дахин их хүчээр, салж бутрахыг нэрлэсэн ачааллаас 2 дахин их хүчээр, эвдрэлийг ачааллаас 3 дахин их хүчээр дарах зэргээр тодорхойлно.</w:t>
      </w:r>
    </w:p>
    <w:p w14:paraId="057EF538" w14:textId="77777777" w:rsidR="00292C58" w:rsidRPr="002477FF" w:rsidRDefault="00292C58" w:rsidP="0094050C">
      <w:pPr>
        <w:pStyle w:val="ListParagraph"/>
        <w:numPr>
          <w:ilvl w:val="0"/>
          <w:numId w:val="29"/>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I. </w:t>
      </w:r>
    </w:p>
    <w:p w14:paraId="72921479" w14:textId="77777777" w:rsidR="00292C58" w:rsidRPr="002477FF" w:rsidRDefault="00292C58" w:rsidP="00292C58">
      <w:pPr>
        <w:rPr>
          <w:szCs w:val="24"/>
          <w:lang w:val="mn-MN"/>
        </w:rPr>
      </w:pPr>
    </w:p>
    <w:p w14:paraId="73D272E4" w14:textId="77777777" w:rsidR="00292C58" w:rsidRPr="002477FF" w:rsidRDefault="00292C58" w:rsidP="00292C58">
      <w:pPr>
        <w:rPr>
          <w:szCs w:val="24"/>
          <w:lang w:val="mn-MN"/>
        </w:rPr>
      </w:pPr>
    </w:p>
    <w:p w14:paraId="6B8E8A63" w14:textId="77777777" w:rsidR="00292C58" w:rsidRPr="002477FF" w:rsidRDefault="00292C58" w:rsidP="00292C58">
      <w:pPr>
        <w:pStyle w:val="Heading1"/>
        <w:rPr>
          <w:b/>
          <w:szCs w:val="24"/>
          <w:lang w:val="mn-MN"/>
        </w:rPr>
      </w:pPr>
      <w:bookmarkStart w:id="116" w:name="_Toc60824880"/>
      <w:bookmarkStart w:id="117" w:name="_Toc65686020"/>
      <w:r w:rsidRPr="002477FF">
        <w:rPr>
          <w:b/>
          <w:szCs w:val="24"/>
          <w:lang w:val="mn-MN"/>
        </w:rPr>
        <w:lastRenderedPageBreak/>
        <w:t xml:space="preserve">Хавсралт J </w:t>
      </w:r>
      <w:r w:rsidRPr="002477FF">
        <w:rPr>
          <w:b/>
          <w:szCs w:val="24"/>
          <w:lang w:val="mn-MN"/>
        </w:rPr>
        <w:br/>
        <w:t>Тохируулагчтай дугуйны босоо ачааллын туршилт</w:t>
      </w:r>
      <w:bookmarkEnd w:id="116"/>
      <w:bookmarkEnd w:id="117"/>
      <w:r w:rsidRPr="002477FF">
        <w:rPr>
          <w:b/>
          <w:szCs w:val="24"/>
          <w:lang w:val="mn-MN"/>
        </w:rPr>
        <w:t xml:space="preserve"> </w:t>
      </w:r>
    </w:p>
    <w:p w14:paraId="565FF804" w14:textId="77777777" w:rsidR="00292C58" w:rsidRPr="002477FF" w:rsidRDefault="00292C58" w:rsidP="00292C58">
      <w:pPr>
        <w:jc w:val="center"/>
        <w:rPr>
          <w:szCs w:val="24"/>
          <w:lang w:val="mn-MN"/>
        </w:rPr>
      </w:pPr>
      <w:r w:rsidRPr="002477FF">
        <w:rPr>
          <w:szCs w:val="24"/>
          <w:lang w:val="mn-MN"/>
        </w:rPr>
        <w:t>(Норматив)</w:t>
      </w:r>
    </w:p>
    <w:p w14:paraId="3ABA9BA1" w14:textId="77777777" w:rsidR="00292C58" w:rsidRPr="002477FF" w:rsidRDefault="00292C58" w:rsidP="00292C58">
      <w:pPr>
        <w:rPr>
          <w:b/>
          <w:szCs w:val="24"/>
          <w:lang w:val="mn-MN"/>
        </w:rPr>
      </w:pPr>
      <w:r w:rsidRPr="002477FF">
        <w:rPr>
          <w:rFonts w:eastAsia="Times New Roman"/>
          <w:b/>
          <w:szCs w:val="24"/>
          <w:lang w:val="mn-MN"/>
        </w:rPr>
        <w:t xml:space="preserve">J1 </w:t>
      </w:r>
      <w:r w:rsidRPr="002477FF">
        <w:rPr>
          <w:b/>
          <w:szCs w:val="24"/>
          <w:lang w:val="mn-MN"/>
        </w:rPr>
        <w:t xml:space="preserve">Хамрах хүрээ </w:t>
      </w:r>
    </w:p>
    <w:p w14:paraId="23F131BA" w14:textId="77777777" w:rsidR="00292C58" w:rsidRPr="002477FF" w:rsidRDefault="00292C58" w:rsidP="00292C58">
      <w:pPr>
        <w:rPr>
          <w:szCs w:val="24"/>
          <w:lang w:val="mn-MN"/>
        </w:rPr>
      </w:pPr>
      <w:r w:rsidRPr="002477FF">
        <w:rPr>
          <w:szCs w:val="24"/>
          <w:lang w:val="mn-MN"/>
        </w:rPr>
        <w:t>Энэхүү Хавсралтад тулгуур гадаргуу нь хэвтээ биш байх үед түшиц тулгуураас босоо ачааллыг дэмжих тохируулагчтай дугуйны бат бэхийг тодорхойлох аргыг тодорхойлсон болно. AS / NZS 1576.1 нь тулгуур гадаргуугийн градиент нь хэвтээ байрлалаас 5 ° -аас хэтрэхгүй байх үед тулгуурын ачааллыг дэмжихийн тулд тохируулагчтай дугуйг ашиглахыг зөвшөөрдөг.</w:t>
      </w:r>
    </w:p>
    <w:p w14:paraId="770D75EC" w14:textId="77777777" w:rsidR="00292C58" w:rsidRPr="002477FF" w:rsidRDefault="00292C58" w:rsidP="00292C58">
      <w:pPr>
        <w:rPr>
          <w:rFonts w:eastAsia="Times New Roman"/>
          <w:b/>
          <w:szCs w:val="24"/>
          <w:lang w:val="mn-MN"/>
        </w:rPr>
      </w:pPr>
      <w:r w:rsidRPr="002477FF">
        <w:rPr>
          <w:b/>
          <w:szCs w:val="24"/>
          <w:lang w:val="mn-MN"/>
        </w:rPr>
        <w:t>J2 Зарчим</w:t>
      </w:r>
      <w:r w:rsidRPr="002477FF">
        <w:rPr>
          <w:rFonts w:eastAsia="Times New Roman"/>
          <w:b/>
          <w:szCs w:val="24"/>
          <w:lang w:val="mn-MN"/>
        </w:rPr>
        <w:t xml:space="preserve"> </w:t>
      </w:r>
    </w:p>
    <w:p w14:paraId="5A71D844" w14:textId="05D87BD0" w:rsidR="00292C58" w:rsidRPr="002477FF" w:rsidRDefault="00292C58" w:rsidP="00292C58">
      <w:pPr>
        <w:rPr>
          <w:szCs w:val="24"/>
          <w:lang w:val="mn-MN"/>
        </w:rPr>
      </w:pPr>
      <w:r w:rsidRPr="002477FF">
        <w:rPr>
          <w:szCs w:val="24"/>
          <w:lang w:val="mn-MN"/>
        </w:rPr>
        <w:t xml:space="preserve">Тохируулагчтай дугуй нь </w:t>
      </w:r>
      <w:r w:rsidR="00AD26C9" w:rsidRPr="002477FF">
        <w:rPr>
          <w:szCs w:val="24"/>
          <w:lang w:val="mn-MN"/>
        </w:rPr>
        <w:t>барилгын</w:t>
      </w:r>
      <w:r w:rsidRPr="002477FF">
        <w:rPr>
          <w:szCs w:val="24"/>
          <w:lang w:val="mn-MN"/>
        </w:rPr>
        <w:t xml:space="preserve"> түр шатны хоолойд бэхлэгдэнэ. Штифтны хамгийн их резьба нь ил гарсан байна. Тогтоосон хүчийг угсралтад хэрэглэнэ. Тохируулагчтай дугуйны бат бөхийг гайкны хөдлөх боломж болон тохируулагч штифтны шулуун байдлын өөрчлөлтөөр </w:t>
      </w:r>
      <w:r w:rsidR="002477FF" w:rsidRPr="002477FF">
        <w:rPr>
          <w:szCs w:val="24"/>
          <w:lang w:val="mn-MN"/>
        </w:rPr>
        <w:t>хэмжинэ</w:t>
      </w:r>
      <w:r w:rsidRPr="002477FF">
        <w:rPr>
          <w:szCs w:val="24"/>
          <w:lang w:val="mn-MN"/>
        </w:rPr>
        <w:t xml:space="preserve">. </w:t>
      </w:r>
    </w:p>
    <w:p w14:paraId="5C829A85" w14:textId="77777777" w:rsidR="00292C58" w:rsidRPr="002477FF" w:rsidRDefault="00292C58" w:rsidP="00292C58">
      <w:pPr>
        <w:rPr>
          <w:b/>
          <w:szCs w:val="24"/>
          <w:lang w:val="mn-MN"/>
        </w:rPr>
      </w:pPr>
      <w:r w:rsidRPr="002477FF">
        <w:rPr>
          <w:rFonts w:eastAsia="Times New Roman"/>
          <w:b/>
          <w:szCs w:val="24"/>
          <w:lang w:val="mn-MN"/>
        </w:rPr>
        <w:t xml:space="preserve">J3 </w:t>
      </w:r>
      <w:r w:rsidRPr="002477FF">
        <w:rPr>
          <w:rFonts w:eastAsia="Courier New"/>
          <w:b/>
          <w:szCs w:val="24"/>
          <w:lang w:val="mn-MN"/>
        </w:rPr>
        <w:t>Шаардлагатай багаж хэрэгсэл</w:t>
      </w:r>
      <w:r w:rsidRPr="002477FF">
        <w:rPr>
          <w:b/>
          <w:szCs w:val="24"/>
          <w:lang w:val="mn-MN"/>
        </w:rPr>
        <w:t xml:space="preserve"> </w:t>
      </w:r>
    </w:p>
    <w:p w14:paraId="196EB6C9" w14:textId="41559786"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47670806" w14:textId="77777777" w:rsidR="00292C58" w:rsidRPr="002477FF" w:rsidRDefault="00292C58" w:rsidP="0094050C">
      <w:pPr>
        <w:pStyle w:val="ListParagraph"/>
        <w:numPr>
          <w:ilvl w:val="0"/>
          <w:numId w:val="30"/>
        </w:numPr>
        <w:spacing w:before="120" w:after="120" w:line="276" w:lineRule="auto"/>
        <w:rPr>
          <w:szCs w:val="24"/>
          <w:lang w:val="mn-MN"/>
        </w:rPr>
      </w:pPr>
      <w:r w:rsidRPr="002477FF">
        <w:rPr>
          <w:szCs w:val="24"/>
          <w:lang w:val="mn-MN"/>
        </w:rPr>
        <w:t>Зураг H1-т үзүүлсний дагуу хоёр хавтгайн хоорондох өргөн ачаалал өгөх чадвартай төхөөрөмж.</w:t>
      </w:r>
    </w:p>
    <w:p w14:paraId="56ABA133" w14:textId="77777777" w:rsidR="00292C58" w:rsidRPr="002477FF" w:rsidRDefault="00292C58" w:rsidP="0094050C">
      <w:pPr>
        <w:pStyle w:val="ListParagraph"/>
        <w:numPr>
          <w:ilvl w:val="0"/>
          <w:numId w:val="30"/>
        </w:numPr>
        <w:spacing w:before="120" w:after="120" w:line="276" w:lineRule="auto"/>
        <w:rPr>
          <w:szCs w:val="24"/>
          <w:lang w:val="mn-MN"/>
        </w:rPr>
      </w:pPr>
      <w:r w:rsidRPr="002477FF">
        <w:rPr>
          <w:szCs w:val="24"/>
          <w:lang w:val="mn-MN"/>
        </w:rPr>
        <w:t>Хоолойн хамгийн бага урт нь 300 мм ба хоолойн тэнхлэгт перпендикуляр төгсгөлтэй байна.</w:t>
      </w:r>
    </w:p>
    <w:p w14:paraId="11540543" w14:textId="77777777" w:rsidR="00292C58" w:rsidRPr="002477FF" w:rsidRDefault="00292C58" w:rsidP="0094050C">
      <w:pPr>
        <w:pStyle w:val="ListParagraph"/>
        <w:numPr>
          <w:ilvl w:val="0"/>
          <w:numId w:val="30"/>
        </w:numPr>
        <w:spacing w:before="120" w:after="120" w:line="276" w:lineRule="auto"/>
        <w:rPr>
          <w:rFonts w:eastAsia="Times New Roman"/>
          <w:szCs w:val="24"/>
          <w:lang w:val="mn-MN"/>
        </w:rPr>
      </w:pPr>
      <w:r w:rsidRPr="002477FF">
        <w:rPr>
          <w:szCs w:val="24"/>
          <w:lang w:val="mn-MN"/>
        </w:rPr>
        <w:t xml:space="preserve">10-аас 1-ийн налуутай нарийссан ган. </w:t>
      </w:r>
    </w:p>
    <w:p w14:paraId="5F5A85BF" w14:textId="77777777" w:rsidR="00292C58" w:rsidRPr="002477FF" w:rsidRDefault="00292C58" w:rsidP="0094050C">
      <w:pPr>
        <w:pStyle w:val="ListParagraph"/>
        <w:numPr>
          <w:ilvl w:val="0"/>
          <w:numId w:val="30"/>
        </w:numPr>
        <w:spacing w:before="120" w:after="120" w:line="276" w:lineRule="auto"/>
        <w:rPr>
          <w:rFonts w:eastAsia="Times New Roman"/>
          <w:szCs w:val="24"/>
          <w:lang w:val="mn-MN"/>
        </w:rPr>
      </w:pPr>
      <w:r w:rsidRPr="002477FF">
        <w:rPr>
          <w:szCs w:val="24"/>
          <w:lang w:val="mn-MN"/>
        </w:rPr>
        <w:t xml:space="preserve">Хугацаа хэмжигч. </w:t>
      </w:r>
    </w:p>
    <w:p w14:paraId="2EC9E93F" w14:textId="77777777" w:rsidR="00292C58" w:rsidRPr="002477FF" w:rsidRDefault="00292C58" w:rsidP="00292C58">
      <w:pPr>
        <w:rPr>
          <w:rFonts w:eastAsia="Courier New"/>
          <w:b/>
          <w:szCs w:val="24"/>
          <w:lang w:val="mn-MN"/>
        </w:rPr>
      </w:pPr>
      <w:r w:rsidRPr="002477FF">
        <w:rPr>
          <w:b/>
          <w:szCs w:val="24"/>
          <w:lang w:val="mn-MN"/>
        </w:rPr>
        <w:t xml:space="preserve">J4 Журам </w:t>
      </w:r>
      <w:r w:rsidRPr="002477FF">
        <w:rPr>
          <w:rFonts w:eastAsia="Courier New"/>
          <w:b/>
          <w:szCs w:val="24"/>
          <w:lang w:val="mn-MN"/>
        </w:rPr>
        <w:t xml:space="preserve"> </w:t>
      </w:r>
    </w:p>
    <w:p w14:paraId="1305EF34"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65B66525" w14:textId="77777777" w:rsidR="00292C58" w:rsidRPr="002477FF" w:rsidRDefault="00292C58" w:rsidP="0094050C">
      <w:pPr>
        <w:pStyle w:val="ListParagraph"/>
        <w:numPr>
          <w:ilvl w:val="0"/>
          <w:numId w:val="31"/>
        </w:numPr>
        <w:spacing w:before="120" w:after="120" w:line="276" w:lineRule="auto"/>
        <w:rPr>
          <w:szCs w:val="24"/>
          <w:lang w:val="mn-MN"/>
        </w:rPr>
      </w:pPr>
      <w:r w:rsidRPr="002477FF">
        <w:rPr>
          <w:szCs w:val="24"/>
          <w:lang w:val="mn-MN"/>
        </w:rPr>
        <w:t xml:space="preserve">Гайкийг хамгийн их суналтад байрлуулна.  Штифтны шулуун байдлыг 45 ° зайтай гурван байрлалд шалгаж, хазайлтыг тэмдэглэнэ. </w:t>
      </w:r>
    </w:p>
    <w:p w14:paraId="215332AE" w14:textId="77777777" w:rsidR="00292C58" w:rsidRPr="002477FF" w:rsidRDefault="00292C58" w:rsidP="0094050C">
      <w:pPr>
        <w:pStyle w:val="ListParagraph"/>
        <w:numPr>
          <w:ilvl w:val="0"/>
          <w:numId w:val="31"/>
        </w:numPr>
        <w:spacing w:before="120" w:after="120" w:line="276" w:lineRule="auto"/>
        <w:rPr>
          <w:szCs w:val="24"/>
          <w:lang w:val="mn-MN"/>
        </w:rPr>
      </w:pPr>
      <w:r w:rsidRPr="002477FF">
        <w:rPr>
          <w:szCs w:val="24"/>
          <w:lang w:val="mn-MN"/>
        </w:rPr>
        <w:t xml:space="preserve">Хоолойг штифтны дээр байрлуулна. Угсралтыг туршилтын төхөөрөмжид хийнэ. Тохируулагчтай дугуйг Зураг J1-т үзүүлсний дагуу налуу өнцгөөр доош өнцгөөр байрлуулна. Хоолой нь хөнгөн цагаан эсвэл ган эсэхийг тэмдэглэнэ. </w:t>
      </w:r>
    </w:p>
    <w:p w14:paraId="0FCC08D1" w14:textId="207C5D10" w:rsidR="00292C58" w:rsidRPr="002477FF" w:rsidRDefault="00292C58" w:rsidP="0094050C">
      <w:pPr>
        <w:pStyle w:val="ListParagraph"/>
        <w:numPr>
          <w:ilvl w:val="0"/>
          <w:numId w:val="31"/>
        </w:numPr>
        <w:spacing w:before="120" w:after="120" w:line="276" w:lineRule="auto"/>
        <w:rPr>
          <w:szCs w:val="24"/>
          <w:lang w:val="mn-MN"/>
        </w:rPr>
      </w:pPr>
      <w:r w:rsidRPr="002477FF">
        <w:rPr>
          <w:szCs w:val="24"/>
          <w:lang w:val="mn-MN"/>
        </w:rPr>
        <w:t xml:space="preserve">2 минутаас багагүй хугацаанд туршилтын хүчийг нэрлэсэн </w:t>
      </w:r>
      <w:r w:rsidR="00AD26C9" w:rsidRPr="002477FF">
        <w:rPr>
          <w:szCs w:val="24"/>
          <w:lang w:val="mn-MN"/>
        </w:rPr>
        <w:t>ачааллаас</w:t>
      </w:r>
      <w:r w:rsidRPr="002477FF">
        <w:rPr>
          <w:szCs w:val="24"/>
          <w:lang w:val="mn-MN"/>
        </w:rPr>
        <w:t xml:space="preserve"> 2 дахин их хэмжээгээр аажмаар өгч 5 минутын турш +15 </w:t>
      </w:r>
      <w:r w:rsidR="002477FF" w:rsidRPr="002477FF">
        <w:rPr>
          <w:szCs w:val="24"/>
          <w:lang w:val="mn-MN"/>
        </w:rPr>
        <w:t>секундийн</w:t>
      </w:r>
      <w:r w:rsidRPr="002477FF">
        <w:rPr>
          <w:szCs w:val="24"/>
          <w:lang w:val="mn-MN"/>
        </w:rPr>
        <w:t xml:space="preserve"> турш барих ба энэ хугацаанд тохируулгатай кастор эвдрэхгүй. </w:t>
      </w:r>
    </w:p>
    <w:p w14:paraId="217AF7F8" w14:textId="77777777" w:rsidR="00292C58" w:rsidRPr="002477FF" w:rsidRDefault="00292C58" w:rsidP="0094050C">
      <w:pPr>
        <w:pStyle w:val="ListParagraph"/>
        <w:numPr>
          <w:ilvl w:val="0"/>
          <w:numId w:val="31"/>
        </w:numPr>
        <w:spacing w:before="120" w:after="120" w:line="276" w:lineRule="auto"/>
        <w:rPr>
          <w:szCs w:val="24"/>
          <w:lang w:val="mn-MN"/>
        </w:rPr>
      </w:pPr>
      <w:r w:rsidRPr="002477FF">
        <w:rPr>
          <w:szCs w:val="24"/>
          <w:lang w:val="mn-MN"/>
        </w:rPr>
        <w:t xml:space="preserve">Хүчийг арилгана. </w:t>
      </w:r>
    </w:p>
    <w:p w14:paraId="0587A7DC" w14:textId="77777777" w:rsidR="00292C58" w:rsidRPr="002477FF" w:rsidRDefault="00292C58" w:rsidP="0094050C">
      <w:pPr>
        <w:pStyle w:val="ListParagraph"/>
        <w:numPr>
          <w:ilvl w:val="0"/>
          <w:numId w:val="31"/>
        </w:numPr>
        <w:spacing w:before="120" w:after="120" w:line="276" w:lineRule="auto"/>
        <w:rPr>
          <w:szCs w:val="24"/>
          <w:lang w:val="mn-MN"/>
        </w:rPr>
      </w:pPr>
      <w:r w:rsidRPr="002477FF">
        <w:rPr>
          <w:szCs w:val="24"/>
          <w:lang w:val="mn-MN"/>
        </w:rPr>
        <w:t xml:space="preserve">Дугуйг шалгаж бүрэлдэхүүн хэсгүүд нь салсан эсвэл гэмтсэн эсэх, эвдэрсэн эсэхийг тэмдэглэнэ. </w:t>
      </w:r>
    </w:p>
    <w:p w14:paraId="403F5054" w14:textId="77777777" w:rsidR="00292C58" w:rsidRPr="002477FF" w:rsidRDefault="00292C58" w:rsidP="0094050C">
      <w:pPr>
        <w:pStyle w:val="ListParagraph"/>
        <w:numPr>
          <w:ilvl w:val="0"/>
          <w:numId w:val="31"/>
        </w:numPr>
        <w:spacing w:before="120" w:after="120" w:line="276" w:lineRule="auto"/>
        <w:rPr>
          <w:szCs w:val="24"/>
          <w:lang w:val="mn-MN"/>
        </w:rPr>
      </w:pPr>
      <w:r w:rsidRPr="002477FF">
        <w:rPr>
          <w:szCs w:val="24"/>
          <w:lang w:val="mn-MN"/>
        </w:rPr>
        <w:t xml:space="preserve">Туршилтын өмнөх байрлалд тохируулж штифтний шулуун байдлыг хэмжиж тэмдэглэнэ. </w:t>
      </w:r>
    </w:p>
    <w:p w14:paraId="57F98333" w14:textId="77777777" w:rsidR="00292C58" w:rsidRPr="002477FF" w:rsidRDefault="00292C58" w:rsidP="0094050C">
      <w:pPr>
        <w:pStyle w:val="ListParagraph"/>
        <w:numPr>
          <w:ilvl w:val="0"/>
          <w:numId w:val="31"/>
        </w:numPr>
        <w:spacing w:before="120" w:after="120" w:line="276" w:lineRule="auto"/>
        <w:rPr>
          <w:szCs w:val="24"/>
          <w:lang w:val="mn-MN"/>
        </w:rPr>
      </w:pPr>
      <w:r w:rsidRPr="002477FF">
        <w:rPr>
          <w:szCs w:val="24"/>
          <w:lang w:val="mn-MN"/>
        </w:rPr>
        <w:t xml:space="preserve">Тохируулагч гайкыг туршилтын байрлалаас доош эргүүлж хүрж буй гүн, дээш нь буцааж бүхэлд нь гараар эргүүлэх хялбар байдлыг тодорхойлж, тэмдэглэнэ. Хэрэв </w:t>
      </w:r>
      <w:r w:rsidRPr="002477FF">
        <w:rPr>
          <w:szCs w:val="24"/>
          <w:lang w:val="mn-MN"/>
        </w:rPr>
        <w:lastRenderedPageBreak/>
        <w:t xml:space="preserve">гайкыг гараар чөлөөтэй эргүүлэх боломжгүй бол энэ нь бүтэлгүйтсэн гэж үзэх болно. </w:t>
      </w:r>
    </w:p>
    <w:p w14:paraId="1A2B2FD2" w14:textId="77777777" w:rsidR="00292C58" w:rsidRPr="002477FF" w:rsidRDefault="00292C58" w:rsidP="00292C58">
      <w:pPr>
        <w:rPr>
          <w:rFonts w:eastAsia="Times New Roman"/>
          <w:b/>
          <w:szCs w:val="24"/>
          <w:lang w:val="mn-MN"/>
        </w:rPr>
      </w:pPr>
      <w:r w:rsidRPr="002477FF">
        <w:rPr>
          <w:rFonts w:eastAsia="Times New Roman"/>
          <w:b/>
          <w:szCs w:val="24"/>
          <w:lang w:val="mn-MN"/>
        </w:rPr>
        <w:t>J</w:t>
      </w:r>
      <w:r w:rsidRPr="002477FF">
        <w:rPr>
          <w:b/>
          <w:szCs w:val="24"/>
          <w:lang w:val="mn-MN"/>
        </w:rPr>
        <w:t>5 Тайлан</w:t>
      </w:r>
      <w:r w:rsidRPr="002477FF">
        <w:rPr>
          <w:rFonts w:eastAsia="Times New Roman"/>
          <w:b/>
          <w:szCs w:val="24"/>
          <w:lang w:val="mn-MN"/>
        </w:rPr>
        <w:t xml:space="preserve"> </w:t>
      </w:r>
    </w:p>
    <w:p w14:paraId="05D63B2C" w14:textId="7F7B8096"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06A8BD16"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szCs w:val="24"/>
          <w:lang w:val="mn-MN"/>
        </w:rPr>
        <w:t xml:space="preserve">Туршилтад хамрагдсан тохируулагчтай дугуйны тоо. </w:t>
      </w:r>
    </w:p>
    <w:p w14:paraId="126AAE04"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szCs w:val="24"/>
          <w:lang w:val="mn-MN"/>
        </w:rPr>
        <w:t xml:space="preserve">Дугуй дээр тэмдэглэсэн ажлын ачааллын хязгаар болон туршсан даралт. </w:t>
      </w:r>
    </w:p>
    <w:p w14:paraId="21A28BB3"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szCs w:val="24"/>
          <w:lang w:val="mn-MN"/>
        </w:rPr>
        <w:t xml:space="preserve">J4 (b) -т заасан хоолойн материал. </w:t>
      </w:r>
    </w:p>
    <w:p w14:paraId="73D60700"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rFonts w:eastAsia="Courier New"/>
          <w:szCs w:val="24"/>
          <w:lang w:val="mn-MN"/>
        </w:rPr>
        <w:t xml:space="preserve"> </w:t>
      </w:r>
      <w:r w:rsidRPr="002477FF">
        <w:rPr>
          <w:szCs w:val="24"/>
          <w:lang w:val="mn-MN"/>
        </w:rPr>
        <w:t xml:space="preserve">Тохируулагчтай дугуйны аливаа бүрэлдэхүүн хэсгүүд нь салсан эсвэл гэмтсэн эсэх, эвдэрсэн эсэх. </w:t>
      </w:r>
    </w:p>
    <w:p w14:paraId="74D774F2"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szCs w:val="24"/>
          <w:lang w:val="mn-MN"/>
        </w:rPr>
        <w:t xml:space="preserve">Штифтний шулуун байдлын хэмжээ. </w:t>
      </w:r>
    </w:p>
    <w:p w14:paraId="08AE6220"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szCs w:val="24"/>
          <w:lang w:val="mn-MN"/>
        </w:rPr>
        <w:t xml:space="preserve">4 зүйлийн ашиглалтын шаардлагыг хангаагүй тохируулагчтай дугуйны тоо. Эвдрэлийг даараах гэж үзнэ –  </w:t>
      </w:r>
    </w:p>
    <w:p w14:paraId="24F722FE" w14:textId="63475AAA" w:rsidR="00292C58" w:rsidRPr="002477FF" w:rsidRDefault="00292C58" w:rsidP="00292C58">
      <w:pPr>
        <w:pStyle w:val="ListParagraph"/>
        <w:ind w:firstLine="720"/>
        <w:rPr>
          <w:szCs w:val="24"/>
          <w:lang w:val="mn-MN"/>
        </w:rPr>
      </w:pPr>
      <w:r w:rsidRPr="002477FF">
        <w:rPr>
          <w:szCs w:val="24"/>
          <w:lang w:val="mn-MN"/>
        </w:rPr>
        <w:t xml:space="preserve">(1) Нэрлэсэн </w:t>
      </w:r>
      <w:r w:rsidR="00AD26C9" w:rsidRPr="002477FF">
        <w:rPr>
          <w:szCs w:val="24"/>
          <w:lang w:val="mn-MN"/>
        </w:rPr>
        <w:t>ачааллаас</w:t>
      </w:r>
      <w:r w:rsidRPr="002477FF">
        <w:rPr>
          <w:szCs w:val="24"/>
          <w:lang w:val="mn-MN"/>
        </w:rPr>
        <w:t xml:space="preserve"> 2 дахин их ачаалал өгөх үед салж бутрах эсвэл нурах; </w:t>
      </w:r>
    </w:p>
    <w:p w14:paraId="38063B0C" w14:textId="77777777" w:rsidR="00292C58" w:rsidRPr="002477FF" w:rsidRDefault="00292C58" w:rsidP="00292C58">
      <w:pPr>
        <w:pStyle w:val="ListParagraph"/>
        <w:ind w:firstLine="720"/>
        <w:rPr>
          <w:szCs w:val="24"/>
          <w:lang w:val="mn-MN"/>
        </w:rPr>
      </w:pPr>
      <w:r w:rsidRPr="002477FF">
        <w:rPr>
          <w:rFonts w:eastAsia="Courier New"/>
          <w:szCs w:val="24"/>
          <w:lang w:val="mn-MN"/>
        </w:rPr>
        <w:t xml:space="preserve">(2) </w:t>
      </w:r>
      <w:r w:rsidRPr="002477FF">
        <w:rPr>
          <w:szCs w:val="24"/>
          <w:lang w:val="mn-MN"/>
        </w:rPr>
        <w:t>Штифтны шулуун байдлын өөрчлөлт 2 мм-ээс их байх,</w:t>
      </w:r>
    </w:p>
    <w:p w14:paraId="62140DDB" w14:textId="77777777" w:rsidR="00292C58" w:rsidRPr="002477FF" w:rsidRDefault="00292C58" w:rsidP="00292C58">
      <w:pPr>
        <w:pStyle w:val="ListParagraph"/>
        <w:ind w:firstLine="720"/>
        <w:rPr>
          <w:szCs w:val="24"/>
          <w:lang w:val="mn-MN"/>
        </w:rPr>
      </w:pPr>
      <w:r w:rsidRPr="002477FF">
        <w:rPr>
          <w:szCs w:val="24"/>
          <w:lang w:val="mn-MN"/>
        </w:rPr>
        <w:t xml:space="preserve">(3) </w:t>
      </w:r>
      <w:r w:rsidRPr="002477FF">
        <w:rPr>
          <w:rFonts w:eastAsia="Courier New"/>
          <w:szCs w:val="24"/>
          <w:lang w:val="mn-MN"/>
        </w:rPr>
        <w:t>Тохируулагч гайкыг туршилтын байрлалаас доош бүхэлд нь гараар эргүүлж, туршилтын байрлал руу буцааж болохгүй байх</w:t>
      </w:r>
      <w:r w:rsidRPr="002477FF">
        <w:rPr>
          <w:szCs w:val="24"/>
          <w:lang w:val="mn-MN"/>
        </w:rPr>
        <w:t xml:space="preserve">. </w:t>
      </w:r>
    </w:p>
    <w:p w14:paraId="366463E0"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szCs w:val="24"/>
          <w:lang w:val="mn-MN"/>
        </w:rPr>
        <w:t xml:space="preserve">Туршилтад хамрагдсан тохируулагчтай дугуйны эвдрэлийн ачаалал, эвдрэлийн горим, шулуун байдлыг тэмдэглэнэ. </w:t>
      </w:r>
    </w:p>
    <w:p w14:paraId="44584FA2" w14:textId="77777777" w:rsidR="00292C58" w:rsidRPr="002477FF" w:rsidRDefault="00292C58" w:rsidP="0094050C">
      <w:pPr>
        <w:pStyle w:val="ListParagraph"/>
        <w:numPr>
          <w:ilvl w:val="0"/>
          <w:numId w:val="32"/>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J. </w:t>
      </w:r>
    </w:p>
    <w:p w14:paraId="0AF3C9BB" w14:textId="33503DDD" w:rsidR="00292C58" w:rsidRPr="002477FF" w:rsidRDefault="006916BA" w:rsidP="00292C58">
      <w:pPr>
        <w:rPr>
          <w:szCs w:val="24"/>
          <w:lang w:val="mn-MN"/>
        </w:rPr>
      </w:pPr>
      <w:r>
        <w:rPr>
          <w:noProof/>
          <w:szCs w:val="24"/>
        </w:rPr>
        <w:lastRenderedPageBreak/>
        <w:drawing>
          <wp:inline distT="0" distB="0" distL="0" distR="0" wp14:anchorId="28620720" wp14:editId="4BC14CC8">
            <wp:extent cx="5860244" cy="7565908"/>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png"/>
                    <pic:cNvPicPr/>
                  </pic:nvPicPr>
                  <pic:blipFill>
                    <a:blip r:embed="rId35">
                      <a:extLst>
                        <a:ext uri="{28A0092B-C50C-407E-A947-70E740481C1C}">
                          <a14:useLocalDpi xmlns:a14="http://schemas.microsoft.com/office/drawing/2010/main" val="0"/>
                        </a:ext>
                      </a:extLst>
                    </a:blip>
                    <a:stretch>
                      <a:fillRect/>
                    </a:stretch>
                  </pic:blipFill>
                  <pic:spPr>
                    <a:xfrm>
                      <a:off x="0" y="0"/>
                      <a:ext cx="5860244" cy="7565908"/>
                    </a:xfrm>
                    <a:prstGeom prst="rect">
                      <a:avLst/>
                    </a:prstGeom>
                  </pic:spPr>
                </pic:pic>
              </a:graphicData>
            </a:graphic>
          </wp:inline>
        </w:drawing>
      </w:r>
    </w:p>
    <w:p w14:paraId="458EB02C" w14:textId="79FD5A3E" w:rsidR="00292C58" w:rsidRDefault="00292C58" w:rsidP="00292C58">
      <w:pPr>
        <w:jc w:val="center"/>
        <w:rPr>
          <w:szCs w:val="24"/>
          <w:lang w:val="mn-MN"/>
        </w:rPr>
      </w:pPr>
      <w:r w:rsidRPr="002477FF">
        <w:rPr>
          <w:szCs w:val="24"/>
          <w:lang w:val="mn-MN"/>
        </w:rPr>
        <w:t>Зураг J1</w:t>
      </w:r>
      <w:r w:rsidR="00001DFC">
        <w:rPr>
          <w:szCs w:val="24"/>
          <w:lang w:val="mn-MN"/>
        </w:rPr>
        <w:t xml:space="preserve"> -</w:t>
      </w:r>
      <w:r w:rsidRPr="002477FF">
        <w:rPr>
          <w:szCs w:val="24"/>
          <w:lang w:val="mn-MN"/>
        </w:rPr>
        <w:t xml:space="preserve"> </w:t>
      </w:r>
      <w:r w:rsidRPr="006916BA">
        <w:rPr>
          <w:b/>
          <w:szCs w:val="24"/>
          <w:lang w:val="mn-MN"/>
        </w:rPr>
        <w:t>Тохируулагчтай дугуйны босоо ачааллын туршилтын төхөөрөмж</w:t>
      </w:r>
    </w:p>
    <w:p w14:paraId="077BF04B" w14:textId="38BE12C9" w:rsidR="006916BA" w:rsidRDefault="006916BA" w:rsidP="00292C58">
      <w:pPr>
        <w:jc w:val="center"/>
        <w:rPr>
          <w:szCs w:val="24"/>
          <w:lang w:val="mn-MN"/>
        </w:rPr>
      </w:pPr>
    </w:p>
    <w:p w14:paraId="6EE382EE" w14:textId="2922E377" w:rsidR="006916BA" w:rsidRDefault="006916BA" w:rsidP="00292C58">
      <w:pPr>
        <w:jc w:val="center"/>
        <w:rPr>
          <w:szCs w:val="24"/>
          <w:lang w:val="mn-MN"/>
        </w:rPr>
      </w:pPr>
    </w:p>
    <w:p w14:paraId="3A7D2193" w14:textId="77777777" w:rsidR="006916BA" w:rsidRPr="002477FF" w:rsidRDefault="006916BA" w:rsidP="00292C58">
      <w:pPr>
        <w:jc w:val="center"/>
        <w:rPr>
          <w:szCs w:val="24"/>
          <w:lang w:val="mn-MN"/>
        </w:rPr>
      </w:pPr>
    </w:p>
    <w:p w14:paraId="0E096C64" w14:textId="77777777" w:rsidR="00292C58" w:rsidRPr="002477FF" w:rsidRDefault="00292C58" w:rsidP="00292C58">
      <w:pPr>
        <w:pStyle w:val="Heading1"/>
        <w:rPr>
          <w:b/>
          <w:szCs w:val="24"/>
          <w:lang w:val="mn-MN"/>
        </w:rPr>
      </w:pPr>
      <w:bookmarkStart w:id="118" w:name="_Toc60824881"/>
      <w:bookmarkStart w:id="119" w:name="_Toc65686021"/>
      <w:r w:rsidRPr="002477FF">
        <w:rPr>
          <w:b/>
          <w:szCs w:val="24"/>
          <w:lang w:val="mn-MN"/>
        </w:rPr>
        <w:lastRenderedPageBreak/>
        <w:t xml:space="preserve">Хавсралт K </w:t>
      </w:r>
      <w:r w:rsidRPr="002477FF">
        <w:rPr>
          <w:b/>
          <w:szCs w:val="24"/>
          <w:lang w:val="mn-MN"/>
        </w:rPr>
        <w:br/>
        <w:t>Путлог хүрзний туршилт</w:t>
      </w:r>
      <w:bookmarkEnd w:id="118"/>
      <w:bookmarkEnd w:id="119"/>
      <w:r w:rsidRPr="002477FF">
        <w:rPr>
          <w:b/>
          <w:szCs w:val="24"/>
          <w:lang w:val="mn-MN"/>
        </w:rPr>
        <w:t xml:space="preserve"> </w:t>
      </w:r>
    </w:p>
    <w:p w14:paraId="1A8FFB18" w14:textId="77777777" w:rsidR="00292C58" w:rsidRPr="002477FF" w:rsidRDefault="00292C58" w:rsidP="00292C58">
      <w:pPr>
        <w:jc w:val="center"/>
        <w:rPr>
          <w:szCs w:val="24"/>
          <w:lang w:val="mn-MN"/>
        </w:rPr>
      </w:pPr>
      <w:r w:rsidRPr="002477FF">
        <w:rPr>
          <w:szCs w:val="24"/>
          <w:lang w:val="mn-MN"/>
        </w:rPr>
        <w:t>(Норматив)</w:t>
      </w:r>
    </w:p>
    <w:p w14:paraId="20A07521" w14:textId="77777777" w:rsidR="00292C58" w:rsidRPr="002477FF" w:rsidRDefault="00292C58" w:rsidP="00292C58">
      <w:pPr>
        <w:rPr>
          <w:b/>
          <w:szCs w:val="24"/>
          <w:lang w:val="mn-MN"/>
        </w:rPr>
      </w:pPr>
      <w:r w:rsidRPr="002477FF">
        <w:rPr>
          <w:rFonts w:eastAsia="Times New Roman"/>
          <w:b/>
          <w:szCs w:val="24"/>
          <w:lang w:val="mn-MN"/>
        </w:rPr>
        <w:t>K1 Хамрах хүрээ</w:t>
      </w:r>
      <w:r w:rsidRPr="002477FF">
        <w:rPr>
          <w:b/>
          <w:szCs w:val="24"/>
          <w:lang w:val="mn-MN"/>
        </w:rPr>
        <w:t xml:space="preserve"> </w:t>
      </w:r>
    </w:p>
    <w:p w14:paraId="46BA2950" w14:textId="77777777" w:rsidR="00292C58" w:rsidRPr="002477FF" w:rsidRDefault="00292C58" w:rsidP="00292C58">
      <w:pPr>
        <w:rPr>
          <w:szCs w:val="24"/>
          <w:lang w:val="mn-MN"/>
        </w:rPr>
      </w:pPr>
      <w:r w:rsidRPr="002477FF">
        <w:rPr>
          <w:szCs w:val="24"/>
          <w:lang w:val="mn-MN"/>
        </w:rPr>
        <w:t xml:space="preserve">Энэхүү Хавсралт нь путлогны хүрзний бат бөх чанарыг тодорхойлох аргыг тодорхойлсон болно. </w:t>
      </w:r>
    </w:p>
    <w:p w14:paraId="6ECFAFFC" w14:textId="77777777" w:rsidR="00292C58" w:rsidRPr="002477FF" w:rsidRDefault="00292C58" w:rsidP="00292C58">
      <w:pPr>
        <w:rPr>
          <w:rFonts w:eastAsia="Times New Roman"/>
          <w:b/>
          <w:szCs w:val="24"/>
          <w:lang w:val="mn-MN"/>
        </w:rPr>
      </w:pPr>
      <w:r w:rsidRPr="002477FF">
        <w:rPr>
          <w:rFonts w:eastAsia="Courier New"/>
          <w:b/>
          <w:szCs w:val="24"/>
          <w:lang w:val="mn-MN"/>
        </w:rPr>
        <w:t xml:space="preserve">K2 </w:t>
      </w:r>
      <w:r w:rsidRPr="002477FF">
        <w:rPr>
          <w:b/>
          <w:szCs w:val="24"/>
          <w:lang w:val="mn-MN"/>
        </w:rPr>
        <w:t>Зарчим</w:t>
      </w:r>
      <w:r w:rsidRPr="002477FF">
        <w:rPr>
          <w:rFonts w:eastAsia="Times New Roman"/>
          <w:b/>
          <w:szCs w:val="24"/>
          <w:lang w:val="mn-MN"/>
        </w:rPr>
        <w:t xml:space="preserve"> </w:t>
      </w:r>
    </w:p>
    <w:p w14:paraId="309F5327" w14:textId="2A0E8553" w:rsidR="00292C58" w:rsidRPr="002477FF" w:rsidRDefault="00292C58" w:rsidP="00292C58">
      <w:pPr>
        <w:rPr>
          <w:szCs w:val="24"/>
          <w:lang w:val="mn-MN"/>
        </w:rPr>
      </w:pPr>
      <w:r w:rsidRPr="002477FF">
        <w:rPr>
          <w:szCs w:val="24"/>
          <w:lang w:val="mn-MN"/>
        </w:rPr>
        <w:t xml:space="preserve">Путлогны хүрзийг путлог хоолойд </w:t>
      </w:r>
      <w:r w:rsidR="002477FF" w:rsidRPr="002477FF">
        <w:rPr>
          <w:szCs w:val="24"/>
          <w:lang w:val="mn-MN"/>
        </w:rPr>
        <w:t>бэхэлнэ</w:t>
      </w:r>
      <w:r w:rsidRPr="002477FF">
        <w:rPr>
          <w:szCs w:val="24"/>
          <w:lang w:val="mn-MN"/>
        </w:rPr>
        <w:t xml:space="preserve">. Тогтоосон хүчийг бэхэлгээний зэргэлдээх хоолойд өгнө. Хэрэв гэмтэл гарвал хэмжиж тэмдэглэнэ. </w:t>
      </w:r>
    </w:p>
    <w:p w14:paraId="6B45DBB4" w14:textId="77777777" w:rsidR="00292C58" w:rsidRPr="002477FF" w:rsidRDefault="00292C58" w:rsidP="00292C58">
      <w:pPr>
        <w:rPr>
          <w:rFonts w:eastAsia="Times New Roman"/>
          <w:b/>
          <w:szCs w:val="24"/>
          <w:lang w:val="mn-MN"/>
        </w:rPr>
      </w:pPr>
      <w:r w:rsidRPr="002477FF">
        <w:rPr>
          <w:b/>
          <w:szCs w:val="24"/>
          <w:lang w:val="mn-MN"/>
        </w:rPr>
        <w:t>K3 Шаардлагатай багаж хэрэгсэл</w:t>
      </w:r>
      <w:r w:rsidRPr="002477FF">
        <w:rPr>
          <w:rFonts w:eastAsia="Times New Roman"/>
          <w:b/>
          <w:szCs w:val="24"/>
          <w:lang w:val="mn-MN"/>
        </w:rPr>
        <w:t xml:space="preserve"> </w:t>
      </w:r>
    </w:p>
    <w:p w14:paraId="720A6EBD" w14:textId="028CBA2C"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15474DA9" w14:textId="77777777" w:rsidR="00292C58" w:rsidRPr="002477FF" w:rsidRDefault="00292C58" w:rsidP="0094050C">
      <w:pPr>
        <w:pStyle w:val="ListParagraph"/>
        <w:numPr>
          <w:ilvl w:val="0"/>
          <w:numId w:val="33"/>
        </w:numPr>
        <w:spacing w:before="120" w:after="120" w:line="276" w:lineRule="auto"/>
        <w:rPr>
          <w:szCs w:val="24"/>
          <w:lang w:val="mn-MN"/>
        </w:rPr>
      </w:pPr>
      <w:r w:rsidRPr="002477FF">
        <w:rPr>
          <w:szCs w:val="24"/>
          <w:lang w:val="mn-MN"/>
        </w:rPr>
        <w:t xml:space="preserve">Зураг К1-т үзүүлсэн шиг тулгуурын бүтэц. </w:t>
      </w:r>
    </w:p>
    <w:p w14:paraId="6B7B0FC1" w14:textId="77777777" w:rsidR="00292C58" w:rsidRPr="002477FF" w:rsidRDefault="00292C58" w:rsidP="0094050C">
      <w:pPr>
        <w:pStyle w:val="ListParagraph"/>
        <w:numPr>
          <w:ilvl w:val="0"/>
          <w:numId w:val="33"/>
        </w:numPr>
        <w:spacing w:before="120" w:after="120" w:line="276" w:lineRule="auto"/>
        <w:rPr>
          <w:szCs w:val="24"/>
          <w:lang w:val="mn-MN"/>
        </w:rPr>
      </w:pPr>
      <w:r w:rsidRPr="002477FF">
        <w:rPr>
          <w:rFonts w:eastAsia="Courier New"/>
          <w:szCs w:val="24"/>
          <w:lang w:val="mn-MN"/>
        </w:rPr>
        <w:t>Путлог хүрзийг холбох барилгын түр шатны хоолой</w:t>
      </w:r>
      <w:r w:rsidRPr="002477FF">
        <w:rPr>
          <w:szCs w:val="24"/>
          <w:lang w:val="mn-MN"/>
        </w:rPr>
        <w:t xml:space="preserve">. </w:t>
      </w:r>
    </w:p>
    <w:p w14:paraId="6B184444" w14:textId="77777777" w:rsidR="00292C58" w:rsidRPr="002477FF" w:rsidRDefault="00292C58" w:rsidP="0094050C">
      <w:pPr>
        <w:pStyle w:val="ListParagraph"/>
        <w:numPr>
          <w:ilvl w:val="0"/>
          <w:numId w:val="33"/>
        </w:numPr>
        <w:spacing w:before="120" w:after="120" w:line="276" w:lineRule="auto"/>
        <w:rPr>
          <w:szCs w:val="24"/>
          <w:lang w:val="mn-MN"/>
        </w:rPr>
      </w:pPr>
      <w:r w:rsidRPr="002477FF">
        <w:rPr>
          <w:szCs w:val="24"/>
          <w:lang w:val="mn-MN"/>
        </w:rPr>
        <w:t xml:space="preserve">Путлогны хүрз чангалах динамометртай түлхүүр. </w:t>
      </w:r>
    </w:p>
    <w:p w14:paraId="1CFFC6F0" w14:textId="77777777" w:rsidR="00292C58" w:rsidRPr="002477FF" w:rsidRDefault="00292C58" w:rsidP="0094050C">
      <w:pPr>
        <w:pStyle w:val="ListParagraph"/>
        <w:numPr>
          <w:ilvl w:val="0"/>
          <w:numId w:val="33"/>
        </w:numPr>
        <w:spacing w:before="120" w:after="120" w:line="276" w:lineRule="auto"/>
        <w:rPr>
          <w:szCs w:val="24"/>
          <w:lang w:val="mn-MN"/>
        </w:rPr>
      </w:pPr>
      <w:r w:rsidRPr="002477FF">
        <w:rPr>
          <w:szCs w:val="24"/>
          <w:lang w:val="mn-MN"/>
        </w:rPr>
        <w:t xml:space="preserve"> Санал болгож буй шаантаг холбогчийг чангалах төхөөрөмж. </w:t>
      </w:r>
    </w:p>
    <w:p w14:paraId="1B7F9DC3" w14:textId="77777777" w:rsidR="00292C58" w:rsidRPr="002477FF" w:rsidRDefault="00292C58" w:rsidP="0094050C">
      <w:pPr>
        <w:pStyle w:val="ListParagraph"/>
        <w:numPr>
          <w:ilvl w:val="0"/>
          <w:numId w:val="33"/>
        </w:numPr>
        <w:spacing w:before="120" w:after="120" w:line="276" w:lineRule="auto"/>
        <w:rPr>
          <w:szCs w:val="24"/>
          <w:lang w:val="mn-MN"/>
        </w:rPr>
      </w:pPr>
      <w:r w:rsidRPr="002477FF">
        <w:rPr>
          <w:szCs w:val="24"/>
          <w:lang w:val="mn-MN"/>
        </w:rPr>
        <w:t xml:space="preserve"> Хугацаа хэмжигч. </w:t>
      </w:r>
    </w:p>
    <w:p w14:paraId="09D3FAA4" w14:textId="77777777" w:rsidR="00292C58" w:rsidRPr="002477FF" w:rsidRDefault="00292C58" w:rsidP="00292C58">
      <w:pPr>
        <w:rPr>
          <w:b/>
          <w:szCs w:val="24"/>
          <w:lang w:val="mn-MN"/>
        </w:rPr>
      </w:pPr>
      <w:r w:rsidRPr="002477FF">
        <w:rPr>
          <w:rFonts w:eastAsia="Times New Roman"/>
          <w:b/>
          <w:szCs w:val="24"/>
          <w:lang w:val="mn-MN"/>
        </w:rPr>
        <w:t xml:space="preserve">K4 </w:t>
      </w:r>
      <w:r w:rsidRPr="002477FF">
        <w:rPr>
          <w:b/>
          <w:szCs w:val="24"/>
          <w:lang w:val="mn-MN"/>
        </w:rPr>
        <w:t xml:space="preserve">Туршилтын сорьц </w:t>
      </w:r>
    </w:p>
    <w:p w14:paraId="24430CEB" w14:textId="77777777" w:rsidR="00292C58" w:rsidRPr="002477FF" w:rsidRDefault="00292C58" w:rsidP="00292C58">
      <w:pPr>
        <w:rPr>
          <w:szCs w:val="24"/>
          <w:lang w:val="mn-MN"/>
        </w:rPr>
      </w:pPr>
      <w:r w:rsidRPr="002477FF">
        <w:rPr>
          <w:szCs w:val="24"/>
          <w:lang w:val="mn-MN"/>
        </w:rPr>
        <w:t xml:space="preserve">Туршилтын сорьц нь Хавсралт С-ийн С4 заалтад нийцэж байх ёстой. </w:t>
      </w:r>
    </w:p>
    <w:p w14:paraId="3B5354B6" w14:textId="77777777" w:rsidR="00292C58" w:rsidRPr="002477FF" w:rsidRDefault="00292C58" w:rsidP="00292C58">
      <w:pPr>
        <w:rPr>
          <w:rFonts w:eastAsia="Times New Roman"/>
          <w:b/>
          <w:szCs w:val="24"/>
          <w:lang w:val="mn-MN"/>
        </w:rPr>
      </w:pPr>
      <w:r w:rsidRPr="002477FF">
        <w:rPr>
          <w:b/>
          <w:szCs w:val="24"/>
          <w:lang w:val="mn-MN"/>
        </w:rPr>
        <w:t>K5 Журам</w:t>
      </w:r>
      <w:r w:rsidRPr="002477FF">
        <w:rPr>
          <w:rFonts w:eastAsia="Times New Roman"/>
          <w:b/>
          <w:szCs w:val="24"/>
          <w:lang w:val="mn-MN"/>
        </w:rPr>
        <w:t xml:space="preserve"> </w:t>
      </w:r>
    </w:p>
    <w:p w14:paraId="06E58C95"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2F4EE807" w14:textId="2C1ABC18"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 xml:space="preserve">Зураг K1-д үзүүлсний дагуу путлогны хүрзийг </w:t>
      </w:r>
      <w:r w:rsidRPr="002477FF">
        <w:rPr>
          <w:rFonts w:eastAsia="Courier New"/>
          <w:szCs w:val="24"/>
          <w:lang w:val="mn-MN"/>
        </w:rPr>
        <w:t xml:space="preserve">барилгын түр шатны хоолойд </w:t>
      </w:r>
      <w:r w:rsidR="002477FF" w:rsidRPr="002477FF">
        <w:rPr>
          <w:rFonts w:eastAsia="Courier New"/>
          <w:szCs w:val="24"/>
          <w:lang w:val="mn-MN"/>
        </w:rPr>
        <w:t>бэхэлнэ</w:t>
      </w:r>
      <w:r w:rsidRPr="002477FF">
        <w:rPr>
          <w:szCs w:val="24"/>
          <w:lang w:val="mn-MN"/>
        </w:rPr>
        <w:t xml:space="preserve">. </w:t>
      </w:r>
    </w:p>
    <w:p w14:paraId="01281B5B" w14:textId="77777777" w:rsidR="00292C58" w:rsidRPr="002477FF" w:rsidRDefault="00292C58" w:rsidP="0094050C">
      <w:pPr>
        <w:pStyle w:val="ListParagraph"/>
        <w:numPr>
          <w:ilvl w:val="0"/>
          <w:numId w:val="34"/>
        </w:numPr>
        <w:spacing w:before="120" w:after="120" w:line="276" w:lineRule="auto"/>
        <w:rPr>
          <w:szCs w:val="24"/>
          <w:lang w:val="mn-MN"/>
        </w:rPr>
      </w:pPr>
      <w:r w:rsidRPr="002477FF">
        <w:rPr>
          <w:rFonts w:eastAsia="Courier New"/>
          <w:szCs w:val="24"/>
          <w:lang w:val="mn-MN"/>
        </w:rPr>
        <w:t>Шургаар чангалах холбогчийн резьбаг машины тосоор хөнгөн тосолно</w:t>
      </w:r>
      <w:r w:rsidRPr="002477FF">
        <w:rPr>
          <w:szCs w:val="24"/>
          <w:lang w:val="mn-MN"/>
        </w:rPr>
        <w:t xml:space="preserve">. </w:t>
      </w:r>
    </w:p>
    <w:p w14:paraId="7AAE181E" w14:textId="77777777"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 xml:space="preserve">Туршилт эхлэхээс өмнө путлогны хүрзийг 3.2.3-т заасны дагуу таван удаа чангална. </w:t>
      </w:r>
    </w:p>
    <w:p w14:paraId="03E04199" w14:textId="77777777"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 xml:space="preserve">Путлогны хүрзийг 3.2.3-т заасны дагуу чангалж, анхны ачааллын өмнө хамгийн багадаа 10 минут хүлээнэ. </w:t>
      </w:r>
    </w:p>
    <w:p w14:paraId="4D412BA0" w14:textId="7EC08716"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Зураг К1-ийн А байрлалд үзүүлсэн</w:t>
      </w:r>
      <w:r w:rsidR="00AD26C9">
        <w:rPr>
          <w:szCs w:val="24"/>
          <w:lang w:val="mn-MN"/>
        </w:rPr>
        <w:t xml:space="preserve"> шиг хоолой болон путлогын</w:t>
      </w:r>
      <w:r w:rsidRPr="002477FF">
        <w:rPr>
          <w:szCs w:val="24"/>
          <w:lang w:val="mn-MN"/>
        </w:rPr>
        <w:t xml:space="preserve"> хүрзийг тулгуурлана. </w:t>
      </w:r>
    </w:p>
    <w:p w14:paraId="583376EF" w14:textId="77777777"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 xml:space="preserve">6 мм хатуу гол төмрийн төвөөс 100 мм-ийн зайд 4,5 кН хүчийг аажмаар 15 С-ээс дээш өгч 1 мин -1, + 15 С байлгана. </w:t>
      </w:r>
    </w:p>
    <w:p w14:paraId="4966988C" w14:textId="60ACEA99"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 xml:space="preserve">Хүчийг арилгаж аливаа өөрчлөлтийг </w:t>
      </w:r>
      <w:r w:rsidR="002477FF" w:rsidRPr="002477FF">
        <w:rPr>
          <w:szCs w:val="24"/>
          <w:lang w:val="mn-MN"/>
        </w:rPr>
        <w:t>хэмжинэ</w:t>
      </w:r>
      <w:r w:rsidRPr="002477FF">
        <w:rPr>
          <w:szCs w:val="24"/>
          <w:lang w:val="mn-MN"/>
        </w:rPr>
        <w:t xml:space="preserve">. </w:t>
      </w:r>
    </w:p>
    <w:p w14:paraId="7FF71802" w14:textId="77777777"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 xml:space="preserve">Хэрэв өөрчлөлт байхгүй бол Зураг К1-ийн Б байрлалд үзүүлсний дагуу тулгуурлана. </w:t>
      </w:r>
    </w:p>
    <w:p w14:paraId="45610D2C" w14:textId="3C3CB500" w:rsidR="00292C58" w:rsidRPr="002477FF" w:rsidRDefault="00292C58" w:rsidP="0094050C">
      <w:pPr>
        <w:pStyle w:val="ListParagraph"/>
        <w:numPr>
          <w:ilvl w:val="0"/>
          <w:numId w:val="34"/>
        </w:numPr>
        <w:spacing w:before="120" w:after="120" w:line="276" w:lineRule="auto"/>
        <w:rPr>
          <w:szCs w:val="24"/>
          <w:lang w:val="mn-MN"/>
        </w:rPr>
      </w:pPr>
      <w:r w:rsidRPr="002477FF">
        <w:rPr>
          <w:szCs w:val="24"/>
          <w:lang w:val="mn-MN"/>
        </w:rPr>
        <w:t xml:space="preserve">(f) ба (g) </w:t>
      </w:r>
      <w:r w:rsidR="00AD26C9" w:rsidRPr="002477FF">
        <w:rPr>
          <w:szCs w:val="24"/>
          <w:lang w:val="mn-MN"/>
        </w:rPr>
        <w:t>алхмуудыг</w:t>
      </w:r>
      <w:r w:rsidRPr="002477FF">
        <w:rPr>
          <w:szCs w:val="24"/>
          <w:lang w:val="mn-MN"/>
        </w:rPr>
        <w:t xml:space="preserve"> давтана.</w:t>
      </w:r>
    </w:p>
    <w:p w14:paraId="374321FC" w14:textId="77777777" w:rsidR="00292C58" w:rsidRPr="002477FF" w:rsidRDefault="00292C58" w:rsidP="00292C58">
      <w:pPr>
        <w:rPr>
          <w:b/>
          <w:szCs w:val="24"/>
          <w:lang w:val="mn-MN"/>
        </w:rPr>
      </w:pPr>
      <w:r w:rsidRPr="002477FF">
        <w:rPr>
          <w:rFonts w:eastAsia="Courier New"/>
          <w:b/>
          <w:szCs w:val="24"/>
          <w:lang w:val="mn-MN"/>
        </w:rPr>
        <w:t xml:space="preserve">K6 </w:t>
      </w:r>
      <w:r w:rsidRPr="002477FF">
        <w:rPr>
          <w:b/>
          <w:szCs w:val="24"/>
          <w:lang w:val="mn-MN"/>
        </w:rPr>
        <w:t xml:space="preserve">Тайлан </w:t>
      </w:r>
    </w:p>
    <w:p w14:paraId="257B8196" w14:textId="784F7DD8"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0E272472" w14:textId="5AA78CC0" w:rsidR="00292C58" w:rsidRPr="002477FF" w:rsidRDefault="00292C58" w:rsidP="0094050C">
      <w:pPr>
        <w:pStyle w:val="ListParagraph"/>
        <w:numPr>
          <w:ilvl w:val="0"/>
          <w:numId w:val="35"/>
        </w:numPr>
        <w:spacing w:before="120" w:after="120" w:line="276" w:lineRule="auto"/>
        <w:rPr>
          <w:szCs w:val="24"/>
          <w:lang w:val="mn-MN"/>
        </w:rPr>
      </w:pPr>
      <w:r w:rsidRPr="002477FF">
        <w:rPr>
          <w:szCs w:val="24"/>
          <w:lang w:val="mn-MN"/>
        </w:rPr>
        <w:t>Туршилтад орсон пу</w:t>
      </w:r>
      <w:r w:rsidR="00AD26C9">
        <w:rPr>
          <w:szCs w:val="24"/>
          <w:lang w:val="mn-MN"/>
        </w:rPr>
        <w:t>тлогын</w:t>
      </w:r>
      <w:r w:rsidRPr="002477FF">
        <w:rPr>
          <w:szCs w:val="24"/>
          <w:lang w:val="mn-MN"/>
        </w:rPr>
        <w:t xml:space="preserve"> хүрзний тоо.</w:t>
      </w:r>
    </w:p>
    <w:p w14:paraId="0EADF1CC" w14:textId="77777777" w:rsidR="00292C58" w:rsidRPr="002477FF" w:rsidRDefault="00292C58" w:rsidP="0094050C">
      <w:pPr>
        <w:pStyle w:val="ListParagraph"/>
        <w:numPr>
          <w:ilvl w:val="0"/>
          <w:numId w:val="35"/>
        </w:numPr>
        <w:spacing w:before="120" w:after="120" w:line="276" w:lineRule="auto"/>
        <w:rPr>
          <w:szCs w:val="24"/>
          <w:lang w:val="mn-MN"/>
        </w:rPr>
      </w:pPr>
      <w:r w:rsidRPr="002477FF">
        <w:rPr>
          <w:szCs w:val="24"/>
          <w:lang w:val="mn-MN"/>
        </w:rPr>
        <w:lastRenderedPageBreak/>
        <w:t xml:space="preserve">4 зүйлийн ашиглалтын шаардлагыг хангасан эсвэл хангаагүй путлогны хүрзний тоо. </w:t>
      </w:r>
    </w:p>
    <w:p w14:paraId="4221E46B" w14:textId="77777777" w:rsidR="00292C58" w:rsidRPr="002477FF" w:rsidRDefault="00292C58" w:rsidP="0094050C">
      <w:pPr>
        <w:pStyle w:val="ListParagraph"/>
        <w:numPr>
          <w:ilvl w:val="0"/>
          <w:numId w:val="35"/>
        </w:numPr>
        <w:spacing w:before="120" w:after="120" w:line="276" w:lineRule="auto"/>
        <w:rPr>
          <w:szCs w:val="24"/>
          <w:lang w:val="mn-MN"/>
        </w:rPr>
      </w:pPr>
      <w:r w:rsidRPr="002477FF">
        <w:rPr>
          <w:szCs w:val="24"/>
          <w:lang w:val="mn-MN"/>
        </w:rPr>
        <w:t xml:space="preserve">Хоолойнд үзүүлсэн туршилтын хүч. </w:t>
      </w:r>
    </w:p>
    <w:p w14:paraId="2944B763" w14:textId="77777777" w:rsidR="00292C58" w:rsidRPr="002477FF" w:rsidRDefault="00292C58" w:rsidP="0094050C">
      <w:pPr>
        <w:pStyle w:val="ListParagraph"/>
        <w:numPr>
          <w:ilvl w:val="0"/>
          <w:numId w:val="35"/>
        </w:numPr>
        <w:spacing w:before="120" w:after="120" w:line="276" w:lineRule="auto"/>
        <w:rPr>
          <w:szCs w:val="24"/>
          <w:lang w:val="mn-MN"/>
        </w:rPr>
      </w:pPr>
      <w:r w:rsidRPr="002477FF">
        <w:rPr>
          <w:szCs w:val="24"/>
          <w:lang w:val="mn-MN"/>
        </w:rPr>
        <w:t xml:space="preserve">А байрлал ба В байрлалд орсон өөрчлөлтийн хэмжээ. </w:t>
      </w:r>
    </w:p>
    <w:p w14:paraId="4C3C14A0" w14:textId="77777777" w:rsidR="00292C58" w:rsidRPr="002477FF" w:rsidRDefault="00292C58" w:rsidP="0094050C">
      <w:pPr>
        <w:pStyle w:val="ListParagraph"/>
        <w:numPr>
          <w:ilvl w:val="0"/>
          <w:numId w:val="35"/>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K. </w:t>
      </w:r>
    </w:p>
    <w:p w14:paraId="37F018CA" w14:textId="1DD0F9EB" w:rsidR="00292C58" w:rsidRPr="002477FF" w:rsidRDefault="006916BA" w:rsidP="00292C58">
      <w:pPr>
        <w:rPr>
          <w:szCs w:val="24"/>
          <w:lang w:val="mn-MN"/>
        </w:rPr>
      </w:pPr>
      <w:r>
        <w:rPr>
          <w:noProof/>
          <w:szCs w:val="24"/>
        </w:rPr>
        <w:drawing>
          <wp:inline distT="0" distB="0" distL="0" distR="0" wp14:anchorId="75107FEA" wp14:editId="13FC4901">
            <wp:extent cx="6331585" cy="50406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png"/>
                    <pic:cNvPicPr/>
                  </pic:nvPicPr>
                  <pic:blipFill>
                    <a:blip r:embed="rId36">
                      <a:extLst>
                        <a:ext uri="{28A0092B-C50C-407E-A947-70E740481C1C}">
                          <a14:useLocalDpi xmlns:a14="http://schemas.microsoft.com/office/drawing/2010/main" val="0"/>
                        </a:ext>
                      </a:extLst>
                    </a:blip>
                    <a:stretch>
                      <a:fillRect/>
                    </a:stretch>
                  </pic:blipFill>
                  <pic:spPr>
                    <a:xfrm>
                      <a:off x="0" y="0"/>
                      <a:ext cx="6331585" cy="5040630"/>
                    </a:xfrm>
                    <a:prstGeom prst="rect">
                      <a:avLst/>
                    </a:prstGeom>
                  </pic:spPr>
                </pic:pic>
              </a:graphicData>
            </a:graphic>
          </wp:inline>
        </w:drawing>
      </w:r>
    </w:p>
    <w:p w14:paraId="3D957278" w14:textId="77777777" w:rsidR="00001DFC" w:rsidRPr="002477FF" w:rsidRDefault="00001DFC" w:rsidP="00001DFC">
      <w:pPr>
        <w:jc w:val="right"/>
        <w:rPr>
          <w:szCs w:val="24"/>
          <w:lang w:val="mn-MN"/>
        </w:rPr>
      </w:pPr>
      <w:r>
        <w:rPr>
          <w:szCs w:val="24"/>
          <w:lang w:val="mn-MN"/>
        </w:rPr>
        <w:t>Хэмжээ, миллиметрээр</w:t>
      </w:r>
    </w:p>
    <w:p w14:paraId="7458459A" w14:textId="1897B3B2" w:rsidR="00292C58" w:rsidRPr="002477FF" w:rsidRDefault="00292C58" w:rsidP="00292C58">
      <w:pPr>
        <w:jc w:val="center"/>
        <w:rPr>
          <w:szCs w:val="24"/>
          <w:lang w:val="mn-MN"/>
        </w:rPr>
      </w:pPr>
      <w:r w:rsidRPr="002477FF">
        <w:rPr>
          <w:szCs w:val="24"/>
          <w:lang w:val="mn-MN"/>
        </w:rPr>
        <w:t>Зураг K1</w:t>
      </w:r>
      <w:r w:rsidR="00001DFC">
        <w:rPr>
          <w:szCs w:val="24"/>
          <w:lang w:val="mn-MN"/>
        </w:rPr>
        <w:t xml:space="preserve"> -</w:t>
      </w:r>
      <w:r w:rsidRPr="002477FF">
        <w:rPr>
          <w:szCs w:val="24"/>
          <w:lang w:val="mn-MN"/>
        </w:rPr>
        <w:t xml:space="preserve"> </w:t>
      </w:r>
      <w:r w:rsidRPr="006916BA">
        <w:rPr>
          <w:b/>
          <w:szCs w:val="24"/>
          <w:lang w:val="mn-MN"/>
        </w:rPr>
        <w:t>Путлог хүрзний туршилтын төхөөрөмж</w:t>
      </w:r>
    </w:p>
    <w:p w14:paraId="79731DA7" w14:textId="51AB6F18" w:rsidR="00292C58" w:rsidRDefault="00292C58" w:rsidP="00292C58">
      <w:pPr>
        <w:jc w:val="center"/>
        <w:rPr>
          <w:szCs w:val="24"/>
          <w:lang w:val="mn-MN"/>
        </w:rPr>
      </w:pPr>
    </w:p>
    <w:p w14:paraId="38D1CEC6" w14:textId="73255855" w:rsidR="006916BA" w:rsidRDefault="006916BA" w:rsidP="00292C58">
      <w:pPr>
        <w:jc w:val="center"/>
        <w:rPr>
          <w:szCs w:val="24"/>
          <w:lang w:val="mn-MN"/>
        </w:rPr>
      </w:pPr>
    </w:p>
    <w:p w14:paraId="7ABA9BE7" w14:textId="63FBE3D4" w:rsidR="006916BA" w:rsidRDefault="006916BA" w:rsidP="00292C58">
      <w:pPr>
        <w:jc w:val="center"/>
        <w:rPr>
          <w:szCs w:val="24"/>
          <w:lang w:val="mn-MN"/>
        </w:rPr>
      </w:pPr>
    </w:p>
    <w:p w14:paraId="5160200B" w14:textId="6FBA32A4" w:rsidR="006916BA" w:rsidRDefault="006916BA" w:rsidP="00292C58">
      <w:pPr>
        <w:jc w:val="center"/>
        <w:rPr>
          <w:szCs w:val="24"/>
          <w:lang w:val="mn-MN"/>
        </w:rPr>
      </w:pPr>
    </w:p>
    <w:p w14:paraId="5535A5F4" w14:textId="77777777" w:rsidR="006916BA" w:rsidRPr="002477FF" w:rsidRDefault="006916BA" w:rsidP="00292C58">
      <w:pPr>
        <w:jc w:val="center"/>
        <w:rPr>
          <w:szCs w:val="24"/>
          <w:lang w:val="mn-MN"/>
        </w:rPr>
      </w:pPr>
    </w:p>
    <w:p w14:paraId="5045817C" w14:textId="77777777" w:rsidR="00292C58" w:rsidRPr="002477FF" w:rsidRDefault="00292C58" w:rsidP="00292C58">
      <w:pPr>
        <w:jc w:val="center"/>
        <w:rPr>
          <w:szCs w:val="24"/>
          <w:lang w:val="mn-MN"/>
        </w:rPr>
      </w:pPr>
    </w:p>
    <w:p w14:paraId="15854898" w14:textId="77777777" w:rsidR="00292C58" w:rsidRPr="002477FF" w:rsidRDefault="00292C58" w:rsidP="00292C58">
      <w:pPr>
        <w:pStyle w:val="Heading1"/>
        <w:rPr>
          <w:b/>
          <w:szCs w:val="24"/>
          <w:lang w:val="mn-MN"/>
        </w:rPr>
      </w:pPr>
      <w:bookmarkStart w:id="120" w:name="_Toc60824882"/>
      <w:bookmarkStart w:id="121" w:name="_Toc65686022"/>
      <w:r w:rsidRPr="002477FF">
        <w:rPr>
          <w:b/>
          <w:szCs w:val="24"/>
          <w:lang w:val="mn-MN"/>
        </w:rPr>
        <w:lastRenderedPageBreak/>
        <w:t xml:space="preserve">Хавсралт L </w:t>
      </w:r>
      <w:r w:rsidRPr="002477FF">
        <w:rPr>
          <w:b/>
          <w:szCs w:val="24"/>
          <w:lang w:val="mn-MN"/>
        </w:rPr>
        <w:br/>
        <w:t>Фланц холбогчийн бат бөхийн туршилт</w:t>
      </w:r>
      <w:bookmarkEnd w:id="120"/>
      <w:bookmarkEnd w:id="121"/>
      <w:r w:rsidRPr="002477FF">
        <w:rPr>
          <w:b/>
          <w:szCs w:val="24"/>
          <w:lang w:val="mn-MN"/>
        </w:rPr>
        <w:t xml:space="preserve"> </w:t>
      </w:r>
    </w:p>
    <w:p w14:paraId="353E9AD4" w14:textId="77777777" w:rsidR="00292C58" w:rsidRPr="002477FF" w:rsidRDefault="00292C58" w:rsidP="00292C58">
      <w:pPr>
        <w:jc w:val="center"/>
        <w:rPr>
          <w:szCs w:val="24"/>
          <w:lang w:val="mn-MN"/>
        </w:rPr>
      </w:pPr>
      <w:r w:rsidRPr="002477FF">
        <w:rPr>
          <w:szCs w:val="24"/>
          <w:lang w:val="mn-MN"/>
        </w:rPr>
        <w:t>(Норматив)</w:t>
      </w:r>
    </w:p>
    <w:p w14:paraId="3DC685EA" w14:textId="77777777" w:rsidR="00292C58" w:rsidRPr="002477FF" w:rsidRDefault="00292C58" w:rsidP="00292C58">
      <w:pPr>
        <w:rPr>
          <w:rFonts w:eastAsia="Times New Roman"/>
          <w:b/>
          <w:szCs w:val="24"/>
          <w:lang w:val="mn-MN"/>
        </w:rPr>
      </w:pPr>
      <w:r w:rsidRPr="002477FF">
        <w:rPr>
          <w:rFonts w:eastAsia="Times New Roman"/>
          <w:b/>
          <w:szCs w:val="24"/>
          <w:lang w:val="mn-MN"/>
        </w:rPr>
        <w:t xml:space="preserve">L1 </w:t>
      </w:r>
      <w:r w:rsidRPr="002477FF">
        <w:rPr>
          <w:b/>
          <w:szCs w:val="24"/>
          <w:lang w:val="mn-MN"/>
        </w:rPr>
        <w:t>Хамрах хүрээ</w:t>
      </w:r>
      <w:r w:rsidRPr="002477FF">
        <w:rPr>
          <w:rFonts w:eastAsia="Times New Roman"/>
          <w:b/>
          <w:szCs w:val="24"/>
          <w:lang w:val="mn-MN"/>
        </w:rPr>
        <w:t xml:space="preserve"> </w:t>
      </w:r>
    </w:p>
    <w:p w14:paraId="040C461E" w14:textId="77777777" w:rsidR="00292C58" w:rsidRPr="002477FF" w:rsidRDefault="00292C58" w:rsidP="00292C58">
      <w:pPr>
        <w:rPr>
          <w:szCs w:val="24"/>
          <w:lang w:val="mn-MN"/>
        </w:rPr>
      </w:pPr>
      <w:r w:rsidRPr="002477FF">
        <w:rPr>
          <w:szCs w:val="24"/>
          <w:lang w:val="mn-MN"/>
        </w:rPr>
        <w:t xml:space="preserve">Энэхүү Хавсралтад хос хатуу эсвэл эргэдэг фланц холбогчийн бат бөхийг тодорхойлох аргыг тодорхойлсон болно. </w:t>
      </w:r>
    </w:p>
    <w:p w14:paraId="65EA93C9" w14:textId="77777777" w:rsidR="00292C58" w:rsidRPr="002477FF" w:rsidRDefault="00292C58" w:rsidP="00292C58">
      <w:pPr>
        <w:rPr>
          <w:rFonts w:eastAsia="Times New Roman"/>
          <w:b/>
          <w:szCs w:val="24"/>
          <w:lang w:val="mn-MN"/>
        </w:rPr>
      </w:pPr>
      <w:r w:rsidRPr="002477FF">
        <w:rPr>
          <w:b/>
          <w:szCs w:val="24"/>
          <w:lang w:val="mn-MN"/>
        </w:rPr>
        <w:t>L2 Зарчим</w:t>
      </w:r>
      <w:r w:rsidRPr="002477FF">
        <w:rPr>
          <w:rFonts w:eastAsia="Times New Roman"/>
          <w:b/>
          <w:szCs w:val="24"/>
          <w:lang w:val="mn-MN"/>
        </w:rPr>
        <w:t xml:space="preserve"> </w:t>
      </w:r>
    </w:p>
    <w:p w14:paraId="73346A45" w14:textId="0169F5CA" w:rsidR="00292C58" w:rsidRPr="002477FF" w:rsidRDefault="00292C58" w:rsidP="00292C58">
      <w:pPr>
        <w:rPr>
          <w:szCs w:val="24"/>
          <w:lang w:val="mn-MN"/>
        </w:rPr>
      </w:pPr>
      <w:r w:rsidRPr="002477FF">
        <w:rPr>
          <w:szCs w:val="24"/>
          <w:lang w:val="mn-MN"/>
        </w:rPr>
        <w:t xml:space="preserve">Хоёр фланц холбогчийг барилгын түр шатны хоолой эсвэл ижил төрлийн бүтэц дээр </w:t>
      </w:r>
      <w:r w:rsidR="002477FF" w:rsidRPr="002477FF">
        <w:rPr>
          <w:szCs w:val="24"/>
          <w:lang w:val="mn-MN"/>
        </w:rPr>
        <w:t>бэхэлнэ</w:t>
      </w:r>
      <w:r w:rsidRPr="002477FF">
        <w:rPr>
          <w:szCs w:val="24"/>
          <w:lang w:val="mn-MN"/>
        </w:rPr>
        <w:t>. Тогтоосон хүчийг хэрэглэж, хэрэв өөрчлөлт ажиллагдвал хэмжиж тэмдэглэнэ.</w:t>
      </w:r>
    </w:p>
    <w:p w14:paraId="3CDDDA9E" w14:textId="77777777" w:rsidR="00292C58" w:rsidRPr="002477FF" w:rsidRDefault="00292C58" w:rsidP="00292C58">
      <w:pPr>
        <w:rPr>
          <w:rFonts w:eastAsia="Times New Roman"/>
          <w:b/>
          <w:szCs w:val="24"/>
          <w:lang w:val="mn-MN"/>
        </w:rPr>
      </w:pPr>
      <w:r w:rsidRPr="002477FF">
        <w:rPr>
          <w:rFonts w:eastAsia="Times New Roman"/>
          <w:b/>
          <w:szCs w:val="24"/>
          <w:lang w:val="mn-MN"/>
        </w:rPr>
        <w:t xml:space="preserve">L3 Шаардлагатай багаж хэрэгсэл </w:t>
      </w:r>
    </w:p>
    <w:p w14:paraId="2618BB7D" w14:textId="1C230772"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1DDD66F4" w14:textId="77777777" w:rsidR="00292C58" w:rsidRPr="002477FF" w:rsidRDefault="00292C58" w:rsidP="0094050C">
      <w:pPr>
        <w:pStyle w:val="ListParagraph"/>
        <w:numPr>
          <w:ilvl w:val="0"/>
          <w:numId w:val="37"/>
        </w:numPr>
        <w:spacing w:before="120" w:after="120" w:line="276" w:lineRule="auto"/>
        <w:rPr>
          <w:szCs w:val="24"/>
          <w:lang w:val="mn-MN"/>
        </w:rPr>
      </w:pPr>
      <w:r w:rsidRPr="002477FF">
        <w:rPr>
          <w:szCs w:val="24"/>
          <w:lang w:val="mn-MN"/>
        </w:rPr>
        <w:t xml:space="preserve">Зураг L1-т үзүүлсэн шиг суналтын ачаалал өгөх чадвартай төхөөрөмж. </w:t>
      </w:r>
    </w:p>
    <w:p w14:paraId="51C36F7D" w14:textId="77777777" w:rsidR="00292C58" w:rsidRPr="002477FF" w:rsidRDefault="00292C58" w:rsidP="0094050C">
      <w:pPr>
        <w:pStyle w:val="ListParagraph"/>
        <w:numPr>
          <w:ilvl w:val="0"/>
          <w:numId w:val="37"/>
        </w:numPr>
        <w:spacing w:before="120" w:after="120" w:line="276" w:lineRule="auto"/>
        <w:rPr>
          <w:szCs w:val="24"/>
          <w:lang w:val="mn-MN"/>
        </w:rPr>
      </w:pPr>
      <w:r w:rsidRPr="002477FF">
        <w:rPr>
          <w:szCs w:val="24"/>
          <w:lang w:val="mn-MN"/>
        </w:rPr>
        <w:t xml:space="preserve">Зураг A1-д үзүүлсэн шиг турших төхөөрөмж L1. </w:t>
      </w:r>
    </w:p>
    <w:p w14:paraId="5198E7E0" w14:textId="77777777" w:rsidR="00292C58" w:rsidRPr="002477FF" w:rsidRDefault="00292C58" w:rsidP="0094050C">
      <w:pPr>
        <w:pStyle w:val="ListParagraph"/>
        <w:numPr>
          <w:ilvl w:val="0"/>
          <w:numId w:val="37"/>
        </w:numPr>
        <w:spacing w:before="120" w:after="120" w:line="276" w:lineRule="auto"/>
        <w:rPr>
          <w:szCs w:val="24"/>
          <w:lang w:val="mn-MN"/>
        </w:rPr>
      </w:pPr>
      <w:r w:rsidRPr="002477FF">
        <w:rPr>
          <w:szCs w:val="24"/>
          <w:lang w:val="mn-MN"/>
        </w:rPr>
        <w:t xml:space="preserve">Хугацаа хэмжигч. </w:t>
      </w:r>
    </w:p>
    <w:p w14:paraId="72045191" w14:textId="77777777" w:rsidR="00292C58" w:rsidRPr="002477FF" w:rsidRDefault="00292C58" w:rsidP="0094050C">
      <w:pPr>
        <w:pStyle w:val="ListParagraph"/>
        <w:numPr>
          <w:ilvl w:val="0"/>
          <w:numId w:val="37"/>
        </w:numPr>
        <w:spacing w:before="120" w:after="120" w:line="276" w:lineRule="auto"/>
        <w:rPr>
          <w:szCs w:val="24"/>
          <w:lang w:val="mn-MN"/>
        </w:rPr>
      </w:pPr>
      <w:r w:rsidRPr="002477FF">
        <w:rPr>
          <w:szCs w:val="24"/>
          <w:lang w:val="mn-MN"/>
        </w:rPr>
        <w:t xml:space="preserve">Динамометртай түлхүүр. </w:t>
      </w:r>
    </w:p>
    <w:p w14:paraId="2ABA15AC" w14:textId="77777777" w:rsidR="00292C58" w:rsidRPr="002477FF" w:rsidRDefault="00292C58" w:rsidP="00292C58">
      <w:pPr>
        <w:rPr>
          <w:rFonts w:eastAsia="Courier New"/>
          <w:b/>
          <w:szCs w:val="24"/>
          <w:lang w:val="mn-MN"/>
        </w:rPr>
      </w:pPr>
      <w:r w:rsidRPr="002477FF">
        <w:rPr>
          <w:b/>
          <w:szCs w:val="24"/>
          <w:lang w:val="mn-MN"/>
        </w:rPr>
        <w:t>L4 Журам</w:t>
      </w:r>
      <w:r w:rsidRPr="002477FF">
        <w:rPr>
          <w:rFonts w:eastAsia="Courier New"/>
          <w:b/>
          <w:szCs w:val="24"/>
          <w:lang w:val="mn-MN"/>
        </w:rPr>
        <w:t xml:space="preserve"> </w:t>
      </w:r>
    </w:p>
    <w:p w14:paraId="3FDE33D6"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4A77761A" w14:textId="7E10830C" w:rsidR="00292C58" w:rsidRPr="002477FF" w:rsidRDefault="00292C58" w:rsidP="0094050C">
      <w:pPr>
        <w:pStyle w:val="ListParagraph"/>
        <w:numPr>
          <w:ilvl w:val="0"/>
          <w:numId w:val="36"/>
        </w:numPr>
        <w:spacing w:before="120" w:after="120" w:line="276" w:lineRule="auto"/>
        <w:rPr>
          <w:szCs w:val="24"/>
          <w:lang w:val="mn-MN"/>
        </w:rPr>
      </w:pPr>
      <w:r w:rsidRPr="002477FF">
        <w:rPr>
          <w:szCs w:val="24"/>
          <w:lang w:val="mn-MN"/>
        </w:rPr>
        <w:t xml:space="preserve">Туршилтын төхөөрөмжид фланц холбогчийг Зураг L1-д үзүүлсний дагуу </w:t>
      </w:r>
      <w:r w:rsidR="002477FF" w:rsidRPr="002477FF">
        <w:rPr>
          <w:szCs w:val="24"/>
          <w:lang w:val="mn-MN"/>
        </w:rPr>
        <w:t>бэхэлнэ</w:t>
      </w:r>
      <w:r w:rsidRPr="002477FF">
        <w:rPr>
          <w:szCs w:val="24"/>
          <w:lang w:val="mn-MN"/>
        </w:rPr>
        <w:t xml:space="preserve">. </w:t>
      </w:r>
    </w:p>
    <w:p w14:paraId="63FAA9B8" w14:textId="77777777" w:rsidR="00292C58" w:rsidRPr="002477FF" w:rsidRDefault="00292C58" w:rsidP="0094050C">
      <w:pPr>
        <w:pStyle w:val="ListParagraph"/>
        <w:numPr>
          <w:ilvl w:val="0"/>
          <w:numId w:val="36"/>
        </w:numPr>
        <w:spacing w:before="120" w:after="120" w:line="276" w:lineRule="auto"/>
        <w:rPr>
          <w:szCs w:val="24"/>
          <w:lang w:val="mn-MN"/>
        </w:rPr>
      </w:pPr>
      <w:r w:rsidRPr="002477FF">
        <w:rPr>
          <w:szCs w:val="24"/>
          <w:lang w:val="mn-MN"/>
        </w:rPr>
        <w:t>3.2.3-т заасан шаардлагын дагуу чангална.</w:t>
      </w:r>
    </w:p>
    <w:p w14:paraId="224DF5BA" w14:textId="16F68286" w:rsidR="00292C58" w:rsidRPr="002477FF" w:rsidRDefault="00292C58" w:rsidP="0094050C">
      <w:pPr>
        <w:pStyle w:val="ListParagraph"/>
        <w:numPr>
          <w:ilvl w:val="0"/>
          <w:numId w:val="36"/>
        </w:numPr>
        <w:spacing w:before="120" w:after="120" w:line="276" w:lineRule="auto"/>
        <w:rPr>
          <w:szCs w:val="24"/>
          <w:lang w:val="mn-MN"/>
        </w:rPr>
      </w:pPr>
      <w:r w:rsidRPr="002477FF">
        <w:rPr>
          <w:szCs w:val="24"/>
          <w:lang w:val="mn-MN"/>
        </w:rPr>
        <w:t xml:space="preserve">фланц холбогчийг 30 кН-ийн суналтын хүчин дор 90 </w:t>
      </w:r>
      <w:r w:rsidR="002477FF" w:rsidRPr="002477FF">
        <w:rPr>
          <w:szCs w:val="24"/>
          <w:lang w:val="mn-MN"/>
        </w:rPr>
        <w:t>секундийн</w:t>
      </w:r>
      <w:r w:rsidRPr="002477FF">
        <w:rPr>
          <w:szCs w:val="24"/>
          <w:lang w:val="mn-MN"/>
        </w:rPr>
        <w:t xml:space="preserve"> турш аажмаар өгч, 1 минут -0, +15 </w:t>
      </w:r>
      <w:r w:rsidR="002477FF" w:rsidRPr="002477FF">
        <w:rPr>
          <w:szCs w:val="24"/>
          <w:lang w:val="mn-MN"/>
        </w:rPr>
        <w:t>секундийн</w:t>
      </w:r>
      <w:r w:rsidRPr="002477FF">
        <w:rPr>
          <w:szCs w:val="24"/>
          <w:lang w:val="mn-MN"/>
        </w:rPr>
        <w:t xml:space="preserve"> турш барина.. </w:t>
      </w:r>
    </w:p>
    <w:p w14:paraId="23D89A0B" w14:textId="77777777" w:rsidR="00292C58" w:rsidRPr="002477FF" w:rsidRDefault="00292C58" w:rsidP="0094050C">
      <w:pPr>
        <w:pStyle w:val="ListParagraph"/>
        <w:numPr>
          <w:ilvl w:val="0"/>
          <w:numId w:val="36"/>
        </w:numPr>
        <w:spacing w:before="120" w:after="120" w:line="276" w:lineRule="auto"/>
        <w:rPr>
          <w:szCs w:val="24"/>
          <w:lang w:val="mn-MN"/>
        </w:rPr>
      </w:pPr>
      <w:r w:rsidRPr="002477FF">
        <w:rPr>
          <w:szCs w:val="24"/>
          <w:lang w:val="mn-MN"/>
        </w:rPr>
        <w:t xml:space="preserve">Хүчийг арилгаж, өөрчлөлт орсон эсэхийг тэмдэглэнэ.. </w:t>
      </w:r>
    </w:p>
    <w:p w14:paraId="479A57AF" w14:textId="77777777" w:rsidR="00292C58" w:rsidRPr="002477FF" w:rsidRDefault="00292C58" w:rsidP="00292C58">
      <w:pPr>
        <w:rPr>
          <w:b/>
          <w:szCs w:val="24"/>
          <w:lang w:val="mn-MN"/>
        </w:rPr>
      </w:pPr>
      <w:r w:rsidRPr="002477FF">
        <w:rPr>
          <w:b/>
          <w:szCs w:val="24"/>
          <w:lang w:val="mn-MN"/>
        </w:rPr>
        <w:t>L</w:t>
      </w:r>
      <w:r w:rsidRPr="002477FF">
        <w:rPr>
          <w:rFonts w:eastAsia="Courier New"/>
          <w:b/>
          <w:szCs w:val="24"/>
          <w:lang w:val="mn-MN"/>
        </w:rPr>
        <w:t xml:space="preserve">5 </w:t>
      </w:r>
      <w:r w:rsidRPr="002477FF">
        <w:rPr>
          <w:b/>
          <w:szCs w:val="24"/>
          <w:lang w:val="mn-MN"/>
        </w:rPr>
        <w:t xml:space="preserve">Тайлан </w:t>
      </w:r>
    </w:p>
    <w:p w14:paraId="0722BD8D" w14:textId="0EC93314"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5ACE900E" w14:textId="77777777" w:rsidR="00292C58" w:rsidRPr="002477FF" w:rsidRDefault="00292C58" w:rsidP="0094050C">
      <w:pPr>
        <w:pStyle w:val="ListParagraph"/>
        <w:numPr>
          <w:ilvl w:val="0"/>
          <w:numId w:val="38"/>
        </w:numPr>
        <w:spacing w:before="120" w:after="120" w:line="276" w:lineRule="auto"/>
        <w:rPr>
          <w:szCs w:val="24"/>
          <w:lang w:val="mn-MN"/>
        </w:rPr>
      </w:pPr>
      <w:r w:rsidRPr="002477FF">
        <w:rPr>
          <w:szCs w:val="24"/>
          <w:lang w:val="mn-MN"/>
        </w:rPr>
        <w:t xml:space="preserve">Туршилтад хамрагдсан фланц холбогчийн тоо. </w:t>
      </w:r>
    </w:p>
    <w:p w14:paraId="41794E04" w14:textId="77777777" w:rsidR="00292C58" w:rsidRPr="002477FF" w:rsidRDefault="00292C58" w:rsidP="0094050C">
      <w:pPr>
        <w:pStyle w:val="ListParagraph"/>
        <w:numPr>
          <w:ilvl w:val="0"/>
          <w:numId w:val="38"/>
        </w:numPr>
        <w:spacing w:before="120" w:after="120" w:line="276" w:lineRule="auto"/>
        <w:rPr>
          <w:szCs w:val="24"/>
          <w:lang w:val="mn-MN"/>
        </w:rPr>
      </w:pPr>
      <w:r w:rsidRPr="002477FF">
        <w:rPr>
          <w:szCs w:val="24"/>
          <w:lang w:val="mn-MN"/>
        </w:rPr>
        <w:t xml:space="preserve">4-р хэсгийн ашиглалтын шаардлагын дагуу үнэлэхэд тэнцсэн эсвэл бүтэлгүйтсэн фланц холболтын тоо. </w:t>
      </w:r>
    </w:p>
    <w:p w14:paraId="65B2BCA1" w14:textId="77777777" w:rsidR="00292C58" w:rsidRPr="002477FF" w:rsidRDefault="00292C58" w:rsidP="0094050C">
      <w:pPr>
        <w:pStyle w:val="ListParagraph"/>
        <w:numPr>
          <w:ilvl w:val="0"/>
          <w:numId w:val="38"/>
        </w:numPr>
        <w:spacing w:before="120" w:after="120" w:line="276" w:lineRule="auto"/>
        <w:rPr>
          <w:szCs w:val="24"/>
          <w:lang w:val="mn-MN"/>
        </w:rPr>
      </w:pPr>
      <w:r w:rsidRPr="002477FF">
        <w:rPr>
          <w:szCs w:val="24"/>
          <w:lang w:val="mn-MN"/>
        </w:rPr>
        <w:t xml:space="preserve">Фланц холбогчид өгсөн туршилтын ачаалал. </w:t>
      </w:r>
    </w:p>
    <w:p w14:paraId="14FB49C7" w14:textId="77777777" w:rsidR="00292C58" w:rsidRPr="002477FF" w:rsidRDefault="00292C58" w:rsidP="0094050C">
      <w:pPr>
        <w:pStyle w:val="ListParagraph"/>
        <w:numPr>
          <w:ilvl w:val="0"/>
          <w:numId w:val="38"/>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L. </w:t>
      </w:r>
    </w:p>
    <w:p w14:paraId="074A103E" w14:textId="3C60C6FC" w:rsidR="00292C58" w:rsidRPr="002477FF" w:rsidRDefault="006916BA" w:rsidP="00292C58">
      <w:pPr>
        <w:rPr>
          <w:szCs w:val="24"/>
          <w:lang w:val="mn-MN"/>
        </w:rPr>
      </w:pPr>
      <w:r>
        <w:rPr>
          <w:noProof/>
          <w:szCs w:val="24"/>
        </w:rPr>
        <w:lastRenderedPageBreak/>
        <w:drawing>
          <wp:inline distT="0" distB="0" distL="0" distR="0" wp14:anchorId="67BE8132" wp14:editId="5D668556">
            <wp:extent cx="6331585" cy="7263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1.png"/>
                    <pic:cNvPicPr/>
                  </pic:nvPicPr>
                  <pic:blipFill>
                    <a:blip r:embed="rId37">
                      <a:extLst>
                        <a:ext uri="{28A0092B-C50C-407E-A947-70E740481C1C}">
                          <a14:useLocalDpi xmlns:a14="http://schemas.microsoft.com/office/drawing/2010/main" val="0"/>
                        </a:ext>
                      </a:extLst>
                    </a:blip>
                    <a:stretch>
                      <a:fillRect/>
                    </a:stretch>
                  </pic:blipFill>
                  <pic:spPr>
                    <a:xfrm>
                      <a:off x="0" y="0"/>
                      <a:ext cx="6331585" cy="7263765"/>
                    </a:xfrm>
                    <a:prstGeom prst="rect">
                      <a:avLst/>
                    </a:prstGeom>
                  </pic:spPr>
                </pic:pic>
              </a:graphicData>
            </a:graphic>
          </wp:inline>
        </w:drawing>
      </w:r>
    </w:p>
    <w:p w14:paraId="3F5DCFCC" w14:textId="2B390962" w:rsidR="00292C58" w:rsidRPr="006916BA" w:rsidRDefault="00292C58" w:rsidP="00292C58">
      <w:pPr>
        <w:jc w:val="center"/>
        <w:rPr>
          <w:b/>
          <w:szCs w:val="24"/>
          <w:lang w:val="mn-MN"/>
        </w:rPr>
      </w:pPr>
      <w:r w:rsidRPr="002477FF">
        <w:rPr>
          <w:szCs w:val="24"/>
          <w:lang w:val="mn-MN"/>
        </w:rPr>
        <w:t xml:space="preserve">Зураг </w:t>
      </w:r>
      <w:r w:rsidRPr="002477FF">
        <w:rPr>
          <w:rFonts w:eastAsia="Courier New"/>
          <w:szCs w:val="24"/>
          <w:lang w:val="mn-MN"/>
        </w:rPr>
        <w:t>L1</w:t>
      </w:r>
      <w:r w:rsidR="00001DFC">
        <w:rPr>
          <w:rFonts w:eastAsia="Courier New"/>
          <w:szCs w:val="24"/>
          <w:lang w:val="mn-MN"/>
        </w:rPr>
        <w:t xml:space="preserve"> -</w:t>
      </w:r>
      <w:r w:rsidRPr="002477FF">
        <w:rPr>
          <w:rFonts w:eastAsia="Courier New"/>
          <w:szCs w:val="24"/>
          <w:lang w:val="mn-MN"/>
        </w:rPr>
        <w:t xml:space="preserve"> </w:t>
      </w:r>
      <w:r w:rsidRPr="006916BA">
        <w:rPr>
          <w:b/>
          <w:szCs w:val="24"/>
          <w:lang w:val="mn-MN"/>
        </w:rPr>
        <w:t>Хатуу болон эргэдэг фланц холбогчийн туршилтын төхөөрөмж</w:t>
      </w:r>
    </w:p>
    <w:p w14:paraId="0CF9A492" w14:textId="50897937" w:rsidR="00292C58" w:rsidRDefault="00292C58" w:rsidP="00292C58">
      <w:pPr>
        <w:jc w:val="center"/>
        <w:rPr>
          <w:szCs w:val="24"/>
          <w:lang w:val="mn-MN"/>
        </w:rPr>
      </w:pPr>
    </w:p>
    <w:p w14:paraId="44FC0241" w14:textId="312B5F1D" w:rsidR="006916BA" w:rsidRDefault="006916BA" w:rsidP="00292C58">
      <w:pPr>
        <w:jc w:val="center"/>
        <w:rPr>
          <w:szCs w:val="24"/>
          <w:lang w:val="mn-MN"/>
        </w:rPr>
      </w:pPr>
    </w:p>
    <w:p w14:paraId="67ECA51D" w14:textId="77777777" w:rsidR="006916BA" w:rsidRPr="002477FF" w:rsidRDefault="006916BA" w:rsidP="00292C58">
      <w:pPr>
        <w:jc w:val="center"/>
        <w:rPr>
          <w:szCs w:val="24"/>
          <w:lang w:val="mn-MN"/>
        </w:rPr>
      </w:pPr>
    </w:p>
    <w:p w14:paraId="602B3840" w14:textId="77777777" w:rsidR="00292C58" w:rsidRPr="002477FF" w:rsidRDefault="00292C58" w:rsidP="00292C58">
      <w:pPr>
        <w:pStyle w:val="Heading1"/>
        <w:rPr>
          <w:b/>
          <w:szCs w:val="24"/>
          <w:lang w:val="mn-MN"/>
        </w:rPr>
      </w:pPr>
      <w:bookmarkStart w:id="122" w:name="_Toc60824883"/>
      <w:bookmarkStart w:id="123" w:name="_Toc65686023"/>
      <w:r w:rsidRPr="002477FF">
        <w:rPr>
          <w:b/>
          <w:szCs w:val="24"/>
          <w:lang w:val="mn-MN"/>
        </w:rPr>
        <w:lastRenderedPageBreak/>
        <w:t xml:space="preserve">Хавсралт M </w:t>
      </w:r>
      <w:r w:rsidRPr="002477FF">
        <w:rPr>
          <w:b/>
          <w:szCs w:val="24"/>
          <w:lang w:val="mn-MN"/>
        </w:rPr>
        <w:br/>
        <w:t>Хатуу болон эргэдэг фланц холбогчийн дотуурх гулсалтын туршилт</w:t>
      </w:r>
      <w:bookmarkEnd w:id="122"/>
      <w:bookmarkEnd w:id="123"/>
      <w:r w:rsidRPr="002477FF">
        <w:rPr>
          <w:b/>
          <w:szCs w:val="24"/>
          <w:lang w:val="mn-MN"/>
        </w:rPr>
        <w:t xml:space="preserve"> </w:t>
      </w:r>
    </w:p>
    <w:p w14:paraId="7519C677" w14:textId="77777777" w:rsidR="00292C58" w:rsidRPr="002477FF" w:rsidRDefault="00292C58" w:rsidP="00292C58">
      <w:pPr>
        <w:jc w:val="center"/>
        <w:rPr>
          <w:szCs w:val="24"/>
          <w:lang w:val="mn-MN"/>
        </w:rPr>
      </w:pPr>
      <w:r w:rsidRPr="002477FF">
        <w:rPr>
          <w:szCs w:val="24"/>
          <w:lang w:val="mn-MN"/>
        </w:rPr>
        <w:t>(Норматив)</w:t>
      </w:r>
    </w:p>
    <w:p w14:paraId="78DFAD8D" w14:textId="77777777" w:rsidR="00292C58" w:rsidRPr="002477FF" w:rsidRDefault="00292C58" w:rsidP="00292C58">
      <w:pPr>
        <w:rPr>
          <w:b/>
          <w:szCs w:val="24"/>
          <w:lang w:val="mn-MN"/>
        </w:rPr>
      </w:pPr>
      <w:r w:rsidRPr="002477FF">
        <w:rPr>
          <w:rFonts w:eastAsia="Times New Roman"/>
          <w:b/>
          <w:szCs w:val="24"/>
          <w:lang w:val="mn-MN"/>
        </w:rPr>
        <w:t>M</w:t>
      </w:r>
      <w:r w:rsidRPr="002477FF">
        <w:rPr>
          <w:rFonts w:eastAsia="Courier New"/>
          <w:b/>
          <w:szCs w:val="24"/>
          <w:lang w:val="mn-MN"/>
        </w:rPr>
        <w:t>1 Хамрах хүрээ</w:t>
      </w:r>
      <w:r w:rsidRPr="002477FF">
        <w:rPr>
          <w:b/>
          <w:szCs w:val="24"/>
          <w:lang w:val="mn-MN"/>
        </w:rPr>
        <w:t xml:space="preserve"> </w:t>
      </w:r>
    </w:p>
    <w:p w14:paraId="3811F0D6" w14:textId="77777777" w:rsidR="00292C58" w:rsidRPr="002477FF" w:rsidRDefault="00292C58" w:rsidP="00292C58">
      <w:pPr>
        <w:rPr>
          <w:szCs w:val="24"/>
          <w:lang w:val="mn-MN"/>
        </w:rPr>
      </w:pPr>
      <w:r w:rsidRPr="002477FF">
        <w:rPr>
          <w:szCs w:val="24"/>
          <w:lang w:val="mn-MN"/>
        </w:rPr>
        <w:t xml:space="preserve">Энэхүү Хавсралтад хос хатуу болон эргэдэг фланц холбогчийн дотуур гулсалтыг тодорхойлох аргыг тодорхойлсон болно. </w:t>
      </w:r>
    </w:p>
    <w:p w14:paraId="235109E6" w14:textId="77777777" w:rsidR="00292C58" w:rsidRPr="002477FF" w:rsidRDefault="00292C58" w:rsidP="00292C58">
      <w:pPr>
        <w:rPr>
          <w:rFonts w:eastAsia="Times New Roman"/>
          <w:b/>
          <w:szCs w:val="24"/>
          <w:lang w:val="mn-MN"/>
        </w:rPr>
      </w:pPr>
      <w:r w:rsidRPr="002477FF">
        <w:rPr>
          <w:b/>
          <w:szCs w:val="24"/>
          <w:lang w:val="mn-MN"/>
        </w:rPr>
        <w:t>M</w:t>
      </w:r>
      <w:r w:rsidRPr="002477FF">
        <w:rPr>
          <w:rFonts w:eastAsia="Courier New"/>
          <w:b/>
          <w:szCs w:val="24"/>
          <w:lang w:val="mn-MN"/>
        </w:rPr>
        <w:t>2 Зарчим</w:t>
      </w:r>
      <w:r w:rsidRPr="002477FF">
        <w:rPr>
          <w:rFonts w:eastAsia="Times New Roman"/>
          <w:b/>
          <w:szCs w:val="24"/>
          <w:lang w:val="mn-MN"/>
        </w:rPr>
        <w:t xml:space="preserve"> </w:t>
      </w:r>
    </w:p>
    <w:p w14:paraId="76F59352" w14:textId="54E2ADB3" w:rsidR="00292C58" w:rsidRPr="002477FF" w:rsidRDefault="00292C58" w:rsidP="00292C58">
      <w:pPr>
        <w:rPr>
          <w:szCs w:val="24"/>
          <w:lang w:val="mn-MN"/>
        </w:rPr>
      </w:pPr>
      <w:r w:rsidRPr="002477FF">
        <w:rPr>
          <w:szCs w:val="24"/>
          <w:lang w:val="mn-MN"/>
        </w:rPr>
        <w:t xml:space="preserve">Хоёр хос хатуу болон эргэдэг фланц холбогч нь барилгын түр шатны металл хоолойг бүтэц дээр </w:t>
      </w:r>
      <w:r w:rsidR="002477FF" w:rsidRPr="002477FF">
        <w:rPr>
          <w:szCs w:val="24"/>
          <w:lang w:val="mn-MN"/>
        </w:rPr>
        <w:t>бэхэлнэ</w:t>
      </w:r>
      <w:r w:rsidRPr="002477FF">
        <w:rPr>
          <w:szCs w:val="24"/>
          <w:lang w:val="mn-MN"/>
        </w:rPr>
        <w:t xml:space="preserve">. Урьдчилан тодорхойлсон тэнхлэгийн хүчийг хоолойд өгнө. Хоолойн гулсалтын хэмжээг </w:t>
      </w:r>
      <w:r w:rsidR="00AD26C9" w:rsidRPr="002477FF">
        <w:rPr>
          <w:szCs w:val="24"/>
          <w:lang w:val="mn-MN"/>
        </w:rPr>
        <w:t>бүтцийн</w:t>
      </w:r>
      <w:r w:rsidRPr="002477FF">
        <w:rPr>
          <w:szCs w:val="24"/>
          <w:lang w:val="mn-MN"/>
        </w:rPr>
        <w:t xml:space="preserve"> фланцтай харьцуулан </w:t>
      </w:r>
      <w:r w:rsidR="002477FF" w:rsidRPr="002477FF">
        <w:rPr>
          <w:szCs w:val="24"/>
          <w:lang w:val="mn-MN"/>
        </w:rPr>
        <w:t>хэмжинэ</w:t>
      </w:r>
      <w:r w:rsidRPr="002477FF">
        <w:rPr>
          <w:szCs w:val="24"/>
          <w:lang w:val="mn-MN"/>
        </w:rPr>
        <w:t>.</w:t>
      </w:r>
    </w:p>
    <w:p w14:paraId="462197AA" w14:textId="77777777" w:rsidR="00292C58" w:rsidRPr="002477FF" w:rsidRDefault="00292C58" w:rsidP="00292C58">
      <w:pPr>
        <w:rPr>
          <w:b/>
          <w:szCs w:val="24"/>
          <w:lang w:val="mn-MN"/>
        </w:rPr>
      </w:pPr>
      <w:r w:rsidRPr="002477FF">
        <w:rPr>
          <w:b/>
          <w:szCs w:val="24"/>
          <w:lang w:val="mn-MN"/>
        </w:rPr>
        <w:t>M</w:t>
      </w:r>
      <w:r w:rsidRPr="002477FF">
        <w:rPr>
          <w:rFonts w:eastAsia="Courier New"/>
          <w:b/>
          <w:szCs w:val="24"/>
          <w:lang w:val="mn-MN"/>
        </w:rPr>
        <w:t xml:space="preserve">3 </w:t>
      </w:r>
      <w:r w:rsidRPr="002477FF">
        <w:rPr>
          <w:b/>
          <w:szCs w:val="24"/>
          <w:lang w:val="mn-MN"/>
        </w:rPr>
        <w:t xml:space="preserve">Шаардлагатай багаж хэрэгсэл </w:t>
      </w:r>
    </w:p>
    <w:p w14:paraId="11C43DBC" w14:textId="79E5C8CD"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30811B22" w14:textId="77777777" w:rsidR="00292C58" w:rsidRPr="002477FF" w:rsidRDefault="00292C58" w:rsidP="0094050C">
      <w:pPr>
        <w:pStyle w:val="ListParagraph"/>
        <w:numPr>
          <w:ilvl w:val="0"/>
          <w:numId w:val="39"/>
        </w:numPr>
        <w:spacing w:before="120" w:after="120" w:line="276" w:lineRule="auto"/>
        <w:rPr>
          <w:szCs w:val="24"/>
          <w:lang w:val="mn-MN"/>
        </w:rPr>
      </w:pPr>
      <w:r w:rsidRPr="002477FF">
        <w:rPr>
          <w:szCs w:val="24"/>
          <w:lang w:val="mn-MN"/>
        </w:rPr>
        <w:t xml:space="preserve">Зураг M1-д үзүүлсэн шиг турших төхөөрөмж. </w:t>
      </w:r>
    </w:p>
    <w:p w14:paraId="63FAA5EA" w14:textId="77777777" w:rsidR="00292C58" w:rsidRPr="002477FF" w:rsidRDefault="00292C58" w:rsidP="0094050C">
      <w:pPr>
        <w:pStyle w:val="ListParagraph"/>
        <w:numPr>
          <w:ilvl w:val="0"/>
          <w:numId w:val="39"/>
        </w:numPr>
        <w:spacing w:before="120" w:after="120" w:line="276" w:lineRule="auto"/>
        <w:rPr>
          <w:szCs w:val="24"/>
          <w:lang w:val="mn-MN"/>
        </w:rPr>
      </w:pPr>
      <w:r w:rsidRPr="002477FF">
        <w:rPr>
          <w:rFonts w:eastAsia="Courier New"/>
          <w:szCs w:val="24"/>
          <w:lang w:val="mn-MN"/>
        </w:rPr>
        <w:t>Холбогчийг холбох барилгын түр шатны хоолой</w:t>
      </w:r>
      <w:r w:rsidRPr="002477FF">
        <w:rPr>
          <w:szCs w:val="24"/>
          <w:lang w:val="mn-MN"/>
        </w:rPr>
        <w:t xml:space="preserve">. </w:t>
      </w:r>
    </w:p>
    <w:p w14:paraId="21BBF58D" w14:textId="77777777" w:rsidR="00292C58" w:rsidRPr="002477FF" w:rsidRDefault="00292C58" w:rsidP="0094050C">
      <w:pPr>
        <w:pStyle w:val="ListParagraph"/>
        <w:numPr>
          <w:ilvl w:val="0"/>
          <w:numId w:val="39"/>
        </w:numPr>
        <w:spacing w:before="120" w:after="120" w:line="276" w:lineRule="auto"/>
        <w:rPr>
          <w:szCs w:val="24"/>
          <w:lang w:val="mn-MN"/>
        </w:rPr>
      </w:pPr>
      <w:r w:rsidRPr="002477FF">
        <w:rPr>
          <w:szCs w:val="24"/>
          <w:lang w:val="mn-MN"/>
        </w:rPr>
        <w:t xml:space="preserve">Динамометртай түлхүүр </w:t>
      </w:r>
    </w:p>
    <w:p w14:paraId="42C7D925" w14:textId="77777777" w:rsidR="00292C58" w:rsidRPr="002477FF" w:rsidRDefault="00292C58" w:rsidP="0094050C">
      <w:pPr>
        <w:pStyle w:val="ListParagraph"/>
        <w:numPr>
          <w:ilvl w:val="0"/>
          <w:numId w:val="39"/>
        </w:numPr>
        <w:spacing w:before="120" w:after="120" w:line="276" w:lineRule="auto"/>
        <w:rPr>
          <w:szCs w:val="24"/>
          <w:lang w:val="mn-MN"/>
        </w:rPr>
      </w:pPr>
      <w:r w:rsidRPr="002477FF">
        <w:rPr>
          <w:szCs w:val="24"/>
          <w:lang w:val="mn-MN"/>
        </w:rPr>
        <w:t xml:space="preserve">Хугацаа хэмжигч. </w:t>
      </w:r>
    </w:p>
    <w:p w14:paraId="07E23FC1" w14:textId="77777777" w:rsidR="00292C58" w:rsidRPr="002477FF" w:rsidRDefault="00292C58" w:rsidP="00292C58">
      <w:pPr>
        <w:rPr>
          <w:b/>
          <w:szCs w:val="24"/>
          <w:lang w:val="mn-MN"/>
        </w:rPr>
      </w:pPr>
      <w:r w:rsidRPr="002477FF">
        <w:rPr>
          <w:b/>
          <w:szCs w:val="24"/>
          <w:lang w:val="mn-MN"/>
        </w:rPr>
        <w:t xml:space="preserve">M4 Туршилтын сорьц </w:t>
      </w:r>
    </w:p>
    <w:p w14:paraId="0DB48464" w14:textId="77777777" w:rsidR="00292C58" w:rsidRPr="002477FF" w:rsidRDefault="00292C58" w:rsidP="00292C58">
      <w:pPr>
        <w:rPr>
          <w:szCs w:val="24"/>
          <w:lang w:val="mn-MN"/>
        </w:rPr>
      </w:pPr>
      <w:r w:rsidRPr="002477FF">
        <w:rPr>
          <w:szCs w:val="24"/>
          <w:lang w:val="mn-MN"/>
        </w:rPr>
        <w:t xml:space="preserve">Туршилтын сорьц нь Хавсралт С-ийн С4 заалтад нийцэж байх ёстой. Өмнөх туршилтын явцад цайрдсан гадаргууг холбогч гулсаж зурсан бол шинэ хоолой ашиглана. </w:t>
      </w:r>
    </w:p>
    <w:p w14:paraId="6147A96C" w14:textId="77777777" w:rsidR="00292C58" w:rsidRPr="002477FF" w:rsidRDefault="00292C58" w:rsidP="00292C58">
      <w:pPr>
        <w:rPr>
          <w:b/>
          <w:szCs w:val="24"/>
          <w:lang w:val="mn-MN"/>
        </w:rPr>
      </w:pPr>
      <w:r w:rsidRPr="002477FF">
        <w:rPr>
          <w:b/>
          <w:szCs w:val="24"/>
          <w:lang w:val="mn-MN"/>
        </w:rPr>
        <w:t>M5 Журам</w:t>
      </w:r>
    </w:p>
    <w:p w14:paraId="153B7DD0"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2656456B" w14:textId="3BCED9AA"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Барилгын түр шатны хоолойг бүтэц дээр хос хатуу болон эргэдэг фланц холбогч ашиглан </w:t>
      </w:r>
      <w:r w:rsidR="002477FF" w:rsidRPr="002477FF">
        <w:rPr>
          <w:szCs w:val="24"/>
          <w:lang w:val="mn-MN"/>
        </w:rPr>
        <w:t>бэхэлнэ</w:t>
      </w:r>
      <w:r w:rsidRPr="002477FF">
        <w:rPr>
          <w:szCs w:val="24"/>
          <w:lang w:val="mn-MN"/>
        </w:rPr>
        <w:t xml:space="preserve">. Бүтцийн гадаргуу нь үртэс, зэв, будаггүй байна. Эргэдэг фланц холбогч нь хатуу фланц холбогчийн чиглэлд бэхлэгдэнэ. </w:t>
      </w:r>
    </w:p>
    <w:p w14:paraId="56B1DDD4" w14:textId="77777777" w:rsidR="00292C58" w:rsidRPr="002477FF" w:rsidRDefault="00292C58" w:rsidP="0094050C">
      <w:pPr>
        <w:pStyle w:val="ListParagraph"/>
        <w:numPr>
          <w:ilvl w:val="0"/>
          <w:numId w:val="40"/>
        </w:numPr>
        <w:spacing w:before="120" w:after="120" w:line="276" w:lineRule="auto"/>
        <w:rPr>
          <w:szCs w:val="24"/>
          <w:lang w:val="mn-MN"/>
        </w:rPr>
      </w:pPr>
      <w:r w:rsidRPr="002477FF">
        <w:rPr>
          <w:rFonts w:eastAsia="Courier New"/>
          <w:szCs w:val="24"/>
          <w:lang w:val="mn-MN"/>
        </w:rPr>
        <w:t>Шургаар чангалах холбогчийн резьбаг машины тосоор хөнгөн тосолно</w:t>
      </w:r>
      <w:r w:rsidRPr="002477FF">
        <w:rPr>
          <w:szCs w:val="24"/>
          <w:lang w:val="mn-MN"/>
        </w:rPr>
        <w:t xml:space="preserve">. </w:t>
      </w:r>
    </w:p>
    <w:p w14:paraId="0098048E" w14:textId="77777777"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Туршилт эхлэхээс өмнө фланц холбогчийг 3.2.3-т заасны дагуу таван удаа чангална. </w:t>
      </w:r>
    </w:p>
    <w:p w14:paraId="62F37CB2" w14:textId="77777777"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Холбогчийг 3.2.3-т заасны дагуу чангалж, анхны ачааллын өмнө хамгийн багадаа 10 минут хүлээнэ. </w:t>
      </w:r>
    </w:p>
    <w:p w14:paraId="3203B2F3" w14:textId="786C2AA6"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Холбогчийг 15 </w:t>
      </w:r>
      <w:r w:rsidR="002477FF" w:rsidRPr="002477FF">
        <w:rPr>
          <w:szCs w:val="24"/>
          <w:lang w:val="mn-MN"/>
        </w:rPr>
        <w:t>секундийн</w:t>
      </w:r>
      <w:r w:rsidRPr="002477FF">
        <w:rPr>
          <w:szCs w:val="24"/>
          <w:lang w:val="mn-MN"/>
        </w:rPr>
        <w:t xml:space="preserve"> турш аажмаар хэрэглэсэн 6 кН-ийн ачаалал өгч 1 мин 0, +15 </w:t>
      </w:r>
      <w:r w:rsidR="002477FF" w:rsidRPr="002477FF">
        <w:rPr>
          <w:szCs w:val="24"/>
          <w:lang w:val="mn-MN"/>
        </w:rPr>
        <w:t>секундийн</w:t>
      </w:r>
      <w:r w:rsidRPr="002477FF">
        <w:rPr>
          <w:szCs w:val="24"/>
          <w:lang w:val="mn-MN"/>
        </w:rPr>
        <w:t xml:space="preserve"> турш </w:t>
      </w:r>
      <w:r w:rsidR="002477FF" w:rsidRPr="002477FF">
        <w:rPr>
          <w:szCs w:val="24"/>
          <w:lang w:val="mn-MN"/>
        </w:rPr>
        <w:t>барина</w:t>
      </w:r>
      <w:r w:rsidRPr="002477FF">
        <w:rPr>
          <w:szCs w:val="24"/>
          <w:lang w:val="mn-MN"/>
        </w:rPr>
        <w:t xml:space="preserve">. Хүчийг туршилтын хүчний адил хэрэглэнэ. Хүч нь холбогчийг сууж </w:t>
      </w:r>
      <w:r w:rsidR="002477FF" w:rsidRPr="002477FF">
        <w:rPr>
          <w:szCs w:val="24"/>
          <w:lang w:val="mn-MN"/>
        </w:rPr>
        <w:t>өгөхөд</w:t>
      </w:r>
      <w:r w:rsidRPr="002477FF">
        <w:rPr>
          <w:szCs w:val="24"/>
          <w:lang w:val="mn-MN"/>
        </w:rPr>
        <w:t xml:space="preserve"> зориулагдсан. Энэ хүчийг суллах үед бүх заалтыг авна. </w:t>
      </w:r>
    </w:p>
    <w:p w14:paraId="52F4E400" w14:textId="77777777"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3.2.3-т заасны дагуу холбогчийг дахин чангална. </w:t>
      </w:r>
    </w:p>
    <w:p w14:paraId="17DBB808" w14:textId="77777777"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Бүтцийн нэг талд хоолой дээр зурж тэмдэглэнэ. </w:t>
      </w:r>
    </w:p>
    <w:p w14:paraId="632FD130" w14:textId="40B7DF55"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12.5 кН хүчийг 30 </w:t>
      </w:r>
      <w:r w:rsidR="002477FF" w:rsidRPr="002477FF">
        <w:rPr>
          <w:szCs w:val="24"/>
          <w:lang w:val="mn-MN"/>
        </w:rPr>
        <w:t>секундийн</w:t>
      </w:r>
      <w:r w:rsidRPr="002477FF">
        <w:rPr>
          <w:szCs w:val="24"/>
          <w:lang w:val="mn-MN"/>
        </w:rPr>
        <w:t xml:space="preserve"> турш аажмаар хэрэглэж, 1 минут -0, +15 </w:t>
      </w:r>
      <w:r w:rsidR="002477FF" w:rsidRPr="002477FF">
        <w:rPr>
          <w:szCs w:val="24"/>
          <w:lang w:val="mn-MN"/>
        </w:rPr>
        <w:t>секундийн</w:t>
      </w:r>
      <w:r w:rsidRPr="002477FF">
        <w:rPr>
          <w:szCs w:val="24"/>
          <w:lang w:val="mn-MN"/>
        </w:rPr>
        <w:t xml:space="preserve"> турш барина.</w:t>
      </w:r>
    </w:p>
    <w:p w14:paraId="3C7906D0" w14:textId="77777777" w:rsidR="00292C58" w:rsidRPr="002477FF" w:rsidRDefault="00292C58" w:rsidP="0094050C">
      <w:pPr>
        <w:pStyle w:val="ListParagraph"/>
        <w:numPr>
          <w:ilvl w:val="0"/>
          <w:numId w:val="40"/>
        </w:numPr>
        <w:spacing w:before="120" w:after="120" w:line="276" w:lineRule="auto"/>
        <w:rPr>
          <w:szCs w:val="24"/>
          <w:lang w:val="mn-MN"/>
        </w:rPr>
      </w:pPr>
      <w:r w:rsidRPr="002477FF">
        <w:rPr>
          <w:szCs w:val="24"/>
          <w:lang w:val="mn-MN"/>
        </w:rPr>
        <w:t xml:space="preserve">Хүчийг арилгаж  хоолой дээр  (g) алхамтай адил хоолой дээр зурж тэмдэглэнэ. Гулсалтын хэмжээг авц тэмдэглэнэ. </w:t>
      </w:r>
    </w:p>
    <w:p w14:paraId="0A073461" w14:textId="77777777" w:rsidR="00292C58" w:rsidRPr="002477FF" w:rsidRDefault="00292C58" w:rsidP="00292C58">
      <w:pPr>
        <w:rPr>
          <w:b/>
          <w:szCs w:val="24"/>
          <w:lang w:val="mn-MN"/>
        </w:rPr>
      </w:pPr>
      <w:r w:rsidRPr="002477FF">
        <w:rPr>
          <w:b/>
          <w:szCs w:val="24"/>
          <w:lang w:val="mn-MN"/>
        </w:rPr>
        <w:t xml:space="preserve">M6 Тайлан </w:t>
      </w:r>
    </w:p>
    <w:p w14:paraId="51712668" w14:textId="0945405B" w:rsidR="00292C58" w:rsidRPr="002477FF" w:rsidRDefault="00292C58" w:rsidP="00292C58">
      <w:pPr>
        <w:rPr>
          <w:szCs w:val="24"/>
          <w:lang w:val="mn-MN"/>
        </w:rPr>
      </w:pPr>
      <w:r w:rsidRPr="002477FF">
        <w:rPr>
          <w:szCs w:val="24"/>
          <w:lang w:val="mn-MN"/>
        </w:rPr>
        <w:lastRenderedPageBreak/>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7CDB5452" w14:textId="77777777" w:rsidR="00292C58" w:rsidRPr="002477FF" w:rsidRDefault="00292C58" w:rsidP="0094050C">
      <w:pPr>
        <w:pStyle w:val="ListParagraph"/>
        <w:numPr>
          <w:ilvl w:val="0"/>
          <w:numId w:val="41"/>
        </w:numPr>
        <w:spacing w:before="120" w:after="120" w:line="276" w:lineRule="auto"/>
        <w:rPr>
          <w:szCs w:val="24"/>
          <w:lang w:val="mn-MN"/>
        </w:rPr>
      </w:pPr>
      <w:r w:rsidRPr="002477FF">
        <w:rPr>
          <w:szCs w:val="24"/>
          <w:lang w:val="mn-MN"/>
        </w:rPr>
        <w:t xml:space="preserve">Туршилтад хамрагдсан фланц холбогчийн тоо. </w:t>
      </w:r>
    </w:p>
    <w:p w14:paraId="053EC740" w14:textId="77777777" w:rsidR="00292C58" w:rsidRPr="002477FF" w:rsidRDefault="00292C58" w:rsidP="0094050C">
      <w:pPr>
        <w:pStyle w:val="ListParagraph"/>
        <w:numPr>
          <w:ilvl w:val="0"/>
          <w:numId w:val="41"/>
        </w:numPr>
        <w:spacing w:before="120" w:after="120" w:line="276" w:lineRule="auto"/>
        <w:rPr>
          <w:szCs w:val="24"/>
          <w:lang w:val="mn-MN"/>
        </w:rPr>
      </w:pPr>
      <w:r w:rsidRPr="002477FF">
        <w:rPr>
          <w:szCs w:val="24"/>
          <w:lang w:val="mn-MN"/>
        </w:rPr>
        <w:t xml:space="preserve">4-р хэсгийн ашиглалтын шаардлагын дагуу үнэлэхэд тэнцсэн эсвэл бүтэлгүйтсэн фланц холболтын тоо. </w:t>
      </w:r>
    </w:p>
    <w:p w14:paraId="546EA6A9" w14:textId="77777777" w:rsidR="00292C58" w:rsidRPr="002477FF" w:rsidRDefault="00292C58" w:rsidP="0094050C">
      <w:pPr>
        <w:pStyle w:val="ListParagraph"/>
        <w:numPr>
          <w:ilvl w:val="0"/>
          <w:numId w:val="41"/>
        </w:numPr>
        <w:spacing w:before="120" w:after="120" w:line="276" w:lineRule="auto"/>
        <w:rPr>
          <w:szCs w:val="24"/>
          <w:lang w:val="mn-MN"/>
        </w:rPr>
      </w:pPr>
      <w:r w:rsidRPr="002477FF">
        <w:rPr>
          <w:rFonts w:eastAsia="Courier New"/>
          <w:szCs w:val="24"/>
          <w:lang w:val="mn-MN"/>
        </w:rPr>
        <w:t>Барилгын түр шатны хоолой дээрх ачааллын хэмжээ</w:t>
      </w:r>
      <w:r w:rsidRPr="002477FF">
        <w:rPr>
          <w:szCs w:val="24"/>
          <w:lang w:val="mn-MN"/>
        </w:rPr>
        <w:t xml:space="preserve">. </w:t>
      </w:r>
    </w:p>
    <w:p w14:paraId="33FC7504" w14:textId="77777777" w:rsidR="00292C58" w:rsidRPr="002477FF" w:rsidRDefault="00292C58" w:rsidP="0094050C">
      <w:pPr>
        <w:pStyle w:val="ListParagraph"/>
        <w:numPr>
          <w:ilvl w:val="0"/>
          <w:numId w:val="41"/>
        </w:numPr>
        <w:spacing w:before="120" w:after="120" w:line="276" w:lineRule="auto"/>
        <w:rPr>
          <w:szCs w:val="24"/>
          <w:lang w:val="mn-MN"/>
        </w:rPr>
      </w:pPr>
      <w:r w:rsidRPr="002477FF">
        <w:rPr>
          <w:szCs w:val="24"/>
          <w:lang w:val="mn-MN"/>
        </w:rPr>
        <w:t>Хоолойн гулсалтын хэмжээ, миллиметрээр.</w:t>
      </w:r>
    </w:p>
    <w:p w14:paraId="7721E933" w14:textId="3AD6249F" w:rsidR="00292C58" w:rsidRPr="002477FF" w:rsidRDefault="00292C58" w:rsidP="0094050C">
      <w:pPr>
        <w:pStyle w:val="ListParagraph"/>
        <w:numPr>
          <w:ilvl w:val="0"/>
          <w:numId w:val="41"/>
        </w:numPr>
        <w:spacing w:before="120" w:after="120" w:line="276" w:lineRule="auto"/>
        <w:rPr>
          <w:szCs w:val="24"/>
          <w:lang w:val="mn-MN"/>
        </w:rPr>
      </w:pPr>
      <w:r w:rsidRPr="002477FF">
        <w:rPr>
          <w:szCs w:val="24"/>
          <w:lang w:val="mn-MN"/>
        </w:rPr>
        <w:t xml:space="preserve">Фланц холбогч нь туршилтыг давсан эсвэл </w:t>
      </w:r>
      <w:r w:rsidR="00AD26C9" w:rsidRPr="002477FF">
        <w:rPr>
          <w:szCs w:val="24"/>
          <w:lang w:val="mn-MN"/>
        </w:rPr>
        <w:t>унасан</w:t>
      </w:r>
      <w:r w:rsidRPr="002477FF">
        <w:rPr>
          <w:szCs w:val="24"/>
          <w:lang w:val="mn-MN"/>
        </w:rPr>
        <w:t xml:space="preserve"> эсэх. Унах нь 6 мм-ээс дээш хоолойн гулсалтаар тодорхойлно. </w:t>
      </w:r>
    </w:p>
    <w:p w14:paraId="6AFC460E" w14:textId="77777777" w:rsidR="00292C58" w:rsidRPr="002477FF" w:rsidRDefault="00292C58" w:rsidP="0094050C">
      <w:pPr>
        <w:pStyle w:val="ListParagraph"/>
        <w:numPr>
          <w:ilvl w:val="0"/>
          <w:numId w:val="41"/>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M. </w:t>
      </w:r>
    </w:p>
    <w:p w14:paraId="6B188317" w14:textId="77777777" w:rsidR="00292C58" w:rsidRPr="002477FF" w:rsidRDefault="00292C58" w:rsidP="00292C58">
      <w:pPr>
        <w:ind w:left="360"/>
        <w:rPr>
          <w:szCs w:val="24"/>
          <w:lang w:val="mn-MN"/>
        </w:rPr>
      </w:pPr>
    </w:p>
    <w:p w14:paraId="46EF6E74" w14:textId="77777777" w:rsidR="00292C58" w:rsidRPr="002477FF" w:rsidRDefault="00292C58" w:rsidP="00292C58">
      <w:pPr>
        <w:ind w:left="360"/>
        <w:rPr>
          <w:szCs w:val="24"/>
          <w:lang w:val="mn-MN"/>
        </w:rPr>
      </w:pPr>
    </w:p>
    <w:p w14:paraId="6A6D258A" w14:textId="4407B5E0" w:rsidR="00292C58" w:rsidRPr="002477FF" w:rsidRDefault="006916BA" w:rsidP="00292C58">
      <w:pPr>
        <w:rPr>
          <w:szCs w:val="24"/>
          <w:lang w:val="mn-MN"/>
        </w:rPr>
      </w:pPr>
      <w:r>
        <w:rPr>
          <w:noProof/>
          <w:szCs w:val="24"/>
        </w:rPr>
        <w:drawing>
          <wp:inline distT="0" distB="0" distL="0" distR="0" wp14:anchorId="76D93162" wp14:editId="0A6BFEF5">
            <wp:extent cx="6331585" cy="4653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3.png"/>
                    <pic:cNvPicPr/>
                  </pic:nvPicPr>
                  <pic:blipFill>
                    <a:blip r:embed="rId38">
                      <a:extLst>
                        <a:ext uri="{28A0092B-C50C-407E-A947-70E740481C1C}">
                          <a14:useLocalDpi xmlns:a14="http://schemas.microsoft.com/office/drawing/2010/main" val="0"/>
                        </a:ext>
                      </a:extLst>
                    </a:blip>
                    <a:stretch>
                      <a:fillRect/>
                    </a:stretch>
                  </pic:blipFill>
                  <pic:spPr>
                    <a:xfrm>
                      <a:off x="0" y="0"/>
                      <a:ext cx="6331585" cy="4653280"/>
                    </a:xfrm>
                    <a:prstGeom prst="rect">
                      <a:avLst/>
                    </a:prstGeom>
                  </pic:spPr>
                </pic:pic>
              </a:graphicData>
            </a:graphic>
          </wp:inline>
        </w:drawing>
      </w:r>
    </w:p>
    <w:p w14:paraId="78461152" w14:textId="4901E357" w:rsidR="00292C58" w:rsidRPr="006916BA" w:rsidRDefault="00292C58" w:rsidP="00292C58">
      <w:pPr>
        <w:jc w:val="center"/>
        <w:rPr>
          <w:b/>
          <w:szCs w:val="24"/>
          <w:lang w:val="mn-MN"/>
        </w:rPr>
      </w:pPr>
      <w:r w:rsidRPr="002477FF">
        <w:rPr>
          <w:szCs w:val="24"/>
          <w:lang w:val="mn-MN"/>
        </w:rPr>
        <w:t>Зураг M1</w:t>
      </w:r>
      <w:r w:rsidR="00001DFC">
        <w:rPr>
          <w:szCs w:val="24"/>
          <w:lang w:val="mn-MN"/>
        </w:rPr>
        <w:t xml:space="preserve"> -</w:t>
      </w:r>
      <w:r w:rsidRPr="002477FF">
        <w:rPr>
          <w:szCs w:val="24"/>
          <w:lang w:val="mn-MN"/>
        </w:rPr>
        <w:t xml:space="preserve"> </w:t>
      </w:r>
      <w:r w:rsidRPr="006916BA">
        <w:rPr>
          <w:b/>
          <w:szCs w:val="24"/>
          <w:lang w:val="mn-MN"/>
        </w:rPr>
        <w:t>Фланц холбогчийн дотуур хоолой гулсалтын туршилтын төхөөрөмж</w:t>
      </w:r>
    </w:p>
    <w:p w14:paraId="2A4AD90F" w14:textId="77777777" w:rsidR="00292C58" w:rsidRPr="002477FF" w:rsidRDefault="00292C58" w:rsidP="00292C58">
      <w:pPr>
        <w:jc w:val="center"/>
        <w:rPr>
          <w:szCs w:val="24"/>
          <w:lang w:val="mn-MN"/>
        </w:rPr>
      </w:pPr>
    </w:p>
    <w:p w14:paraId="1475EBAB" w14:textId="77777777" w:rsidR="00292C58" w:rsidRPr="002477FF" w:rsidRDefault="00292C58" w:rsidP="00292C58">
      <w:pPr>
        <w:jc w:val="center"/>
        <w:rPr>
          <w:szCs w:val="24"/>
          <w:lang w:val="mn-MN"/>
        </w:rPr>
      </w:pPr>
    </w:p>
    <w:p w14:paraId="0ADEC316" w14:textId="77777777" w:rsidR="00292C58" w:rsidRPr="002477FF" w:rsidRDefault="00292C58" w:rsidP="00292C58">
      <w:pPr>
        <w:jc w:val="center"/>
        <w:rPr>
          <w:szCs w:val="24"/>
          <w:lang w:val="mn-MN"/>
        </w:rPr>
      </w:pPr>
    </w:p>
    <w:p w14:paraId="1EEECCCE" w14:textId="232275B2" w:rsidR="00292C58" w:rsidRPr="002477FF" w:rsidRDefault="00292C58" w:rsidP="00292C58">
      <w:pPr>
        <w:pStyle w:val="Heading1"/>
        <w:rPr>
          <w:lang w:val="mn-MN"/>
        </w:rPr>
      </w:pPr>
      <w:bookmarkStart w:id="124" w:name="_Toc60824884"/>
      <w:bookmarkStart w:id="125" w:name="_Toc65686024"/>
      <w:r w:rsidRPr="002477FF">
        <w:rPr>
          <w:b/>
          <w:lang w:val="mn-MN"/>
        </w:rPr>
        <w:lastRenderedPageBreak/>
        <w:t>Хавсралт N</w:t>
      </w:r>
      <w:r w:rsidRPr="002477FF">
        <w:rPr>
          <w:lang w:val="mn-MN"/>
        </w:rPr>
        <w:t xml:space="preserve"> </w:t>
      </w:r>
      <w:r w:rsidRPr="002477FF">
        <w:rPr>
          <w:lang w:val="mn-MN"/>
        </w:rPr>
        <w:br/>
      </w:r>
      <w:r w:rsidRPr="002477FF">
        <w:rPr>
          <w:b/>
          <w:lang w:val="mn-MN"/>
        </w:rPr>
        <w:t>Хатуу эсвэл эргэдэг фланц холбогч</w:t>
      </w:r>
      <w:r w:rsidR="00EA7CBA">
        <w:rPr>
          <w:b/>
          <w:lang w:val="mn-MN"/>
        </w:rPr>
        <w:t>ийн</w:t>
      </w:r>
      <w:r w:rsidRPr="002477FF">
        <w:rPr>
          <w:b/>
          <w:lang w:val="mn-MN"/>
        </w:rPr>
        <w:t xml:space="preserve"> бүтцийн дагуу гулсалтын туршилт</w:t>
      </w:r>
      <w:bookmarkEnd w:id="124"/>
      <w:bookmarkEnd w:id="125"/>
      <w:r w:rsidRPr="002477FF">
        <w:rPr>
          <w:lang w:val="mn-MN"/>
        </w:rPr>
        <w:t xml:space="preserve"> </w:t>
      </w:r>
    </w:p>
    <w:p w14:paraId="4A33BBF3" w14:textId="77777777" w:rsidR="00292C58" w:rsidRPr="002477FF" w:rsidRDefault="00292C58" w:rsidP="00292C58">
      <w:pPr>
        <w:jc w:val="center"/>
        <w:rPr>
          <w:szCs w:val="24"/>
          <w:lang w:val="mn-MN"/>
        </w:rPr>
      </w:pPr>
      <w:r w:rsidRPr="002477FF">
        <w:rPr>
          <w:szCs w:val="24"/>
          <w:lang w:val="mn-MN"/>
        </w:rPr>
        <w:t>(Норматив)</w:t>
      </w:r>
    </w:p>
    <w:p w14:paraId="3DBE2D33" w14:textId="77777777" w:rsidR="00292C58" w:rsidRPr="002477FF" w:rsidRDefault="00292C58" w:rsidP="00292C58">
      <w:pPr>
        <w:rPr>
          <w:b/>
          <w:szCs w:val="24"/>
          <w:lang w:val="mn-MN"/>
        </w:rPr>
      </w:pPr>
      <w:r w:rsidRPr="002477FF">
        <w:rPr>
          <w:b/>
          <w:szCs w:val="24"/>
          <w:lang w:val="mn-MN"/>
        </w:rPr>
        <w:t xml:space="preserve">N1 Хамрах хүрээ </w:t>
      </w:r>
    </w:p>
    <w:p w14:paraId="43D8C1CA" w14:textId="77777777" w:rsidR="00292C58" w:rsidRPr="002477FF" w:rsidRDefault="00292C58" w:rsidP="00292C58">
      <w:pPr>
        <w:rPr>
          <w:szCs w:val="24"/>
          <w:lang w:val="mn-MN"/>
        </w:rPr>
      </w:pPr>
      <w:r w:rsidRPr="002477FF">
        <w:rPr>
          <w:szCs w:val="24"/>
          <w:lang w:val="mn-MN"/>
        </w:rPr>
        <w:t xml:space="preserve">Энэхүү Хавсралтад хос хатуу болон эргэдэг фланц холбогчийн бүтцийн дагуу гулсалтын хэмжээг тодорхойлох аргыг тодорхойлсон болно. </w:t>
      </w:r>
    </w:p>
    <w:p w14:paraId="6D8F2810" w14:textId="77777777" w:rsidR="00292C58" w:rsidRPr="002477FF" w:rsidRDefault="00292C58" w:rsidP="00292C58">
      <w:pPr>
        <w:rPr>
          <w:b/>
          <w:szCs w:val="24"/>
          <w:lang w:val="mn-MN"/>
        </w:rPr>
      </w:pPr>
      <w:r w:rsidRPr="002477FF">
        <w:rPr>
          <w:rFonts w:eastAsia="Times New Roman"/>
          <w:b/>
          <w:szCs w:val="24"/>
          <w:lang w:val="mn-MN"/>
        </w:rPr>
        <w:t>N</w:t>
      </w:r>
      <w:r w:rsidRPr="002477FF">
        <w:rPr>
          <w:rFonts w:eastAsia="Courier New"/>
          <w:b/>
          <w:szCs w:val="24"/>
          <w:lang w:val="mn-MN"/>
        </w:rPr>
        <w:t xml:space="preserve">2 </w:t>
      </w:r>
      <w:r w:rsidRPr="002477FF">
        <w:rPr>
          <w:rFonts w:eastAsia="Times New Roman"/>
          <w:b/>
          <w:szCs w:val="24"/>
          <w:lang w:val="mn-MN"/>
        </w:rPr>
        <w:t>Зарчим</w:t>
      </w:r>
      <w:r w:rsidRPr="002477FF">
        <w:rPr>
          <w:b/>
          <w:szCs w:val="24"/>
          <w:lang w:val="mn-MN"/>
        </w:rPr>
        <w:t xml:space="preserve"> </w:t>
      </w:r>
    </w:p>
    <w:p w14:paraId="2800EB2B" w14:textId="0D2AFB96" w:rsidR="00292C58" w:rsidRPr="002477FF" w:rsidRDefault="00292C58" w:rsidP="00292C58">
      <w:pPr>
        <w:rPr>
          <w:szCs w:val="24"/>
          <w:lang w:val="mn-MN"/>
        </w:rPr>
      </w:pPr>
      <w:r w:rsidRPr="002477FF">
        <w:rPr>
          <w:szCs w:val="24"/>
          <w:lang w:val="mn-MN"/>
        </w:rPr>
        <w:t xml:space="preserve">Хоёр хос хатуу болон эргэдэг фланц холбогч нь барилгын түр шатны металл хоолойг бүтэц дээр </w:t>
      </w:r>
      <w:r w:rsidR="002477FF" w:rsidRPr="002477FF">
        <w:rPr>
          <w:szCs w:val="24"/>
          <w:lang w:val="mn-MN"/>
        </w:rPr>
        <w:t>бэхэлнэ</w:t>
      </w:r>
      <w:r w:rsidRPr="002477FF">
        <w:rPr>
          <w:szCs w:val="24"/>
          <w:lang w:val="mn-MN"/>
        </w:rPr>
        <w:t xml:space="preserve">. Урьдчилан тодорхойлсон тэнхлэгийн хүчийг хоолойд өгнө. Хоолойн гулсалтын хэмжээг </w:t>
      </w:r>
      <w:r w:rsidR="00AD26C9" w:rsidRPr="002477FF">
        <w:rPr>
          <w:szCs w:val="24"/>
          <w:lang w:val="mn-MN"/>
        </w:rPr>
        <w:t>бүтцийн</w:t>
      </w:r>
      <w:r w:rsidRPr="002477FF">
        <w:rPr>
          <w:szCs w:val="24"/>
          <w:lang w:val="mn-MN"/>
        </w:rPr>
        <w:t xml:space="preserve"> фланцтай харьцуулан </w:t>
      </w:r>
      <w:r w:rsidR="002477FF" w:rsidRPr="002477FF">
        <w:rPr>
          <w:szCs w:val="24"/>
          <w:lang w:val="mn-MN"/>
        </w:rPr>
        <w:t>хэмжинэ</w:t>
      </w:r>
      <w:r w:rsidRPr="002477FF">
        <w:rPr>
          <w:szCs w:val="24"/>
          <w:lang w:val="mn-MN"/>
        </w:rPr>
        <w:t xml:space="preserve">. </w:t>
      </w:r>
    </w:p>
    <w:p w14:paraId="464AA61D" w14:textId="77777777" w:rsidR="00292C58" w:rsidRPr="002477FF" w:rsidRDefault="00292C58" w:rsidP="00292C58">
      <w:pPr>
        <w:rPr>
          <w:b/>
          <w:szCs w:val="24"/>
          <w:lang w:val="mn-MN"/>
        </w:rPr>
      </w:pPr>
      <w:r w:rsidRPr="002477FF">
        <w:rPr>
          <w:rFonts w:eastAsia="Courier New"/>
          <w:b/>
          <w:szCs w:val="24"/>
          <w:lang w:val="mn-MN"/>
        </w:rPr>
        <w:t xml:space="preserve">N3 </w:t>
      </w:r>
      <w:r w:rsidRPr="002477FF">
        <w:rPr>
          <w:b/>
          <w:szCs w:val="24"/>
          <w:lang w:val="mn-MN"/>
        </w:rPr>
        <w:t xml:space="preserve">Шаардлагатай багаж хэрэгсэл </w:t>
      </w:r>
    </w:p>
    <w:p w14:paraId="38D38A0A" w14:textId="02A5E800" w:rsidR="00292C58" w:rsidRPr="002477FF" w:rsidRDefault="002477FF" w:rsidP="00292C58">
      <w:pPr>
        <w:rPr>
          <w:szCs w:val="24"/>
          <w:lang w:val="mn-MN"/>
        </w:rPr>
      </w:pPr>
      <w:r w:rsidRPr="002477FF">
        <w:rPr>
          <w:szCs w:val="24"/>
          <w:lang w:val="mn-MN"/>
        </w:rPr>
        <w:t>Дараах</w:t>
      </w:r>
      <w:r w:rsidR="00292C58" w:rsidRPr="002477FF">
        <w:rPr>
          <w:szCs w:val="24"/>
          <w:lang w:val="mn-MN"/>
        </w:rPr>
        <w:t xml:space="preserve"> төхөөрөмж шаардлагатай: </w:t>
      </w:r>
    </w:p>
    <w:p w14:paraId="266383DE" w14:textId="77777777" w:rsidR="00292C58" w:rsidRPr="002477FF" w:rsidRDefault="00292C58" w:rsidP="0094050C">
      <w:pPr>
        <w:pStyle w:val="ListParagraph"/>
        <w:numPr>
          <w:ilvl w:val="0"/>
          <w:numId w:val="10"/>
        </w:numPr>
        <w:spacing w:before="120" w:after="120" w:line="276" w:lineRule="auto"/>
        <w:rPr>
          <w:szCs w:val="24"/>
          <w:lang w:val="mn-MN"/>
        </w:rPr>
      </w:pPr>
      <w:r w:rsidRPr="002477FF">
        <w:rPr>
          <w:szCs w:val="24"/>
          <w:lang w:val="mn-MN"/>
        </w:rPr>
        <w:t xml:space="preserve">Зураг A1-д үзүүлсэн шиг турших төхөөрөмж N1. </w:t>
      </w:r>
    </w:p>
    <w:p w14:paraId="52C69425" w14:textId="77777777" w:rsidR="00292C58" w:rsidRPr="002477FF" w:rsidRDefault="00292C58" w:rsidP="0094050C">
      <w:pPr>
        <w:pStyle w:val="ListParagraph"/>
        <w:numPr>
          <w:ilvl w:val="0"/>
          <w:numId w:val="10"/>
        </w:numPr>
        <w:spacing w:before="120" w:after="120" w:line="276" w:lineRule="auto"/>
        <w:rPr>
          <w:szCs w:val="24"/>
          <w:lang w:val="mn-MN"/>
        </w:rPr>
      </w:pPr>
      <w:r w:rsidRPr="002477FF">
        <w:rPr>
          <w:rFonts w:eastAsia="Courier New"/>
          <w:szCs w:val="24"/>
          <w:lang w:val="mn-MN"/>
        </w:rPr>
        <w:t>Холбогчийг холбох барилгын түр шатны хоолой</w:t>
      </w:r>
      <w:r w:rsidRPr="002477FF">
        <w:rPr>
          <w:szCs w:val="24"/>
          <w:lang w:val="mn-MN"/>
        </w:rPr>
        <w:t xml:space="preserve">. </w:t>
      </w:r>
    </w:p>
    <w:p w14:paraId="272E27A2" w14:textId="77777777" w:rsidR="00292C58" w:rsidRPr="002477FF" w:rsidRDefault="00292C58" w:rsidP="0094050C">
      <w:pPr>
        <w:pStyle w:val="ListParagraph"/>
        <w:numPr>
          <w:ilvl w:val="0"/>
          <w:numId w:val="10"/>
        </w:numPr>
        <w:spacing w:before="120" w:after="120" w:line="276" w:lineRule="auto"/>
        <w:rPr>
          <w:szCs w:val="24"/>
          <w:lang w:val="mn-MN"/>
        </w:rPr>
      </w:pPr>
      <w:r w:rsidRPr="002477FF">
        <w:rPr>
          <w:szCs w:val="24"/>
          <w:lang w:val="mn-MN"/>
        </w:rPr>
        <w:t>Динамометртай түлхүүр</w:t>
      </w:r>
    </w:p>
    <w:p w14:paraId="30B343AD" w14:textId="77777777" w:rsidR="00292C58" w:rsidRPr="002477FF" w:rsidRDefault="00292C58" w:rsidP="0094050C">
      <w:pPr>
        <w:pStyle w:val="ListParagraph"/>
        <w:numPr>
          <w:ilvl w:val="0"/>
          <w:numId w:val="10"/>
        </w:numPr>
        <w:spacing w:before="120" w:after="120" w:line="276" w:lineRule="auto"/>
        <w:rPr>
          <w:szCs w:val="24"/>
          <w:lang w:val="mn-MN"/>
        </w:rPr>
      </w:pPr>
      <w:r w:rsidRPr="002477FF">
        <w:rPr>
          <w:szCs w:val="24"/>
          <w:lang w:val="mn-MN"/>
        </w:rPr>
        <w:t xml:space="preserve">Хугацаа хэмжигч. </w:t>
      </w:r>
    </w:p>
    <w:p w14:paraId="683804CF" w14:textId="77777777" w:rsidR="00292C58" w:rsidRPr="002477FF" w:rsidRDefault="00292C58" w:rsidP="00292C58">
      <w:pPr>
        <w:rPr>
          <w:b/>
          <w:szCs w:val="24"/>
          <w:lang w:val="mn-MN"/>
        </w:rPr>
      </w:pPr>
      <w:r w:rsidRPr="002477FF">
        <w:rPr>
          <w:rFonts w:eastAsia="Times New Roman"/>
          <w:b/>
          <w:szCs w:val="24"/>
          <w:lang w:val="mn-MN"/>
        </w:rPr>
        <w:t>N4 Туршилтын сорьц</w:t>
      </w:r>
      <w:r w:rsidRPr="002477FF">
        <w:rPr>
          <w:b/>
          <w:szCs w:val="24"/>
          <w:lang w:val="mn-MN"/>
        </w:rPr>
        <w:t xml:space="preserve"> </w:t>
      </w:r>
    </w:p>
    <w:p w14:paraId="481D658C" w14:textId="77777777" w:rsidR="00292C58" w:rsidRPr="002477FF" w:rsidRDefault="00292C58" w:rsidP="00292C58">
      <w:pPr>
        <w:rPr>
          <w:szCs w:val="24"/>
          <w:lang w:val="mn-MN"/>
        </w:rPr>
      </w:pPr>
      <w:r w:rsidRPr="002477FF">
        <w:rPr>
          <w:szCs w:val="24"/>
          <w:lang w:val="mn-MN"/>
        </w:rPr>
        <w:t xml:space="preserve">Туршилтын сорьц нь Хавсралт С-ийн С4 заалтад нийцэж байх ёстой. Бүтцийн гадаргуу нь үртэс, зэв, будаггүй байна. </w:t>
      </w:r>
    </w:p>
    <w:p w14:paraId="2ACD785D" w14:textId="77777777" w:rsidR="00292C58" w:rsidRPr="002477FF" w:rsidRDefault="00292C58" w:rsidP="00292C58">
      <w:pPr>
        <w:rPr>
          <w:b/>
          <w:szCs w:val="24"/>
          <w:lang w:val="mn-MN"/>
        </w:rPr>
      </w:pPr>
      <w:r w:rsidRPr="002477FF">
        <w:rPr>
          <w:b/>
          <w:szCs w:val="24"/>
          <w:lang w:val="mn-MN"/>
        </w:rPr>
        <w:t xml:space="preserve">N5 Журам </w:t>
      </w:r>
    </w:p>
    <w:p w14:paraId="278F4CB9" w14:textId="77777777" w:rsidR="00292C58" w:rsidRPr="002477FF" w:rsidRDefault="00292C58" w:rsidP="00292C58">
      <w:pPr>
        <w:rPr>
          <w:szCs w:val="24"/>
          <w:lang w:val="mn-MN"/>
        </w:rPr>
      </w:pPr>
      <w:r w:rsidRPr="002477FF">
        <w:rPr>
          <w:szCs w:val="24"/>
          <w:lang w:val="mn-MN"/>
        </w:rPr>
        <w:t xml:space="preserve">Туршилт хийх дараалал нь дараах байдлаар байна: </w:t>
      </w:r>
    </w:p>
    <w:p w14:paraId="3F7F0CE1" w14:textId="15A92FC1" w:rsidR="00292C58" w:rsidRPr="002477FF" w:rsidRDefault="00292C58" w:rsidP="0094050C">
      <w:pPr>
        <w:pStyle w:val="ListParagraph"/>
        <w:numPr>
          <w:ilvl w:val="0"/>
          <w:numId w:val="11"/>
        </w:numPr>
        <w:spacing w:before="120" w:after="120" w:line="276" w:lineRule="auto"/>
        <w:rPr>
          <w:szCs w:val="24"/>
          <w:lang w:val="mn-MN"/>
        </w:rPr>
      </w:pPr>
      <w:r w:rsidRPr="002477FF">
        <w:rPr>
          <w:szCs w:val="24"/>
          <w:lang w:val="mn-MN"/>
        </w:rPr>
        <w:t xml:space="preserve">Барилгын түр шатны хоолойг бүтэц дээр хос хатуу болон эргэдэг фланц холбогч ашиглан </w:t>
      </w:r>
      <w:r w:rsidR="002477FF" w:rsidRPr="002477FF">
        <w:rPr>
          <w:szCs w:val="24"/>
          <w:lang w:val="mn-MN"/>
        </w:rPr>
        <w:t>бэхэлнэ</w:t>
      </w:r>
      <w:r w:rsidRPr="002477FF">
        <w:rPr>
          <w:szCs w:val="24"/>
          <w:lang w:val="mn-MN"/>
        </w:rPr>
        <w:t xml:space="preserve">. Эргэдэг фланц холбогч нь хатуу фланц холбогчийн чиглэлд бэхлэгдэнэ. </w:t>
      </w:r>
    </w:p>
    <w:p w14:paraId="081DEC02" w14:textId="77777777" w:rsidR="00292C58" w:rsidRPr="002477FF" w:rsidRDefault="00292C58" w:rsidP="0094050C">
      <w:pPr>
        <w:pStyle w:val="ListParagraph"/>
        <w:numPr>
          <w:ilvl w:val="0"/>
          <w:numId w:val="11"/>
        </w:numPr>
        <w:spacing w:before="120" w:after="120" w:line="276" w:lineRule="auto"/>
        <w:rPr>
          <w:szCs w:val="24"/>
          <w:lang w:val="mn-MN"/>
        </w:rPr>
      </w:pPr>
      <w:r w:rsidRPr="002477FF">
        <w:rPr>
          <w:rFonts w:eastAsia="Courier New"/>
          <w:szCs w:val="24"/>
          <w:lang w:val="mn-MN"/>
        </w:rPr>
        <w:t>Шургаар чангалах холбогчийн резьбаг машины тосоор хөнгөн тосолно</w:t>
      </w:r>
      <w:r w:rsidRPr="002477FF">
        <w:rPr>
          <w:szCs w:val="24"/>
          <w:lang w:val="mn-MN"/>
        </w:rPr>
        <w:t>.</w:t>
      </w:r>
    </w:p>
    <w:p w14:paraId="7EF3BB26" w14:textId="77777777" w:rsidR="00292C58" w:rsidRPr="002477FF" w:rsidRDefault="00292C58" w:rsidP="0094050C">
      <w:pPr>
        <w:pStyle w:val="ListParagraph"/>
        <w:numPr>
          <w:ilvl w:val="0"/>
          <w:numId w:val="11"/>
        </w:numPr>
        <w:spacing w:before="120" w:after="120" w:line="276" w:lineRule="auto"/>
        <w:rPr>
          <w:szCs w:val="24"/>
          <w:lang w:val="mn-MN"/>
        </w:rPr>
      </w:pPr>
      <w:r w:rsidRPr="002477FF">
        <w:rPr>
          <w:szCs w:val="24"/>
          <w:lang w:val="mn-MN"/>
        </w:rPr>
        <w:t xml:space="preserve">Туршилт эхлэхээс өмнө фланц холбогчийг 3.2.3-т заасны дагуу таван удаа чангална. </w:t>
      </w:r>
    </w:p>
    <w:p w14:paraId="675FAA5F" w14:textId="77777777" w:rsidR="00292C58" w:rsidRPr="002477FF" w:rsidRDefault="00292C58" w:rsidP="0094050C">
      <w:pPr>
        <w:pStyle w:val="ListParagraph"/>
        <w:numPr>
          <w:ilvl w:val="0"/>
          <w:numId w:val="11"/>
        </w:numPr>
        <w:spacing w:before="120" w:after="120" w:line="276" w:lineRule="auto"/>
        <w:rPr>
          <w:szCs w:val="24"/>
          <w:lang w:val="mn-MN"/>
        </w:rPr>
      </w:pPr>
      <w:r w:rsidRPr="002477FF">
        <w:rPr>
          <w:szCs w:val="24"/>
          <w:lang w:val="mn-MN"/>
        </w:rPr>
        <w:t xml:space="preserve">Холбогчийг 3.2.3-т заасны дагуу чангалж, анхны ачааллын өмнө хамгийн багадаа 10 минут хүлээнэ. </w:t>
      </w:r>
    </w:p>
    <w:p w14:paraId="5C17EB3B" w14:textId="5DD31808" w:rsidR="00292C58" w:rsidRPr="002477FF" w:rsidRDefault="00292C58" w:rsidP="0094050C">
      <w:pPr>
        <w:pStyle w:val="ListParagraph"/>
        <w:numPr>
          <w:ilvl w:val="0"/>
          <w:numId w:val="11"/>
        </w:numPr>
        <w:spacing w:before="120" w:after="120" w:line="276" w:lineRule="auto"/>
        <w:rPr>
          <w:szCs w:val="24"/>
          <w:lang w:val="mn-MN"/>
        </w:rPr>
      </w:pPr>
      <w:r w:rsidRPr="002477FF">
        <w:rPr>
          <w:szCs w:val="24"/>
          <w:lang w:val="mn-MN"/>
        </w:rPr>
        <w:t xml:space="preserve">Холбогчийг 15 </w:t>
      </w:r>
      <w:r w:rsidR="002477FF" w:rsidRPr="002477FF">
        <w:rPr>
          <w:szCs w:val="24"/>
          <w:lang w:val="mn-MN"/>
        </w:rPr>
        <w:t>секундийн</w:t>
      </w:r>
      <w:r w:rsidRPr="002477FF">
        <w:rPr>
          <w:szCs w:val="24"/>
          <w:lang w:val="mn-MN"/>
        </w:rPr>
        <w:t xml:space="preserve"> турш аажмаар хэрэглэсэн 6 кН-ийн ачаалал өгч 1 мин 0, +15 </w:t>
      </w:r>
      <w:r w:rsidR="002477FF" w:rsidRPr="002477FF">
        <w:rPr>
          <w:szCs w:val="24"/>
          <w:lang w:val="mn-MN"/>
        </w:rPr>
        <w:t>секундийн</w:t>
      </w:r>
      <w:r w:rsidRPr="002477FF">
        <w:rPr>
          <w:szCs w:val="24"/>
          <w:lang w:val="mn-MN"/>
        </w:rPr>
        <w:t xml:space="preserve"> турш </w:t>
      </w:r>
      <w:r w:rsidR="002477FF" w:rsidRPr="002477FF">
        <w:rPr>
          <w:szCs w:val="24"/>
          <w:lang w:val="mn-MN"/>
        </w:rPr>
        <w:t>барина</w:t>
      </w:r>
      <w:r w:rsidRPr="002477FF">
        <w:rPr>
          <w:szCs w:val="24"/>
          <w:lang w:val="mn-MN"/>
        </w:rPr>
        <w:t xml:space="preserve">. Хүчийг туршилтын хүчний адил хэрэглэнэ. Хүч нь холбогчийг сууж </w:t>
      </w:r>
      <w:r w:rsidR="002477FF" w:rsidRPr="002477FF">
        <w:rPr>
          <w:szCs w:val="24"/>
          <w:lang w:val="mn-MN"/>
        </w:rPr>
        <w:t>өгөхөд</w:t>
      </w:r>
      <w:r w:rsidRPr="002477FF">
        <w:rPr>
          <w:szCs w:val="24"/>
          <w:lang w:val="mn-MN"/>
        </w:rPr>
        <w:t xml:space="preserve"> зориулагдсан. Энэ хүчийг суллах үед бүх заалтыг авна. </w:t>
      </w:r>
    </w:p>
    <w:p w14:paraId="1CA825C8" w14:textId="77777777" w:rsidR="00292C58" w:rsidRPr="002477FF" w:rsidRDefault="00292C58" w:rsidP="0094050C">
      <w:pPr>
        <w:pStyle w:val="ListParagraph"/>
        <w:numPr>
          <w:ilvl w:val="0"/>
          <w:numId w:val="11"/>
        </w:numPr>
        <w:spacing w:before="120" w:after="120" w:line="276" w:lineRule="auto"/>
        <w:rPr>
          <w:szCs w:val="24"/>
          <w:lang w:val="mn-MN"/>
        </w:rPr>
      </w:pPr>
      <w:r w:rsidRPr="002477FF">
        <w:rPr>
          <w:szCs w:val="24"/>
          <w:lang w:val="mn-MN"/>
        </w:rPr>
        <w:t xml:space="preserve">3.2.3-т заасны дагуу холбогчийг дахин чангална. </w:t>
      </w:r>
    </w:p>
    <w:p w14:paraId="79BE19FB" w14:textId="77777777" w:rsidR="00292C58" w:rsidRPr="002477FF" w:rsidRDefault="00292C58" w:rsidP="0094050C">
      <w:pPr>
        <w:pStyle w:val="ListParagraph"/>
        <w:numPr>
          <w:ilvl w:val="0"/>
          <w:numId w:val="11"/>
        </w:numPr>
        <w:spacing w:before="120" w:after="120" w:line="276" w:lineRule="auto"/>
        <w:rPr>
          <w:szCs w:val="24"/>
          <w:lang w:val="mn-MN"/>
        </w:rPr>
      </w:pPr>
      <w:r w:rsidRPr="002477FF">
        <w:rPr>
          <w:szCs w:val="24"/>
          <w:lang w:val="mn-MN"/>
        </w:rPr>
        <w:t xml:space="preserve">Бүтцийн нэг талд хоолой дээр зурж тэмдэглэнэ. </w:t>
      </w:r>
    </w:p>
    <w:p w14:paraId="0CF7B875" w14:textId="7BF2C5A9" w:rsidR="00292C58" w:rsidRPr="002477FF" w:rsidRDefault="00292C58" w:rsidP="0094050C">
      <w:pPr>
        <w:pStyle w:val="ListParagraph"/>
        <w:numPr>
          <w:ilvl w:val="0"/>
          <w:numId w:val="11"/>
        </w:numPr>
        <w:spacing w:before="120" w:after="120" w:line="276" w:lineRule="auto"/>
        <w:rPr>
          <w:szCs w:val="24"/>
          <w:lang w:val="mn-MN"/>
        </w:rPr>
      </w:pPr>
      <w:r w:rsidRPr="002477FF">
        <w:rPr>
          <w:szCs w:val="24"/>
          <w:lang w:val="mn-MN"/>
        </w:rPr>
        <w:t xml:space="preserve">12.5 кН хүчийг 30 </w:t>
      </w:r>
      <w:r w:rsidR="002477FF" w:rsidRPr="002477FF">
        <w:rPr>
          <w:szCs w:val="24"/>
          <w:lang w:val="mn-MN"/>
        </w:rPr>
        <w:t>секундийн</w:t>
      </w:r>
      <w:r w:rsidRPr="002477FF">
        <w:rPr>
          <w:szCs w:val="24"/>
          <w:lang w:val="mn-MN"/>
        </w:rPr>
        <w:t xml:space="preserve"> турш аажмаар хэрэглэж, 1 минут -0, +15 </w:t>
      </w:r>
      <w:r w:rsidR="002477FF" w:rsidRPr="002477FF">
        <w:rPr>
          <w:szCs w:val="24"/>
          <w:lang w:val="mn-MN"/>
        </w:rPr>
        <w:t>секундийн</w:t>
      </w:r>
      <w:r w:rsidRPr="002477FF">
        <w:rPr>
          <w:szCs w:val="24"/>
          <w:lang w:val="mn-MN"/>
        </w:rPr>
        <w:t xml:space="preserve"> турш барина.</w:t>
      </w:r>
    </w:p>
    <w:p w14:paraId="166C272A" w14:textId="6C20A0AB" w:rsidR="00292C58" w:rsidRDefault="00292C58" w:rsidP="0094050C">
      <w:pPr>
        <w:pStyle w:val="ListParagraph"/>
        <w:numPr>
          <w:ilvl w:val="0"/>
          <w:numId w:val="11"/>
        </w:numPr>
        <w:spacing w:before="120" w:after="120" w:line="276" w:lineRule="auto"/>
        <w:rPr>
          <w:szCs w:val="24"/>
          <w:lang w:val="mn-MN"/>
        </w:rPr>
      </w:pPr>
      <w:r w:rsidRPr="002477FF">
        <w:rPr>
          <w:szCs w:val="24"/>
          <w:lang w:val="mn-MN"/>
        </w:rPr>
        <w:t>Хүчийг арилгаж  бүтэц дээр дээд хэсгийн дагуу зурж шинээр тэмдэглэнэ. Гулсалтын хэмжээг авч тэмдэглэнэ.</w:t>
      </w:r>
    </w:p>
    <w:p w14:paraId="3AC0ABA5" w14:textId="77777777" w:rsidR="006916BA" w:rsidRPr="002477FF" w:rsidRDefault="006916BA" w:rsidP="0094050C">
      <w:pPr>
        <w:pStyle w:val="ListParagraph"/>
        <w:numPr>
          <w:ilvl w:val="0"/>
          <w:numId w:val="11"/>
        </w:numPr>
        <w:spacing w:before="120" w:after="120" w:line="276" w:lineRule="auto"/>
        <w:rPr>
          <w:szCs w:val="24"/>
          <w:lang w:val="mn-MN"/>
        </w:rPr>
      </w:pPr>
    </w:p>
    <w:p w14:paraId="4E2734BF" w14:textId="77777777" w:rsidR="00292C58" w:rsidRPr="002477FF" w:rsidRDefault="00292C58" w:rsidP="00292C58">
      <w:pPr>
        <w:rPr>
          <w:b/>
          <w:szCs w:val="24"/>
          <w:lang w:val="mn-MN"/>
        </w:rPr>
      </w:pPr>
      <w:r w:rsidRPr="002477FF">
        <w:rPr>
          <w:rFonts w:eastAsia="Courier New"/>
          <w:b/>
          <w:szCs w:val="24"/>
          <w:lang w:val="mn-MN"/>
        </w:rPr>
        <w:lastRenderedPageBreak/>
        <w:t xml:space="preserve">N6 </w:t>
      </w:r>
      <w:r w:rsidRPr="002477FF">
        <w:rPr>
          <w:b/>
          <w:szCs w:val="24"/>
          <w:lang w:val="mn-MN"/>
        </w:rPr>
        <w:t xml:space="preserve">Тайлан </w:t>
      </w:r>
    </w:p>
    <w:p w14:paraId="511F6FF5" w14:textId="78581A52" w:rsidR="00292C58" w:rsidRPr="002477FF" w:rsidRDefault="00292C58" w:rsidP="00292C58">
      <w:pPr>
        <w:rPr>
          <w:szCs w:val="24"/>
          <w:lang w:val="mn-MN"/>
        </w:rPr>
      </w:pPr>
      <w:r w:rsidRPr="002477FF">
        <w:rPr>
          <w:szCs w:val="24"/>
          <w:lang w:val="mn-MN"/>
        </w:rPr>
        <w:t xml:space="preserve">Хавсралт P-ийн шаардлагаас гадна тайланд </w:t>
      </w:r>
      <w:r w:rsidR="002477FF" w:rsidRPr="002477FF">
        <w:rPr>
          <w:szCs w:val="24"/>
          <w:lang w:val="mn-MN"/>
        </w:rPr>
        <w:t>дараах</w:t>
      </w:r>
      <w:r w:rsidRPr="002477FF">
        <w:rPr>
          <w:szCs w:val="24"/>
          <w:lang w:val="mn-MN"/>
        </w:rPr>
        <w:t xml:space="preserve"> мэдээллийг оруулна: </w:t>
      </w:r>
    </w:p>
    <w:p w14:paraId="3E16EB69" w14:textId="77777777" w:rsidR="00292C58" w:rsidRPr="002477FF" w:rsidRDefault="00292C58" w:rsidP="0094050C">
      <w:pPr>
        <w:pStyle w:val="ListParagraph"/>
        <w:numPr>
          <w:ilvl w:val="0"/>
          <w:numId w:val="12"/>
        </w:numPr>
        <w:spacing w:before="120" w:after="120" w:line="276" w:lineRule="auto"/>
        <w:rPr>
          <w:szCs w:val="24"/>
          <w:lang w:val="mn-MN"/>
        </w:rPr>
      </w:pPr>
      <w:r w:rsidRPr="002477FF">
        <w:rPr>
          <w:szCs w:val="24"/>
          <w:lang w:val="mn-MN"/>
        </w:rPr>
        <w:t xml:space="preserve">Туршилтад хамрагдсан фланц холбогчийн тоо. </w:t>
      </w:r>
    </w:p>
    <w:p w14:paraId="1051FA15" w14:textId="77777777" w:rsidR="00292C58" w:rsidRPr="002477FF" w:rsidRDefault="00292C58" w:rsidP="0094050C">
      <w:pPr>
        <w:pStyle w:val="ListParagraph"/>
        <w:numPr>
          <w:ilvl w:val="0"/>
          <w:numId w:val="12"/>
        </w:numPr>
        <w:spacing w:before="120" w:after="120" w:line="276" w:lineRule="auto"/>
        <w:rPr>
          <w:rFonts w:eastAsia="Courier New"/>
          <w:szCs w:val="24"/>
          <w:lang w:val="mn-MN"/>
        </w:rPr>
      </w:pPr>
      <w:r w:rsidRPr="002477FF">
        <w:rPr>
          <w:szCs w:val="24"/>
          <w:lang w:val="mn-MN"/>
        </w:rPr>
        <w:t xml:space="preserve">4-р хэсгийн ашиглалтын шаардлагын дагуу үнэлэхэд тэнцсэн эсвэл бүтэлгүйтсэн фланц холболтын тоо. </w:t>
      </w:r>
    </w:p>
    <w:p w14:paraId="33F3B06D" w14:textId="77777777" w:rsidR="00292C58" w:rsidRPr="002477FF" w:rsidRDefault="00292C58" w:rsidP="0094050C">
      <w:pPr>
        <w:pStyle w:val="ListParagraph"/>
        <w:numPr>
          <w:ilvl w:val="0"/>
          <w:numId w:val="12"/>
        </w:numPr>
        <w:spacing w:before="120" w:after="120" w:line="276" w:lineRule="auto"/>
        <w:rPr>
          <w:rFonts w:eastAsia="Courier New"/>
          <w:szCs w:val="24"/>
          <w:lang w:val="mn-MN"/>
        </w:rPr>
      </w:pPr>
      <w:r w:rsidRPr="002477FF">
        <w:rPr>
          <w:rFonts w:eastAsia="Courier New"/>
          <w:szCs w:val="24"/>
          <w:lang w:val="mn-MN"/>
        </w:rPr>
        <w:t>Барилгын түр шатны хоолой дээрх ачааллын хэмжээ</w:t>
      </w:r>
      <w:r w:rsidRPr="002477FF">
        <w:rPr>
          <w:szCs w:val="24"/>
          <w:lang w:val="mn-MN"/>
        </w:rPr>
        <w:t>.</w:t>
      </w:r>
    </w:p>
    <w:p w14:paraId="26C4134D" w14:textId="77777777" w:rsidR="00292C58" w:rsidRPr="002477FF" w:rsidRDefault="00292C58" w:rsidP="0094050C">
      <w:pPr>
        <w:pStyle w:val="ListParagraph"/>
        <w:numPr>
          <w:ilvl w:val="0"/>
          <w:numId w:val="12"/>
        </w:numPr>
        <w:spacing w:before="120" w:after="120" w:line="276" w:lineRule="auto"/>
        <w:rPr>
          <w:szCs w:val="24"/>
          <w:lang w:val="mn-MN"/>
        </w:rPr>
      </w:pPr>
      <w:r w:rsidRPr="002477FF">
        <w:rPr>
          <w:szCs w:val="24"/>
          <w:lang w:val="mn-MN"/>
        </w:rPr>
        <w:t>Хоолойн гулсалтын хэмжээ, миллиметрээр.</w:t>
      </w:r>
    </w:p>
    <w:p w14:paraId="4B25324F" w14:textId="4E65C7C9" w:rsidR="00292C58" w:rsidRPr="002477FF" w:rsidRDefault="00292C58" w:rsidP="0094050C">
      <w:pPr>
        <w:pStyle w:val="ListParagraph"/>
        <w:numPr>
          <w:ilvl w:val="0"/>
          <w:numId w:val="12"/>
        </w:numPr>
        <w:spacing w:before="120" w:after="120" w:line="276" w:lineRule="auto"/>
        <w:rPr>
          <w:szCs w:val="24"/>
          <w:lang w:val="mn-MN"/>
        </w:rPr>
      </w:pPr>
      <w:r w:rsidRPr="002477FF">
        <w:rPr>
          <w:szCs w:val="24"/>
          <w:lang w:val="mn-MN"/>
        </w:rPr>
        <w:t xml:space="preserve">Фланц холбогч нь туршилтыг давсан эсвэл </w:t>
      </w:r>
      <w:r w:rsidR="00AD26C9" w:rsidRPr="002477FF">
        <w:rPr>
          <w:szCs w:val="24"/>
          <w:lang w:val="mn-MN"/>
        </w:rPr>
        <w:t>унасан</w:t>
      </w:r>
      <w:r w:rsidRPr="002477FF">
        <w:rPr>
          <w:szCs w:val="24"/>
          <w:lang w:val="mn-MN"/>
        </w:rPr>
        <w:t xml:space="preserve"> эсэх. Унах нь 6 мм-ээс дээш хоолойн гулсалтаар тодорхойлно. </w:t>
      </w:r>
    </w:p>
    <w:p w14:paraId="6D07E985" w14:textId="77777777" w:rsidR="00292C58" w:rsidRPr="002477FF" w:rsidRDefault="00292C58" w:rsidP="0094050C">
      <w:pPr>
        <w:pStyle w:val="ListParagraph"/>
        <w:numPr>
          <w:ilvl w:val="0"/>
          <w:numId w:val="12"/>
        </w:numPr>
        <w:spacing w:before="120" w:after="120" w:line="276" w:lineRule="auto"/>
        <w:rPr>
          <w:szCs w:val="24"/>
          <w:lang w:val="mn-MN"/>
        </w:rPr>
      </w:pPr>
      <w:r w:rsidRPr="002477FF">
        <w:rPr>
          <w:szCs w:val="24"/>
          <w:lang w:val="mn-MN"/>
        </w:rPr>
        <w:t xml:space="preserve">Энэхүү туршилтын аргын лавлагаа, өөрөөр хэлбэл AS/NZS 1576.2, Хавсралт N. </w:t>
      </w:r>
    </w:p>
    <w:p w14:paraId="639697F0" w14:textId="5031C813" w:rsidR="00292C58" w:rsidRPr="002477FF" w:rsidRDefault="006C6FC3" w:rsidP="00292C58">
      <w:pPr>
        <w:jc w:val="center"/>
        <w:rPr>
          <w:szCs w:val="24"/>
          <w:lang w:val="mn-MN"/>
        </w:rPr>
      </w:pPr>
      <w:r>
        <w:rPr>
          <w:noProof/>
          <w:szCs w:val="24"/>
        </w:rPr>
        <w:drawing>
          <wp:inline distT="0" distB="0" distL="0" distR="0" wp14:anchorId="20D570EC" wp14:editId="76BEDB09">
            <wp:extent cx="4831128" cy="377342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4.png"/>
                    <pic:cNvPicPr/>
                  </pic:nvPicPr>
                  <pic:blipFill>
                    <a:blip r:embed="rId39">
                      <a:extLst>
                        <a:ext uri="{28A0092B-C50C-407E-A947-70E740481C1C}">
                          <a14:useLocalDpi xmlns:a14="http://schemas.microsoft.com/office/drawing/2010/main" val="0"/>
                        </a:ext>
                      </a:extLst>
                    </a:blip>
                    <a:stretch>
                      <a:fillRect/>
                    </a:stretch>
                  </pic:blipFill>
                  <pic:spPr>
                    <a:xfrm>
                      <a:off x="0" y="0"/>
                      <a:ext cx="4831128" cy="3773425"/>
                    </a:xfrm>
                    <a:prstGeom prst="rect">
                      <a:avLst/>
                    </a:prstGeom>
                  </pic:spPr>
                </pic:pic>
              </a:graphicData>
            </a:graphic>
          </wp:inline>
        </w:drawing>
      </w:r>
    </w:p>
    <w:p w14:paraId="234FBF83" w14:textId="5F9175DA" w:rsidR="00292C58" w:rsidRPr="002477FF" w:rsidRDefault="00292C58" w:rsidP="00292C58">
      <w:pPr>
        <w:jc w:val="center"/>
        <w:rPr>
          <w:szCs w:val="24"/>
          <w:lang w:val="mn-MN"/>
        </w:rPr>
      </w:pPr>
      <w:r w:rsidRPr="002477FF">
        <w:rPr>
          <w:szCs w:val="24"/>
          <w:lang w:val="mn-MN"/>
        </w:rPr>
        <w:t xml:space="preserve">Зураг </w:t>
      </w:r>
      <w:r w:rsidRPr="002477FF">
        <w:rPr>
          <w:rFonts w:eastAsia="Courier New"/>
          <w:szCs w:val="24"/>
          <w:lang w:val="mn-MN"/>
        </w:rPr>
        <w:t>N1</w:t>
      </w:r>
      <w:r w:rsidR="00001DFC">
        <w:rPr>
          <w:rFonts w:eastAsia="Courier New"/>
          <w:szCs w:val="24"/>
          <w:lang w:val="mn-MN"/>
        </w:rPr>
        <w:t xml:space="preserve"> -</w:t>
      </w:r>
      <w:r w:rsidRPr="002477FF">
        <w:rPr>
          <w:rFonts w:eastAsia="Courier New"/>
          <w:szCs w:val="24"/>
          <w:lang w:val="mn-MN"/>
        </w:rPr>
        <w:t xml:space="preserve"> </w:t>
      </w:r>
      <w:r w:rsidRPr="002477FF">
        <w:rPr>
          <w:szCs w:val="24"/>
          <w:lang w:val="mn-MN"/>
        </w:rPr>
        <w:t>Фланц холбогчийн бүтцийн дагуу гулсан туршилтын төхөөрөмж</w:t>
      </w:r>
    </w:p>
    <w:p w14:paraId="4572B897" w14:textId="77777777" w:rsidR="00292C58" w:rsidRPr="002477FF" w:rsidRDefault="00292C58" w:rsidP="00292C58">
      <w:pPr>
        <w:rPr>
          <w:szCs w:val="24"/>
          <w:lang w:val="mn-MN"/>
        </w:rPr>
      </w:pPr>
    </w:p>
    <w:p w14:paraId="5D2054F1" w14:textId="5A9AC726" w:rsidR="00292C58" w:rsidRDefault="00292C58" w:rsidP="00292C58">
      <w:pPr>
        <w:rPr>
          <w:szCs w:val="24"/>
          <w:lang w:val="mn-MN"/>
        </w:rPr>
      </w:pPr>
    </w:p>
    <w:p w14:paraId="7ED6D5E4" w14:textId="12D88AE9" w:rsidR="006916BA" w:rsidRDefault="006916BA" w:rsidP="00292C58">
      <w:pPr>
        <w:rPr>
          <w:szCs w:val="24"/>
          <w:lang w:val="mn-MN"/>
        </w:rPr>
      </w:pPr>
    </w:p>
    <w:p w14:paraId="1855C285" w14:textId="2D1432CC" w:rsidR="006916BA" w:rsidRDefault="006916BA" w:rsidP="00292C58">
      <w:pPr>
        <w:rPr>
          <w:szCs w:val="24"/>
          <w:lang w:val="mn-MN"/>
        </w:rPr>
      </w:pPr>
    </w:p>
    <w:p w14:paraId="7AED84B6" w14:textId="05093AB3" w:rsidR="006916BA" w:rsidRDefault="006916BA" w:rsidP="00292C58">
      <w:pPr>
        <w:rPr>
          <w:szCs w:val="24"/>
          <w:lang w:val="mn-MN"/>
        </w:rPr>
      </w:pPr>
    </w:p>
    <w:p w14:paraId="4E1D8CD0" w14:textId="5EAFF2B5" w:rsidR="006916BA" w:rsidRDefault="006916BA" w:rsidP="00292C58">
      <w:pPr>
        <w:rPr>
          <w:szCs w:val="24"/>
          <w:lang w:val="mn-MN"/>
        </w:rPr>
      </w:pPr>
    </w:p>
    <w:p w14:paraId="1EFF0038" w14:textId="37B81E7D" w:rsidR="006916BA" w:rsidRDefault="006916BA" w:rsidP="00292C58">
      <w:pPr>
        <w:rPr>
          <w:szCs w:val="24"/>
          <w:lang w:val="mn-MN"/>
        </w:rPr>
      </w:pPr>
    </w:p>
    <w:p w14:paraId="2D767974" w14:textId="77777777" w:rsidR="006916BA" w:rsidRPr="002477FF" w:rsidRDefault="006916BA" w:rsidP="00292C58">
      <w:pPr>
        <w:rPr>
          <w:szCs w:val="24"/>
          <w:lang w:val="mn-MN"/>
        </w:rPr>
      </w:pPr>
    </w:p>
    <w:p w14:paraId="3C678475" w14:textId="77777777" w:rsidR="00292C58" w:rsidRPr="002477FF" w:rsidRDefault="00292C58" w:rsidP="00292C58">
      <w:pPr>
        <w:pStyle w:val="Heading1"/>
        <w:rPr>
          <w:b/>
          <w:lang w:val="mn-MN"/>
        </w:rPr>
      </w:pPr>
      <w:bookmarkStart w:id="126" w:name="_Toc60824885"/>
      <w:bookmarkStart w:id="127" w:name="_Toc65686025"/>
      <w:r w:rsidRPr="002477FF">
        <w:rPr>
          <w:b/>
          <w:lang w:val="mn-MN"/>
        </w:rPr>
        <w:lastRenderedPageBreak/>
        <w:t xml:space="preserve">Хавсралт O </w:t>
      </w:r>
      <w:r w:rsidRPr="002477FF">
        <w:rPr>
          <w:b/>
          <w:lang w:val="mn-MN"/>
        </w:rPr>
        <w:br/>
        <w:t>Туршилтын тайлан</w:t>
      </w:r>
      <w:bookmarkEnd w:id="126"/>
      <w:bookmarkEnd w:id="127"/>
      <w:r w:rsidRPr="002477FF">
        <w:rPr>
          <w:b/>
          <w:lang w:val="mn-MN"/>
        </w:rPr>
        <w:t xml:space="preserve"> </w:t>
      </w:r>
    </w:p>
    <w:p w14:paraId="6A514D59" w14:textId="77777777" w:rsidR="00292C58" w:rsidRPr="002477FF" w:rsidRDefault="00292C58" w:rsidP="00292C58">
      <w:pPr>
        <w:jc w:val="center"/>
        <w:rPr>
          <w:szCs w:val="24"/>
          <w:lang w:val="mn-MN"/>
        </w:rPr>
      </w:pPr>
      <w:r w:rsidRPr="002477FF">
        <w:rPr>
          <w:szCs w:val="24"/>
          <w:lang w:val="mn-MN"/>
        </w:rPr>
        <w:t>(Норматив)</w:t>
      </w:r>
    </w:p>
    <w:p w14:paraId="4C114F29" w14:textId="227CF243" w:rsidR="00292C58" w:rsidRPr="002477FF" w:rsidRDefault="00292C58" w:rsidP="00292C58">
      <w:pPr>
        <w:rPr>
          <w:szCs w:val="24"/>
          <w:lang w:val="mn-MN"/>
        </w:rPr>
      </w:pPr>
      <w:r w:rsidRPr="002477FF">
        <w:rPr>
          <w:szCs w:val="24"/>
          <w:lang w:val="mn-MN"/>
        </w:rPr>
        <w:t xml:space="preserve">Барилгын түр шатны холбогч ба нэмэлт тоноглол дээр хийсэн туршилтын тайланд </w:t>
      </w:r>
      <w:r w:rsidR="002477FF" w:rsidRPr="002477FF">
        <w:rPr>
          <w:szCs w:val="24"/>
          <w:lang w:val="mn-MN"/>
        </w:rPr>
        <w:t>дараах</w:t>
      </w:r>
      <w:r w:rsidRPr="002477FF">
        <w:rPr>
          <w:szCs w:val="24"/>
          <w:lang w:val="mn-MN"/>
        </w:rPr>
        <w:t xml:space="preserve"> мэдээллийг агуулна: </w:t>
      </w:r>
    </w:p>
    <w:p w14:paraId="4F16AD16"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Туршилтын холбогч буюу нэмэлт тоноглол төрөл.</w:t>
      </w:r>
    </w:p>
    <w:p w14:paraId="33FB12FD"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Үйлдвэрлэгч буюу ханган нийлүүлэгчийн холбогч эсвэл нэмэлт тоноглолыг тодорхойлсон тодорхойлолт, багцын лавлах дугаар.</w:t>
      </w:r>
    </w:p>
    <w:p w14:paraId="42144043"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Холбогч буюу нэмэлт тоноглолын дэлгэрэнгүй эсвэл дугаарласан зураг, гэрэл зураг.</w:t>
      </w:r>
    </w:p>
    <w:p w14:paraId="1DF227B4"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 xml:space="preserve">Туршилтын төхөөрөмжийн дэлгэрэнгүй тайлбар, зураг, гэрэл зураг. </w:t>
      </w:r>
    </w:p>
    <w:p w14:paraId="6DE9E44D"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 xml:space="preserve">Туршилтын байгууламжийн байршил. </w:t>
      </w:r>
    </w:p>
    <w:p w14:paraId="40E85BDA"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 xml:space="preserve">Туршилтын огноо. </w:t>
      </w:r>
    </w:p>
    <w:p w14:paraId="2D189A08"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 xml:space="preserve">Туршилтыг хариуцаж гүйцэтгэсэн хүний нэр, албан тушаал, мэргэшил. </w:t>
      </w:r>
    </w:p>
    <w:p w14:paraId="23D9E499" w14:textId="77777777"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 xml:space="preserve">Туршилтыг зохицуулах Хавсралтад шаардагдах туршилтын үр дүн. </w:t>
      </w:r>
    </w:p>
    <w:p w14:paraId="79238431" w14:textId="25A98FCE" w:rsidR="00292C58" w:rsidRPr="002477FF" w:rsidRDefault="00292C58" w:rsidP="0094050C">
      <w:pPr>
        <w:pStyle w:val="ListParagraph"/>
        <w:numPr>
          <w:ilvl w:val="0"/>
          <w:numId w:val="9"/>
        </w:numPr>
        <w:spacing w:before="120" w:after="120" w:line="276" w:lineRule="auto"/>
        <w:rPr>
          <w:szCs w:val="24"/>
          <w:lang w:val="mn-MN"/>
        </w:rPr>
      </w:pPr>
      <w:r w:rsidRPr="002477FF">
        <w:rPr>
          <w:szCs w:val="24"/>
          <w:lang w:val="mn-MN"/>
        </w:rPr>
        <w:t>Туршилтын аргын лавлагаа (жишээлбэл</w:t>
      </w:r>
      <w:r w:rsidR="002A73DF">
        <w:rPr>
          <w:szCs w:val="24"/>
          <w:lang w:val="mn-MN"/>
        </w:rPr>
        <w:t>:</w:t>
      </w:r>
      <w:r w:rsidRPr="002477FF">
        <w:rPr>
          <w:szCs w:val="24"/>
          <w:lang w:val="mn-MN"/>
        </w:rPr>
        <w:t xml:space="preserve"> AS / NZS 1576.2-ийн Хавсралт А). </w:t>
      </w:r>
    </w:p>
    <w:p w14:paraId="629337FF" w14:textId="373DA54E" w:rsidR="00292C58" w:rsidRPr="002477FF" w:rsidRDefault="00292C58" w:rsidP="00292C58">
      <w:pPr>
        <w:rPr>
          <w:szCs w:val="24"/>
          <w:lang w:val="mn-MN"/>
        </w:rPr>
      </w:pPr>
      <w:r w:rsidRPr="002477FF">
        <w:rPr>
          <w:szCs w:val="24"/>
          <w:lang w:val="mn-MN"/>
        </w:rPr>
        <w:t xml:space="preserve">Тайланд туршилтыг хариуцсан хүн гарын үсэг зурж, он сарыг тэмдэглэнэ. Нэг тайланд нэгээс олон багц тест орсон тохиолдолд тайланд бүхэлд нь гарын үсэг зурах шаардлагатай болохоос тестийн багц тус </w:t>
      </w:r>
      <w:r w:rsidR="002477FF" w:rsidRPr="002477FF">
        <w:rPr>
          <w:szCs w:val="24"/>
          <w:lang w:val="mn-MN"/>
        </w:rPr>
        <w:t>бүрд</w:t>
      </w:r>
      <w:r w:rsidRPr="002477FF">
        <w:rPr>
          <w:szCs w:val="24"/>
          <w:lang w:val="mn-MN"/>
        </w:rPr>
        <w:t xml:space="preserve"> зурах шаардлагагүй болно. </w:t>
      </w:r>
    </w:p>
    <w:p w14:paraId="44D81691" w14:textId="77777777" w:rsidR="00292C58" w:rsidRPr="002477FF" w:rsidRDefault="00292C58" w:rsidP="00292C58">
      <w:pPr>
        <w:rPr>
          <w:szCs w:val="24"/>
          <w:lang w:val="mn-MN"/>
        </w:rPr>
      </w:pPr>
    </w:p>
    <w:p w14:paraId="30E685DA" w14:textId="77777777" w:rsidR="00292C58" w:rsidRPr="002477FF" w:rsidRDefault="00292C58" w:rsidP="00292C58">
      <w:pPr>
        <w:rPr>
          <w:szCs w:val="24"/>
          <w:lang w:val="mn-MN"/>
        </w:rPr>
      </w:pPr>
    </w:p>
    <w:p w14:paraId="16A9D97C" w14:textId="77777777" w:rsidR="00292C58" w:rsidRPr="002477FF" w:rsidRDefault="00292C58" w:rsidP="00292C58">
      <w:pPr>
        <w:rPr>
          <w:szCs w:val="24"/>
          <w:lang w:val="mn-MN"/>
        </w:rPr>
      </w:pPr>
    </w:p>
    <w:p w14:paraId="0D0922FF" w14:textId="77777777" w:rsidR="00292C58" w:rsidRPr="002477FF" w:rsidRDefault="00292C58" w:rsidP="00292C58">
      <w:pPr>
        <w:rPr>
          <w:szCs w:val="24"/>
          <w:lang w:val="mn-MN"/>
        </w:rPr>
      </w:pPr>
    </w:p>
    <w:p w14:paraId="329045E9" w14:textId="77777777" w:rsidR="00292C58" w:rsidRPr="002477FF" w:rsidRDefault="00292C58" w:rsidP="00292C58">
      <w:pPr>
        <w:rPr>
          <w:szCs w:val="24"/>
          <w:lang w:val="mn-MN"/>
        </w:rPr>
      </w:pPr>
    </w:p>
    <w:p w14:paraId="63D6DB1A" w14:textId="77777777" w:rsidR="00292C58" w:rsidRPr="002477FF" w:rsidRDefault="00292C58" w:rsidP="00292C58">
      <w:pPr>
        <w:rPr>
          <w:szCs w:val="24"/>
          <w:lang w:val="mn-MN"/>
        </w:rPr>
      </w:pPr>
    </w:p>
    <w:p w14:paraId="44A05E05" w14:textId="77777777" w:rsidR="00292C58" w:rsidRPr="002477FF" w:rsidRDefault="00292C58" w:rsidP="00292C58">
      <w:pPr>
        <w:rPr>
          <w:szCs w:val="24"/>
          <w:lang w:val="mn-MN"/>
        </w:rPr>
      </w:pPr>
    </w:p>
    <w:p w14:paraId="5743BD08" w14:textId="77777777" w:rsidR="00292C58" w:rsidRPr="002477FF" w:rsidRDefault="00292C58" w:rsidP="00292C58">
      <w:pPr>
        <w:rPr>
          <w:szCs w:val="24"/>
          <w:lang w:val="mn-MN"/>
        </w:rPr>
      </w:pPr>
    </w:p>
    <w:p w14:paraId="5CB7C63A" w14:textId="77777777" w:rsidR="00292C58" w:rsidRPr="002477FF" w:rsidRDefault="00292C58" w:rsidP="00292C58">
      <w:pPr>
        <w:rPr>
          <w:szCs w:val="24"/>
          <w:lang w:val="mn-MN"/>
        </w:rPr>
      </w:pPr>
    </w:p>
    <w:p w14:paraId="113C959C" w14:textId="77777777" w:rsidR="00292C58" w:rsidRPr="002477FF" w:rsidRDefault="00292C58" w:rsidP="00292C58">
      <w:pPr>
        <w:rPr>
          <w:szCs w:val="24"/>
          <w:lang w:val="mn-MN"/>
        </w:rPr>
      </w:pPr>
    </w:p>
    <w:p w14:paraId="5C4442C8" w14:textId="12E5DB36" w:rsidR="00292C58" w:rsidRDefault="00292C58" w:rsidP="00292C58">
      <w:pPr>
        <w:rPr>
          <w:szCs w:val="24"/>
          <w:lang w:val="mn-MN"/>
        </w:rPr>
      </w:pPr>
    </w:p>
    <w:p w14:paraId="171772AC" w14:textId="239380A7" w:rsidR="006C6FC3" w:rsidRDefault="006C6FC3" w:rsidP="00292C58">
      <w:pPr>
        <w:rPr>
          <w:szCs w:val="24"/>
          <w:lang w:val="mn-MN"/>
        </w:rPr>
      </w:pPr>
    </w:p>
    <w:p w14:paraId="6CBB5531" w14:textId="69C0206D" w:rsidR="006C6FC3" w:rsidRDefault="006C6FC3" w:rsidP="00292C58">
      <w:pPr>
        <w:rPr>
          <w:szCs w:val="24"/>
          <w:lang w:val="mn-MN"/>
        </w:rPr>
      </w:pPr>
    </w:p>
    <w:p w14:paraId="0AA8D788" w14:textId="77777777" w:rsidR="006C6FC3" w:rsidRPr="002477FF" w:rsidRDefault="006C6FC3" w:rsidP="00292C58">
      <w:pPr>
        <w:rPr>
          <w:szCs w:val="24"/>
          <w:lang w:val="mn-MN"/>
        </w:rPr>
      </w:pPr>
      <w:bookmarkStart w:id="128" w:name="_GoBack"/>
      <w:bookmarkEnd w:id="128"/>
    </w:p>
    <w:p w14:paraId="41C2ECF0" w14:textId="77777777" w:rsidR="00292C58" w:rsidRPr="002477FF" w:rsidRDefault="00292C58" w:rsidP="00292C58">
      <w:pPr>
        <w:rPr>
          <w:szCs w:val="24"/>
          <w:lang w:val="mn-MN"/>
        </w:rPr>
      </w:pPr>
    </w:p>
    <w:p w14:paraId="6E089DCF" w14:textId="77777777" w:rsidR="00292C58" w:rsidRPr="002477FF" w:rsidRDefault="00292C58" w:rsidP="00292C58">
      <w:pPr>
        <w:rPr>
          <w:szCs w:val="24"/>
          <w:lang w:val="mn-MN"/>
        </w:rPr>
      </w:pPr>
    </w:p>
    <w:p w14:paraId="5B9AFA3F" w14:textId="77777777" w:rsidR="00292C58" w:rsidRPr="002477FF" w:rsidRDefault="00292C58" w:rsidP="00292C58">
      <w:pPr>
        <w:pStyle w:val="Heading1"/>
        <w:rPr>
          <w:rFonts w:eastAsia="Times New Roman"/>
          <w:b/>
          <w:lang w:val="mn-MN"/>
        </w:rPr>
      </w:pPr>
      <w:bookmarkStart w:id="129" w:name="_Toc60824886"/>
      <w:bookmarkStart w:id="130" w:name="_Toc65686026"/>
      <w:r w:rsidRPr="002477FF">
        <w:rPr>
          <w:b/>
          <w:lang w:val="mn-MN"/>
        </w:rPr>
        <w:lastRenderedPageBreak/>
        <w:t xml:space="preserve">Хавсралт P </w:t>
      </w:r>
      <w:r w:rsidRPr="002477FF">
        <w:rPr>
          <w:b/>
          <w:lang w:val="mn-MN"/>
        </w:rPr>
        <w:br/>
        <w:t>Энэхүү стандарттай нийцэх тухай</w:t>
      </w:r>
      <w:bookmarkEnd w:id="129"/>
      <w:bookmarkEnd w:id="130"/>
      <w:r w:rsidRPr="002477FF">
        <w:rPr>
          <w:rFonts w:eastAsia="Times New Roman"/>
          <w:b/>
          <w:lang w:val="mn-MN"/>
        </w:rPr>
        <w:t xml:space="preserve"> </w:t>
      </w:r>
    </w:p>
    <w:p w14:paraId="637F1A07" w14:textId="77777777" w:rsidR="00292C58" w:rsidRPr="002477FF" w:rsidRDefault="00292C58" w:rsidP="00292C58">
      <w:pPr>
        <w:jc w:val="center"/>
        <w:rPr>
          <w:szCs w:val="24"/>
          <w:lang w:val="mn-MN"/>
        </w:rPr>
      </w:pPr>
      <w:r w:rsidRPr="002477FF">
        <w:rPr>
          <w:szCs w:val="24"/>
          <w:lang w:val="mn-MN"/>
        </w:rPr>
        <w:t>(Мэдээллийн чанартай)</w:t>
      </w:r>
    </w:p>
    <w:p w14:paraId="1E1661E6" w14:textId="77777777" w:rsidR="00292C58" w:rsidRPr="002477FF" w:rsidRDefault="00292C58" w:rsidP="00292C58">
      <w:pPr>
        <w:rPr>
          <w:b/>
          <w:szCs w:val="24"/>
          <w:lang w:val="mn-MN"/>
        </w:rPr>
      </w:pPr>
      <w:r w:rsidRPr="002477FF">
        <w:rPr>
          <w:rFonts w:eastAsia="Times New Roman"/>
          <w:b/>
          <w:szCs w:val="24"/>
          <w:lang w:val="mn-MN"/>
        </w:rPr>
        <w:t>P</w:t>
      </w:r>
      <w:r w:rsidRPr="002477FF">
        <w:rPr>
          <w:rFonts w:eastAsia="Courier New"/>
          <w:b/>
          <w:szCs w:val="24"/>
          <w:lang w:val="mn-MN"/>
        </w:rPr>
        <w:t xml:space="preserve">1 </w:t>
      </w:r>
      <w:r w:rsidRPr="002477FF">
        <w:rPr>
          <w:b/>
          <w:szCs w:val="24"/>
          <w:lang w:val="mn-MN"/>
        </w:rPr>
        <w:t xml:space="preserve">Хамрах хүрээ </w:t>
      </w:r>
    </w:p>
    <w:p w14:paraId="5BB688D9" w14:textId="35155985" w:rsidR="00292C58" w:rsidRPr="002477FF" w:rsidRDefault="00292C58" w:rsidP="00292C58">
      <w:pPr>
        <w:rPr>
          <w:szCs w:val="24"/>
          <w:lang w:val="mn-MN"/>
        </w:rPr>
      </w:pPr>
      <w:r w:rsidRPr="002477FF">
        <w:rPr>
          <w:szCs w:val="24"/>
          <w:lang w:val="mn-MN"/>
        </w:rPr>
        <w:t xml:space="preserve">Энэхүү Хавсралтад үйлдвэрлэгч эсвэл ханган нийлүүлэгч нь энэ стандартын шаардлагад нийцэх тухай </w:t>
      </w:r>
      <w:r w:rsidR="002477FF" w:rsidRPr="002477FF">
        <w:rPr>
          <w:szCs w:val="24"/>
          <w:lang w:val="mn-MN"/>
        </w:rPr>
        <w:t>дараах</w:t>
      </w:r>
      <w:r w:rsidRPr="002477FF">
        <w:rPr>
          <w:szCs w:val="24"/>
          <w:lang w:val="mn-MN"/>
        </w:rPr>
        <w:t xml:space="preserve"> байдлаар харуулна:</w:t>
      </w:r>
    </w:p>
    <w:p w14:paraId="04ACD3F0" w14:textId="74A5F4DE" w:rsidR="00292C58" w:rsidRPr="00BC0967" w:rsidRDefault="00292C58" w:rsidP="0094050C">
      <w:pPr>
        <w:pStyle w:val="ListParagraph"/>
        <w:numPr>
          <w:ilvl w:val="0"/>
          <w:numId w:val="50"/>
        </w:numPr>
        <w:rPr>
          <w:szCs w:val="24"/>
          <w:lang w:val="mn-MN"/>
        </w:rPr>
      </w:pPr>
      <w:r w:rsidRPr="00BC0967">
        <w:rPr>
          <w:szCs w:val="24"/>
          <w:lang w:val="mn-MN"/>
        </w:rPr>
        <w:t xml:space="preserve">Статистикийн түүвэрлэлтийн аргаар үнэлэх. </w:t>
      </w:r>
    </w:p>
    <w:p w14:paraId="754B4F43" w14:textId="0139318D" w:rsidR="00292C58" w:rsidRPr="00BC0967" w:rsidRDefault="00292C58" w:rsidP="0094050C">
      <w:pPr>
        <w:pStyle w:val="ListParagraph"/>
        <w:numPr>
          <w:ilvl w:val="0"/>
          <w:numId w:val="50"/>
        </w:numPr>
        <w:rPr>
          <w:szCs w:val="24"/>
          <w:lang w:val="mn-MN"/>
        </w:rPr>
      </w:pPr>
      <w:r w:rsidRPr="00BC0967">
        <w:rPr>
          <w:szCs w:val="24"/>
          <w:lang w:val="mn-MN"/>
        </w:rPr>
        <w:t xml:space="preserve">Бүтээгдэхүүний баталгаажуулалтын схемийг ашиглах. </w:t>
      </w:r>
    </w:p>
    <w:p w14:paraId="652CBC91" w14:textId="138B40D7" w:rsidR="00292C58" w:rsidRPr="00BC0967" w:rsidRDefault="00292C58" w:rsidP="0094050C">
      <w:pPr>
        <w:pStyle w:val="ListParagraph"/>
        <w:numPr>
          <w:ilvl w:val="0"/>
          <w:numId w:val="50"/>
        </w:numPr>
        <w:rPr>
          <w:szCs w:val="24"/>
          <w:lang w:val="mn-MN"/>
        </w:rPr>
      </w:pPr>
      <w:r w:rsidRPr="00BC0967">
        <w:rPr>
          <w:szCs w:val="24"/>
          <w:lang w:val="mn-MN"/>
        </w:rPr>
        <w:t xml:space="preserve">Нийлүүлэгчийн чанарын системийг хүлээн зөвшөөрөх чадварыг ашиглан баталгаажуулах. </w:t>
      </w:r>
    </w:p>
    <w:p w14:paraId="004AF101" w14:textId="04786D91" w:rsidR="00292C58" w:rsidRPr="00BC0967" w:rsidRDefault="00292C58" w:rsidP="0094050C">
      <w:pPr>
        <w:pStyle w:val="ListParagraph"/>
        <w:numPr>
          <w:ilvl w:val="0"/>
          <w:numId w:val="50"/>
        </w:numPr>
        <w:rPr>
          <w:szCs w:val="24"/>
          <w:lang w:val="mn-MN"/>
        </w:rPr>
      </w:pPr>
      <w:r w:rsidRPr="00BC0967">
        <w:rPr>
          <w:szCs w:val="24"/>
          <w:lang w:val="mn-MN"/>
        </w:rPr>
        <w:t xml:space="preserve">Үйлдвэрлэгч эсвэл ханган нийлүүлэгчийн санал болгосон, хэрэглэгчид хүлээн зөвшөөрөх бусад арга хэрэгсэл. </w:t>
      </w:r>
    </w:p>
    <w:p w14:paraId="560C5D2C" w14:textId="77777777" w:rsidR="00292C58" w:rsidRPr="002477FF" w:rsidRDefault="00292C58" w:rsidP="00292C58">
      <w:pPr>
        <w:rPr>
          <w:rFonts w:eastAsia="Times New Roman"/>
          <w:b/>
          <w:szCs w:val="24"/>
          <w:lang w:val="mn-MN"/>
        </w:rPr>
      </w:pPr>
      <w:r w:rsidRPr="002477FF">
        <w:rPr>
          <w:rFonts w:eastAsia="Courier New"/>
          <w:b/>
          <w:szCs w:val="24"/>
          <w:lang w:val="mn-MN"/>
        </w:rPr>
        <w:t xml:space="preserve">P2 </w:t>
      </w:r>
      <w:r w:rsidRPr="002477FF">
        <w:rPr>
          <w:rFonts w:eastAsia="Times New Roman"/>
          <w:b/>
          <w:szCs w:val="24"/>
          <w:lang w:val="mn-MN"/>
        </w:rPr>
        <w:t>Статистик түүвэр</w:t>
      </w:r>
    </w:p>
    <w:p w14:paraId="335F4877" w14:textId="2823DBBC" w:rsidR="00292C58" w:rsidRPr="002477FF" w:rsidRDefault="00292C58" w:rsidP="00292C58">
      <w:pPr>
        <w:rPr>
          <w:szCs w:val="24"/>
          <w:lang w:val="mn-MN"/>
        </w:rPr>
      </w:pPr>
      <w:r w:rsidRPr="002477FF">
        <w:rPr>
          <w:szCs w:val="24"/>
          <w:lang w:val="mn-MN"/>
        </w:rPr>
        <w:t xml:space="preserve">Статистик түүвэрлэлт гэдэг нь тухайн барааны зөвхөн нэг хэсгийг шалгаж, туршиж үзсэний дараа бараа бүтээгдэхүүний чанарын талаар шийдвэр гаргах боломжийг олгодог журам юм. Түүврийн төлөвлөгөөг статистикийн үндсэн дээр тодорхойлж, </w:t>
      </w:r>
      <w:r w:rsidR="002477FF" w:rsidRPr="002477FF">
        <w:rPr>
          <w:szCs w:val="24"/>
          <w:lang w:val="mn-MN"/>
        </w:rPr>
        <w:t>дараах</w:t>
      </w:r>
      <w:r w:rsidRPr="002477FF">
        <w:rPr>
          <w:szCs w:val="24"/>
          <w:lang w:val="mn-MN"/>
        </w:rPr>
        <w:t xml:space="preserve"> шаардлагыг хангасан тохиолдолд л энэхүү журам хүчин төгөлдөр болно: </w:t>
      </w:r>
    </w:p>
    <w:p w14:paraId="696BB92C" w14:textId="77777777" w:rsidR="00292C58" w:rsidRPr="002477FF" w:rsidRDefault="00292C58" w:rsidP="0094050C">
      <w:pPr>
        <w:pStyle w:val="ListParagraph"/>
        <w:numPr>
          <w:ilvl w:val="0"/>
          <w:numId w:val="8"/>
        </w:numPr>
        <w:spacing w:before="120" w:after="120" w:line="276" w:lineRule="auto"/>
        <w:rPr>
          <w:szCs w:val="24"/>
          <w:lang w:val="mn-MN"/>
        </w:rPr>
      </w:pPr>
      <w:r w:rsidRPr="002477FF">
        <w:rPr>
          <w:rFonts w:eastAsia="Courier New"/>
          <w:szCs w:val="24"/>
          <w:lang w:val="mn-MN"/>
        </w:rPr>
        <w:t>Дээжийг мэдэгдэж байсан түүхэн бүтээгдэхүүний багцаас санамсаргүй байдлаар авах ёстой. Түүх нь мэдэгдэж буй материалаас нэгэн зэрэг, ижил процессоос, ижил хяналтын системээр хийгдсэн болохыг баталгаажуулах ёстой.</w:t>
      </w:r>
    </w:p>
    <w:p w14:paraId="64ABB2CF" w14:textId="77777777" w:rsidR="00292C58" w:rsidRPr="002477FF" w:rsidRDefault="00292C58" w:rsidP="0094050C">
      <w:pPr>
        <w:pStyle w:val="ListParagraph"/>
        <w:numPr>
          <w:ilvl w:val="0"/>
          <w:numId w:val="8"/>
        </w:numPr>
        <w:spacing w:before="120" w:after="120" w:line="276" w:lineRule="auto"/>
        <w:rPr>
          <w:szCs w:val="24"/>
          <w:lang w:val="mn-MN"/>
        </w:rPr>
      </w:pPr>
      <w:r w:rsidRPr="002477FF">
        <w:rPr>
          <w:szCs w:val="24"/>
          <w:lang w:val="mn-MN"/>
        </w:rPr>
        <w:t xml:space="preserve">Янз бүрийн нөхцөл байдалд тохирох түүврийн төлөвлөгөөг тодорхойлох шаардлагатай. Тухайн бүтээгдэхүүний чадвар, гүйцэтгэл бүхий нэг үйлдвэрлэгчийн түүврийн төлөвлөгөө нь ижил бараа үйлдвэрлэдэг өөр үйлдвэрлэгчид хамааралгүй байж болно. </w:t>
      </w:r>
    </w:p>
    <w:p w14:paraId="29F7A9A2" w14:textId="748CDB76" w:rsidR="00292C58" w:rsidRPr="002477FF" w:rsidRDefault="00292C58" w:rsidP="00292C58">
      <w:pPr>
        <w:rPr>
          <w:szCs w:val="24"/>
          <w:lang w:val="mn-MN"/>
        </w:rPr>
      </w:pPr>
      <w:r w:rsidRPr="002477FF">
        <w:rPr>
          <w:szCs w:val="24"/>
          <w:lang w:val="mn-MN"/>
        </w:rPr>
        <w:t xml:space="preserve">Статистикийн түүвэрлэлт нь хэрэглэгчид ач холбогдолтой байхын тулд үйлдвэрлэгч эсвэл ханган нийлүүлэгч нь дээрх </w:t>
      </w:r>
      <w:r w:rsidR="00AD26C9" w:rsidRPr="002477FF">
        <w:rPr>
          <w:szCs w:val="24"/>
          <w:lang w:val="mn-MN"/>
        </w:rPr>
        <w:t>нөхцөлүүд</w:t>
      </w:r>
      <w:r w:rsidRPr="002477FF">
        <w:rPr>
          <w:szCs w:val="24"/>
          <w:lang w:val="mn-MN"/>
        </w:rPr>
        <w:t xml:space="preserve"> хэрхэн хангагдсан болохыг харуулах шаардлагатай. Түүвэрлэлт хийх, түүврийн төлөвлөгөө боловсруулах ажлыг AS 1199.1-д заасан зааврыг AS 1199.1-ийн дагуу гүйцэтгэх ёстой. </w:t>
      </w:r>
    </w:p>
    <w:p w14:paraId="1D337E0D" w14:textId="77777777" w:rsidR="00292C58" w:rsidRPr="002477FF" w:rsidRDefault="00292C58" w:rsidP="00292C58">
      <w:pPr>
        <w:rPr>
          <w:rFonts w:eastAsia="Times New Roman"/>
          <w:b/>
          <w:szCs w:val="24"/>
          <w:lang w:val="mn-MN"/>
        </w:rPr>
      </w:pPr>
      <w:r w:rsidRPr="002477FF">
        <w:rPr>
          <w:rFonts w:eastAsia="Times New Roman"/>
          <w:b/>
          <w:szCs w:val="24"/>
          <w:lang w:val="mn-MN"/>
        </w:rPr>
        <w:t>P</w:t>
      </w:r>
      <w:r w:rsidRPr="002477FF">
        <w:rPr>
          <w:rFonts w:eastAsia="Courier New"/>
          <w:b/>
          <w:szCs w:val="24"/>
          <w:lang w:val="mn-MN"/>
        </w:rPr>
        <w:t xml:space="preserve">3 </w:t>
      </w:r>
      <w:r w:rsidRPr="002477FF">
        <w:rPr>
          <w:b/>
          <w:szCs w:val="24"/>
          <w:lang w:val="mn-MN"/>
        </w:rPr>
        <w:t>Бүтээгдэхүүний гэрчилгээ</w:t>
      </w:r>
      <w:r w:rsidRPr="002477FF">
        <w:rPr>
          <w:rFonts w:eastAsia="Times New Roman"/>
          <w:b/>
          <w:szCs w:val="24"/>
          <w:lang w:val="mn-MN"/>
        </w:rPr>
        <w:t xml:space="preserve"> </w:t>
      </w:r>
    </w:p>
    <w:p w14:paraId="5B77762A" w14:textId="77777777" w:rsidR="00292C58" w:rsidRPr="002477FF" w:rsidRDefault="00292C58" w:rsidP="00292C58">
      <w:pPr>
        <w:rPr>
          <w:szCs w:val="24"/>
          <w:lang w:val="mn-MN"/>
        </w:rPr>
      </w:pPr>
      <w:r w:rsidRPr="002477FF">
        <w:rPr>
          <w:szCs w:val="24"/>
          <w:lang w:val="mn-MN"/>
        </w:rPr>
        <w:t>Бүтээгдэхүүний гэрчилгээжүүлэх зорилго нь үйлдвэрлэгчийн тогтоосон стандартыг дагаж мөрддөг гэсэн шаардлагыг бие даасан баталгаа өгөх явдал юм.</w:t>
      </w:r>
    </w:p>
    <w:p w14:paraId="10FD0101" w14:textId="77777777" w:rsidR="00292C58" w:rsidRPr="002477FF" w:rsidRDefault="00292C58" w:rsidP="00292C58">
      <w:pPr>
        <w:rPr>
          <w:szCs w:val="24"/>
          <w:lang w:val="mn-MN"/>
        </w:rPr>
      </w:pPr>
      <w:r w:rsidRPr="002477FF">
        <w:rPr>
          <w:szCs w:val="24"/>
          <w:lang w:val="mn-MN"/>
        </w:rPr>
        <w:t>Баталгаажуулалтын схем нь HB 18.28 (SANZ HB18.28) -д тодорхойлсон шалгуурыг хангаж, бие даан түүвэрлэсэн бүтээгдэхүүнээс бүрэн төрлийн туршилт хийж, дараа нь тохирлыг баталгаажуулахын зэрэгцээ үйлдвэрлэгчээс үйлдвэрлэлийн хяналт шалгалтын үр дүнтэй чанарын төлөвлөлтийг хийхийг шаарддаг.</w:t>
      </w:r>
    </w:p>
    <w:p w14:paraId="551C2B60" w14:textId="77777777" w:rsidR="00292C58" w:rsidRPr="002477FF" w:rsidRDefault="00292C58" w:rsidP="00292C58">
      <w:pPr>
        <w:rPr>
          <w:szCs w:val="24"/>
          <w:lang w:val="mn-MN"/>
        </w:rPr>
      </w:pPr>
      <w:r w:rsidRPr="002477FF">
        <w:rPr>
          <w:szCs w:val="24"/>
          <w:lang w:val="mn-MN"/>
        </w:rPr>
        <w:t>Баталгаажуулалтын схем нь бүтээгдэхүүн нь Стандартын шаардлагад нийцэж байгааг харуулж байна.</w:t>
      </w:r>
    </w:p>
    <w:p w14:paraId="34B8DB91" w14:textId="77777777" w:rsidR="00292C58" w:rsidRPr="002477FF" w:rsidRDefault="00292C58" w:rsidP="00292C58">
      <w:pPr>
        <w:rPr>
          <w:b/>
          <w:szCs w:val="24"/>
          <w:lang w:val="mn-MN"/>
        </w:rPr>
      </w:pPr>
      <w:r w:rsidRPr="002477FF">
        <w:rPr>
          <w:rFonts w:eastAsia="Times New Roman"/>
          <w:b/>
          <w:szCs w:val="24"/>
          <w:lang w:val="mn-MN"/>
        </w:rPr>
        <w:t>P</w:t>
      </w:r>
      <w:r w:rsidRPr="002477FF">
        <w:rPr>
          <w:rFonts w:eastAsia="Courier New"/>
          <w:b/>
          <w:szCs w:val="24"/>
          <w:lang w:val="mn-MN"/>
        </w:rPr>
        <w:t>4 Нийлүүлэгчийн чанарын менежментийн систем</w:t>
      </w:r>
    </w:p>
    <w:p w14:paraId="32CC0D69" w14:textId="23999158" w:rsidR="00292C58" w:rsidRPr="002477FF" w:rsidRDefault="00292C58" w:rsidP="00292C58">
      <w:pPr>
        <w:rPr>
          <w:rFonts w:eastAsia="Courier New"/>
          <w:szCs w:val="24"/>
          <w:lang w:val="mn-MN"/>
        </w:rPr>
      </w:pPr>
      <w:r w:rsidRPr="002477FF">
        <w:rPr>
          <w:szCs w:val="24"/>
          <w:lang w:val="mn-MN"/>
        </w:rPr>
        <w:t xml:space="preserve">Үйлдвэрлэгч эсвэл ханган нийлүүлэгч нь ханган нийлүүлэгчийн чанарын менежментийн систем эсвэл системийн </w:t>
      </w:r>
      <w:r w:rsidR="00AD26C9" w:rsidRPr="002477FF">
        <w:rPr>
          <w:szCs w:val="24"/>
          <w:lang w:val="mn-MN"/>
        </w:rPr>
        <w:t>талаарх</w:t>
      </w:r>
      <w:r w:rsidRPr="002477FF">
        <w:rPr>
          <w:szCs w:val="24"/>
          <w:lang w:val="mn-MN"/>
        </w:rPr>
        <w:t xml:space="preserve"> Австралийн болон олон улсын стандартын шаардлагад </w:t>
      </w:r>
      <w:r w:rsidRPr="002477FF">
        <w:rPr>
          <w:szCs w:val="24"/>
          <w:lang w:val="mn-MN"/>
        </w:rPr>
        <w:lastRenderedPageBreak/>
        <w:t xml:space="preserve">нийцсэн аудит хийгдсэн, бүртгэгдсэн чанарын удирдлагын тогтолцоог харуулах боломжтой бол энэ нь тогтоосон шаардлагыг хангаж чадна гэсэн итгэлийг хангаж чадна. Чанарын баталгааны шаардлагыг захиалагч ба ханган нийлүүлэгч хооронд тохиролцох шаардлагатай бөгөөд бүтээгдэхүүний тохирлыг баталгаажуулах чанарын эсвэл шалгалт, туршилтын төлөвлөгөөг багтаасан байх ёстой. Чанарын удирдлагын тогтолцоог бий болгох </w:t>
      </w:r>
      <w:r w:rsidR="00AD26C9" w:rsidRPr="002477FF">
        <w:rPr>
          <w:szCs w:val="24"/>
          <w:lang w:val="mn-MN"/>
        </w:rPr>
        <w:t>талаарх</w:t>
      </w:r>
      <w:r w:rsidRPr="002477FF">
        <w:rPr>
          <w:szCs w:val="24"/>
          <w:lang w:val="mn-MN"/>
        </w:rPr>
        <w:t xml:space="preserve"> мэдээллийг AS / NZS ISO 9001 ба AS / NZS ISO 9004-т тусгасан болно</w:t>
      </w:r>
      <w:r w:rsidRPr="002477FF">
        <w:rPr>
          <w:rFonts w:eastAsia="Courier New"/>
          <w:szCs w:val="24"/>
          <w:lang w:val="mn-MN"/>
        </w:rPr>
        <w:t xml:space="preserve">. </w:t>
      </w:r>
    </w:p>
    <w:p w14:paraId="592B56C6" w14:textId="77777777" w:rsidR="00292C58" w:rsidRPr="002477FF" w:rsidRDefault="00292C58" w:rsidP="00292C58">
      <w:pPr>
        <w:rPr>
          <w:b/>
          <w:szCs w:val="24"/>
          <w:lang w:val="mn-MN"/>
        </w:rPr>
      </w:pPr>
      <w:r w:rsidRPr="002477FF">
        <w:rPr>
          <w:b/>
          <w:szCs w:val="24"/>
          <w:lang w:val="mn-MN"/>
        </w:rPr>
        <w:t xml:space="preserve">P5 </w:t>
      </w:r>
      <w:r w:rsidRPr="002477FF">
        <w:rPr>
          <w:rFonts w:eastAsia="Times New Roman"/>
          <w:b/>
          <w:szCs w:val="24"/>
          <w:lang w:val="mn-MN"/>
        </w:rPr>
        <w:t>Үнэлгээний бусад арга хэрэгсэл</w:t>
      </w:r>
    </w:p>
    <w:p w14:paraId="6EACDDC4" w14:textId="77777777" w:rsidR="00292C58" w:rsidRPr="002477FF" w:rsidRDefault="00292C58" w:rsidP="00292C58">
      <w:pPr>
        <w:rPr>
          <w:szCs w:val="24"/>
          <w:lang w:val="mn-MN"/>
        </w:rPr>
      </w:pPr>
      <w:r w:rsidRPr="002477FF">
        <w:rPr>
          <w:szCs w:val="24"/>
          <w:lang w:val="mn-MN"/>
        </w:rPr>
        <w:t>Хэрэв дээр дурдсан аргуудыг зохисгүй гэж үзвэл энэхүү стандартын шаардлагад нийцэж байгаа эсэхийг туршилтын үр дүнгээс хамаарч үйлдвэрлэгчийн бүтээгдэхүүний тохирлын баталгаагаар үнэлж болно.</w:t>
      </w:r>
    </w:p>
    <w:p w14:paraId="78C4A15C" w14:textId="77777777" w:rsidR="00292C58" w:rsidRPr="002477FF" w:rsidRDefault="00292C58" w:rsidP="00292C58">
      <w:pPr>
        <w:rPr>
          <w:szCs w:val="24"/>
          <w:lang w:val="mn-MN"/>
        </w:rPr>
      </w:pPr>
      <w:r w:rsidRPr="002477FF">
        <w:rPr>
          <w:szCs w:val="24"/>
          <w:lang w:val="mn-MN"/>
        </w:rPr>
        <w:t>Зөвшөөрөгдөх чанарын түвшин (AQL) эсвэл туршилтын давтамжаас үл хамааран Стандартын бүрэн шаардлагад нийцсэн бүтээгдэхүүн нийлүүлэх үүрэг үйлдвэрлэгч эсвэл ханган нийлүүлэгчид хамаарна.</w:t>
      </w:r>
    </w:p>
    <w:p w14:paraId="2A6F3BB0" w14:textId="77777777" w:rsidR="00292C58" w:rsidRPr="002477FF" w:rsidRDefault="00292C58" w:rsidP="00292C58">
      <w:pPr>
        <w:pStyle w:val="ListParagraph"/>
        <w:rPr>
          <w:rFonts w:cs="Arial"/>
          <w:szCs w:val="24"/>
          <w:lang w:val="mn-MN"/>
        </w:rPr>
      </w:pPr>
    </w:p>
    <w:sectPr w:rsidR="00292C58" w:rsidRPr="002477FF" w:rsidSect="00EC5FF5">
      <w:pgSz w:w="12240" w:h="15840"/>
      <w:pgMar w:top="851" w:right="851" w:bottom="851"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6CCE" w14:textId="77777777" w:rsidR="003E50CA" w:rsidRDefault="003E50CA" w:rsidP="00425EC0">
      <w:pPr>
        <w:spacing w:after="0" w:line="240" w:lineRule="auto"/>
      </w:pPr>
      <w:r>
        <w:separator/>
      </w:r>
    </w:p>
  </w:endnote>
  <w:endnote w:type="continuationSeparator" w:id="0">
    <w:p w14:paraId="1A127C63" w14:textId="77777777" w:rsidR="003E50CA" w:rsidRDefault="003E50CA" w:rsidP="0042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B54A" w14:textId="77777777" w:rsidR="003E50CA" w:rsidRDefault="003E50CA" w:rsidP="00425EC0">
      <w:pPr>
        <w:spacing w:after="0" w:line="240" w:lineRule="auto"/>
      </w:pPr>
      <w:r>
        <w:separator/>
      </w:r>
    </w:p>
  </w:footnote>
  <w:footnote w:type="continuationSeparator" w:id="0">
    <w:p w14:paraId="2C4061B6" w14:textId="77777777" w:rsidR="003E50CA" w:rsidRDefault="003E50CA" w:rsidP="0042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5EFD" w14:textId="77777777" w:rsidR="00CA1693" w:rsidRPr="00425EC0" w:rsidRDefault="00CA1693" w:rsidP="00425EC0">
    <w:pPr>
      <w:rPr>
        <w:lang w:val="ru-RU"/>
      </w:rPr>
    </w:pPr>
    <w:r>
      <w:rPr>
        <w:lang w:val="mn-MN"/>
      </w:rPr>
      <w:t>Барилгын түр шатны стандарт</w:t>
    </w:r>
    <w:r>
      <w:rPr>
        <w:lang w:val="mn-MN"/>
      </w:rPr>
      <w:tab/>
    </w:r>
    <w:r>
      <w:rPr>
        <w:lang w:val="mn-MN"/>
      </w:rPr>
      <w:tab/>
    </w:r>
    <w:r>
      <w:rPr>
        <w:lang w:val="mn-MN"/>
      </w:rPr>
      <w:tab/>
    </w:r>
    <w:r>
      <w:rPr>
        <w:lang w:val="mn-MN"/>
      </w:rPr>
      <w:tab/>
    </w:r>
    <w:r>
      <w:rPr>
        <w:lang w:val="mn-MN"/>
      </w:rPr>
      <w:tab/>
    </w:r>
    <w:r>
      <w:rPr>
        <w:lang w:val="mn-MN"/>
      </w:rPr>
      <w:tab/>
    </w:r>
    <w:r>
      <w:t>MNS</w:t>
    </w:r>
    <w:r w:rsidRPr="00C60452">
      <w:rPr>
        <w:lang w:val="ru-RU"/>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AD"/>
    <w:multiLevelType w:val="hybridMultilevel"/>
    <w:tmpl w:val="53681712"/>
    <w:lvl w:ilvl="0" w:tplc="9C98E71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559D"/>
    <w:multiLevelType w:val="hybridMultilevel"/>
    <w:tmpl w:val="06AE7F78"/>
    <w:lvl w:ilvl="0" w:tplc="CA883B80">
      <w:start w:val="1"/>
      <w:numFmt w:val="lowerLetter"/>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 w15:restartNumberingAfterBreak="0">
    <w:nsid w:val="064F3572"/>
    <w:multiLevelType w:val="hybridMultilevel"/>
    <w:tmpl w:val="B9E8ADDA"/>
    <w:lvl w:ilvl="0" w:tplc="8C0072DA">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294B"/>
    <w:multiLevelType w:val="hybridMultilevel"/>
    <w:tmpl w:val="671E41FC"/>
    <w:lvl w:ilvl="0" w:tplc="19F64556">
      <w:start w:val="1"/>
      <w:numFmt w:val="lowerLetter"/>
      <w:lvlText w:val="(%1)"/>
      <w:lvlJc w:val="left"/>
      <w:pPr>
        <w:ind w:left="735" w:hanging="37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191B"/>
    <w:multiLevelType w:val="hybridMultilevel"/>
    <w:tmpl w:val="414C53BA"/>
    <w:lvl w:ilvl="0" w:tplc="AE3A65DE">
      <w:start w:val="1"/>
      <w:numFmt w:val="decimal"/>
      <w:lvlText w:val="(%1)"/>
      <w:lvlJc w:val="left"/>
      <w:pPr>
        <w:ind w:left="360" w:hanging="360"/>
      </w:pPr>
      <w:rPr>
        <w:rFonts w:hint="default"/>
      </w:rPr>
    </w:lvl>
    <w:lvl w:ilvl="1" w:tplc="7CFA27C0">
      <w:start w:val="1"/>
      <w:numFmt w:val="lowerLetter"/>
      <w:lvlText w:val="(%2)"/>
      <w:lvlJc w:val="left"/>
      <w:pPr>
        <w:ind w:left="1095" w:hanging="375"/>
      </w:pPr>
      <w:rPr>
        <w:rFonts w:eastAsia="Courier New" w:hint="default"/>
      </w:r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5" w15:restartNumberingAfterBreak="0">
    <w:nsid w:val="0A55172A"/>
    <w:multiLevelType w:val="hybridMultilevel"/>
    <w:tmpl w:val="361C2EA2"/>
    <w:lvl w:ilvl="0" w:tplc="04090017">
      <w:start w:val="1"/>
      <w:numFmt w:val="lowerLetter"/>
      <w:lvlText w:val="%1)"/>
      <w:lvlJc w:val="left"/>
      <w:pPr>
        <w:ind w:left="720" w:hanging="360"/>
      </w:pPr>
    </w:lvl>
    <w:lvl w:ilvl="1" w:tplc="438CD4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E5B93"/>
    <w:multiLevelType w:val="hybridMultilevel"/>
    <w:tmpl w:val="522E2D20"/>
    <w:lvl w:ilvl="0" w:tplc="4B60FC58">
      <w:start w:val="1"/>
      <w:numFmt w:val="lowerLetter"/>
      <w:lvlText w:val="(%1)"/>
      <w:lvlJc w:val="left"/>
      <w:pPr>
        <w:ind w:left="720" w:hanging="360"/>
      </w:pPr>
      <w:rPr>
        <w:rFonts w:eastAsia="Courier New"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0BBA1C90"/>
    <w:multiLevelType w:val="hybridMultilevel"/>
    <w:tmpl w:val="CDC8004E"/>
    <w:lvl w:ilvl="0" w:tplc="1CC0594A">
      <w:start w:val="1"/>
      <w:numFmt w:val="lowerLetter"/>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8" w15:restartNumberingAfterBreak="0">
    <w:nsid w:val="0BFF7608"/>
    <w:multiLevelType w:val="hybridMultilevel"/>
    <w:tmpl w:val="C310B6C8"/>
    <w:lvl w:ilvl="0" w:tplc="FC5CE5FE">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9" w15:restartNumberingAfterBreak="0">
    <w:nsid w:val="0DA23558"/>
    <w:multiLevelType w:val="hybridMultilevel"/>
    <w:tmpl w:val="2F84694E"/>
    <w:lvl w:ilvl="0" w:tplc="989038B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E633D"/>
    <w:multiLevelType w:val="hybridMultilevel"/>
    <w:tmpl w:val="0C103286"/>
    <w:lvl w:ilvl="0" w:tplc="43D0E0EA">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A50B73"/>
    <w:multiLevelType w:val="hybridMultilevel"/>
    <w:tmpl w:val="3C9E0DBA"/>
    <w:lvl w:ilvl="0" w:tplc="2C1EF944">
      <w:start w:val="1"/>
      <w:numFmt w:val="lowerLetter"/>
      <w:lvlText w:val="(%1)"/>
      <w:lvlJc w:val="left"/>
      <w:pPr>
        <w:ind w:left="765" w:hanging="405"/>
      </w:pPr>
      <w:rPr>
        <w:rFonts w:eastAsia="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24863"/>
    <w:multiLevelType w:val="hybridMultilevel"/>
    <w:tmpl w:val="918064B6"/>
    <w:lvl w:ilvl="0" w:tplc="FFA89D50">
      <w:start w:val="1"/>
      <w:numFmt w:val="lowerLetter"/>
      <w:lvlText w:val="(%1)"/>
      <w:lvlJc w:val="left"/>
      <w:pPr>
        <w:ind w:left="502" w:hanging="360"/>
      </w:pPr>
      <w:rPr>
        <w:rFonts w:eastAsia="Arial"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17FD6E5F"/>
    <w:multiLevelType w:val="hybridMultilevel"/>
    <w:tmpl w:val="951256E0"/>
    <w:lvl w:ilvl="0" w:tplc="F0B86A54">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15:restartNumberingAfterBreak="0">
    <w:nsid w:val="1946506F"/>
    <w:multiLevelType w:val="hybridMultilevel"/>
    <w:tmpl w:val="49A81E70"/>
    <w:lvl w:ilvl="0" w:tplc="AAE221B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F4F08"/>
    <w:multiLevelType w:val="hybridMultilevel"/>
    <w:tmpl w:val="9AEE3008"/>
    <w:lvl w:ilvl="0" w:tplc="9468C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F0081"/>
    <w:multiLevelType w:val="hybridMultilevel"/>
    <w:tmpl w:val="CAC22EE4"/>
    <w:lvl w:ilvl="0" w:tplc="37B0D9EC">
      <w:start w:val="1"/>
      <w:numFmt w:val="lowerLetter"/>
      <w:lvlText w:val="(%1)"/>
      <w:lvlJc w:val="left"/>
      <w:pPr>
        <w:ind w:left="720" w:hanging="360"/>
      </w:pPr>
      <w:rPr>
        <w:rFonts w:eastAsia="Courier New"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15:restartNumberingAfterBreak="0">
    <w:nsid w:val="2BF928B6"/>
    <w:multiLevelType w:val="hybridMultilevel"/>
    <w:tmpl w:val="75B2A94A"/>
    <w:lvl w:ilvl="0" w:tplc="9EA6B7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A4D83"/>
    <w:multiLevelType w:val="hybridMultilevel"/>
    <w:tmpl w:val="77A6826C"/>
    <w:lvl w:ilvl="0" w:tplc="4E66F4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8D7AC7"/>
    <w:multiLevelType w:val="hybridMultilevel"/>
    <w:tmpl w:val="6F44F4BE"/>
    <w:lvl w:ilvl="0" w:tplc="D06A2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353AAA"/>
    <w:multiLevelType w:val="hybridMultilevel"/>
    <w:tmpl w:val="978EB690"/>
    <w:lvl w:ilvl="0" w:tplc="8C0072DA">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353"/>
    <w:multiLevelType w:val="hybridMultilevel"/>
    <w:tmpl w:val="AA40C9CA"/>
    <w:lvl w:ilvl="0" w:tplc="43D0E0EA">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E7329"/>
    <w:multiLevelType w:val="hybridMultilevel"/>
    <w:tmpl w:val="E1BA1A68"/>
    <w:lvl w:ilvl="0" w:tplc="2DEE6390">
      <w:start w:val="1"/>
      <w:numFmt w:val="lowerLetter"/>
      <w:lvlText w:val="(%1)"/>
      <w:lvlJc w:val="left"/>
      <w:pPr>
        <w:ind w:left="720" w:hanging="360"/>
      </w:pPr>
      <w:rPr>
        <w:rFonts w:eastAsia="Courier New"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15:restartNumberingAfterBreak="0">
    <w:nsid w:val="3BAB4A0F"/>
    <w:multiLevelType w:val="hybridMultilevel"/>
    <w:tmpl w:val="1212A59C"/>
    <w:lvl w:ilvl="0" w:tplc="11B47E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F2E3C"/>
    <w:multiLevelType w:val="hybridMultilevel"/>
    <w:tmpl w:val="434AE104"/>
    <w:lvl w:ilvl="0" w:tplc="AAE221B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0615F"/>
    <w:multiLevelType w:val="hybridMultilevel"/>
    <w:tmpl w:val="C8063DB4"/>
    <w:lvl w:ilvl="0" w:tplc="BBA06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46FCA"/>
    <w:multiLevelType w:val="hybridMultilevel"/>
    <w:tmpl w:val="8ACEAB70"/>
    <w:lvl w:ilvl="0" w:tplc="45682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E4738"/>
    <w:multiLevelType w:val="hybridMultilevel"/>
    <w:tmpl w:val="0B5AF196"/>
    <w:lvl w:ilvl="0" w:tplc="1A743F90">
      <w:start w:val="1"/>
      <w:numFmt w:val="lowerLetter"/>
      <w:lvlText w:val="(%1)"/>
      <w:lvlJc w:val="left"/>
      <w:pPr>
        <w:ind w:left="735" w:hanging="375"/>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A2C58"/>
    <w:multiLevelType w:val="hybridMultilevel"/>
    <w:tmpl w:val="7634170A"/>
    <w:lvl w:ilvl="0" w:tplc="4E66F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2335F"/>
    <w:multiLevelType w:val="hybridMultilevel"/>
    <w:tmpl w:val="B60A332A"/>
    <w:lvl w:ilvl="0" w:tplc="E18A095E">
      <w:start w:val="1"/>
      <w:numFmt w:val="lowerLetter"/>
      <w:lvlText w:val="(%1)"/>
      <w:lvlJc w:val="left"/>
      <w:pPr>
        <w:ind w:left="720" w:hanging="360"/>
      </w:pPr>
      <w:rPr>
        <w:rFonts w:eastAsia="Courier New"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0" w15:restartNumberingAfterBreak="0">
    <w:nsid w:val="49F20199"/>
    <w:multiLevelType w:val="hybridMultilevel"/>
    <w:tmpl w:val="51F0CCEA"/>
    <w:lvl w:ilvl="0" w:tplc="5A9CA4EA">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D60CB"/>
    <w:multiLevelType w:val="hybridMultilevel"/>
    <w:tmpl w:val="9140BDBA"/>
    <w:lvl w:ilvl="0" w:tplc="5EF450D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E324B"/>
    <w:multiLevelType w:val="hybridMultilevel"/>
    <w:tmpl w:val="D75A3E9A"/>
    <w:lvl w:ilvl="0" w:tplc="FB22FBD0">
      <w:start w:val="1"/>
      <w:numFmt w:val="decimal"/>
      <w:lvlText w:val="(%1)"/>
      <w:lvlJc w:val="left"/>
      <w:pPr>
        <w:ind w:left="1080" w:hanging="360"/>
      </w:pPr>
      <w:rPr>
        <w:rFonts w:hint="default"/>
      </w:rPr>
    </w:lvl>
    <w:lvl w:ilvl="1" w:tplc="242C0E26">
      <w:start w:val="1"/>
      <w:numFmt w:val="lowerLetter"/>
      <w:lvlText w:val="(%2)"/>
      <w:lvlJc w:val="left"/>
      <w:pPr>
        <w:ind w:left="435" w:hanging="435"/>
      </w:pPr>
      <w:rPr>
        <w:rFonts w:eastAsia="Courier New" w:hint="default"/>
      </w:r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33" w15:restartNumberingAfterBreak="0">
    <w:nsid w:val="555F6AC8"/>
    <w:multiLevelType w:val="hybridMultilevel"/>
    <w:tmpl w:val="81BEDF34"/>
    <w:lvl w:ilvl="0" w:tplc="BBA06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F3E5C"/>
    <w:multiLevelType w:val="multilevel"/>
    <w:tmpl w:val="CDDC2A50"/>
    <w:lvl w:ilvl="0">
      <w:start w:val="1"/>
      <w:numFmt w:val="decimal"/>
      <w:lvlText w:val="%1."/>
      <w:lvlJc w:val="left"/>
      <w:pPr>
        <w:ind w:left="0" w:firstLine="34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584520C0"/>
    <w:multiLevelType w:val="multilevel"/>
    <w:tmpl w:val="925A2B3E"/>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rPr>
        <w:b/>
        <w:bCs/>
      </w:rPr>
    </w:lvl>
    <w:lvl w:ilvl="4">
      <w:start w:val="1"/>
      <w:numFmt w:val="decimal"/>
      <w:lvlText w:val="%1.%2.%3.%4.%5."/>
      <w:lvlJc w:val="left"/>
      <w:pPr>
        <w:ind w:left="79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440A03"/>
    <w:multiLevelType w:val="hybridMultilevel"/>
    <w:tmpl w:val="0E541A96"/>
    <w:lvl w:ilvl="0" w:tplc="2486B512">
      <w:start w:val="1"/>
      <w:numFmt w:val="lowerLetter"/>
      <w:lvlText w:val="(%1)"/>
      <w:lvlJc w:val="left"/>
      <w:pPr>
        <w:ind w:left="735" w:hanging="375"/>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7055C"/>
    <w:multiLevelType w:val="hybridMultilevel"/>
    <w:tmpl w:val="90E8958E"/>
    <w:lvl w:ilvl="0" w:tplc="0409000F">
      <w:start w:val="1"/>
      <w:numFmt w:val="decimal"/>
      <w:lvlText w:val="%1."/>
      <w:lvlJc w:val="left"/>
      <w:pPr>
        <w:ind w:left="720" w:hanging="720"/>
      </w:pPr>
      <w:rPr>
        <w:rFonts w:hint="default"/>
      </w:rPr>
    </w:lvl>
    <w:lvl w:ilvl="1" w:tplc="FDECCECE">
      <w:start w:val="1"/>
      <w:numFmt w:val="lowerLetter"/>
      <w:lvlText w:val="(%2)"/>
      <w:lvlJc w:val="left"/>
      <w:pPr>
        <w:ind w:left="1080" w:hanging="360"/>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611A24"/>
    <w:multiLevelType w:val="hybridMultilevel"/>
    <w:tmpl w:val="86E80FFA"/>
    <w:lvl w:ilvl="0" w:tplc="7B88747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262426"/>
    <w:multiLevelType w:val="hybridMultilevel"/>
    <w:tmpl w:val="A52033AC"/>
    <w:lvl w:ilvl="0" w:tplc="28F80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DB506B"/>
    <w:multiLevelType w:val="hybridMultilevel"/>
    <w:tmpl w:val="2A6CE506"/>
    <w:lvl w:ilvl="0" w:tplc="28F80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E3C6B"/>
    <w:multiLevelType w:val="hybridMultilevel"/>
    <w:tmpl w:val="3976F062"/>
    <w:lvl w:ilvl="0" w:tplc="28F80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725D1A"/>
    <w:multiLevelType w:val="hybridMultilevel"/>
    <w:tmpl w:val="80CA45E6"/>
    <w:lvl w:ilvl="0" w:tplc="28F80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C430F"/>
    <w:multiLevelType w:val="hybridMultilevel"/>
    <w:tmpl w:val="11CE7A08"/>
    <w:lvl w:ilvl="0" w:tplc="B86CBED8">
      <w:start w:val="1"/>
      <w:numFmt w:val="lowerLetter"/>
      <w:lvlText w:val="(%1)"/>
      <w:lvlJc w:val="left"/>
      <w:pPr>
        <w:ind w:left="360" w:hanging="360"/>
      </w:pPr>
      <w:rPr>
        <w:rFonts w:eastAsia="Courier New"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44" w15:restartNumberingAfterBreak="0">
    <w:nsid w:val="672B2BD6"/>
    <w:multiLevelType w:val="hybridMultilevel"/>
    <w:tmpl w:val="D012D2A2"/>
    <w:lvl w:ilvl="0" w:tplc="AAE221B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74207F"/>
    <w:multiLevelType w:val="hybridMultilevel"/>
    <w:tmpl w:val="12941A62"/>
    <w:lvl w:ilvl="0" w:tplc="63E60A50">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383C6F"/>
    <w:multiLevelType w:val="hybridMultilevel"/>
    <w:tmpl w:val="24E482CC"/>
    <w:lvl w:ilvl="0" w:tplc="C950BE52">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7" w15:restartNumberingAfterBreak="0">
    <w:nsid w:val="6A907646"/>
    <w:multiLevelType w:val="hybridMultilevel"/>
    <w:tmpl w:val="101AFCAC"/>
    <w:lvl w:ilvl="0" w:tplc="ECC63008">
      <w:start w:val="1"/>
      <w:numFmt w:val="lowerLetter"/>
      <w:lvlText w:val="(%1)"/>
      <w:lvlJc w:val="left"/>
      <w:pPr>
        <w:ind w:left="780" w:hanging="420"/>
      </w:pPr>
      <w:rPr>
        <w:rFonts w:eastAsia="Courier New"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8" w15:restartNumberingAfterBreak="0">
    <w:nsid w:val="6C9440B0"/>
    <w:multiLevelType w:val="hybridMultilevel"/>
    <w:tmpl w:val="4B206392"/>
    <w:lvl w:ilvl="0" w:tplc="5A9CA4EA">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2123E5"/>
    <w:multiLevelType w:val="hybridMultilevel"/>
    <w:tmpl w:val="C25841DC"/>
    <w:lvl w:ilvl="0" w:tplc="43D0E0EA">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3340BF"/>
    <w:multiLevelType w:val="hybridMultilevel"/>
    <w:tmpl w:val="E30E500A"/>
    <w:lvl w:ilvl="0" w:tplc="5302F934">
      <w:start w:val="1"/>
      <w:numFmt w:val="lowerLetter"/>
      <w:lvlText w:val="(%1)"/>
      <w:lvlJc w:val="left"/>
      <w:pPr>
        <w:ind w:left="780" w:hanging="420"/>
      </w:pPr>
      <w:rPr>
        <w:rFonts w:eastAsia="Courier New"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1" w15:restartNumberingAfterBreak="0">
    <w:nsid w:val="7103589D"/>
    <w:multiLevelType w:val="hybridMultilevel"/>
    <w:tmpl w:val="71C02EC0"/>
    <w:lvl w:ilvl="0" w:tplc="92462CB4">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6832D6"/>
    <w:multiLevelType w:val="hybridMultilevel"/>
    <w:tmpl w:val="025284B2"/>
    <w:lvl w:ilvl="0" w:tplc="6CD0EF96">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3" w15:restartNumberingAfterBreak="0">
    <w:nsid w:val="73DE5553"/>
    <w:multiLevelType w:val="hybridMultilevel"/>
    <w:tmpl w:val="8286DF9C"/>
    <w:lvl w:ilvl="0" w:tplc="45682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15683"/>
    <w:multiLevelType w:val="hybridMultilevel"/>
    <w:tmpl w:val="95322076"/>
    <w:lvl w:ilvl="0" w:tplc="FAB23604">
      <w:start w:val="1"/>
      <w:numFmt w:val="lowerLetter"/>
      <w:lvlText w:val="(%1)"/>
      <w:lvlJc w:val="left"/>
      <w:pPr>
        <w:ind w:left="780" w:hanging="420"/>
      </w:pPr>
      <w:rPr>
        <w:rFonts w:eastAsia="Courier New"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5" w15:restartNumberingAfterBreak="0">
    <w:nsid w:val="79465292"/>
    <w:multiLevelType w:val="hybridMultilevel"/>
    <w:tmpl w:val="3814B8C6"/>
    <w:lvl w:ilvl="0" w:tplc="137AB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AF5740"/>
    <w:multiLevelType w:val="hybridMultilevel"/>
    <w:tmpl w:val="A822A2D4"/>
    <w:lvl w:ilvl="0" w:tplc="D73817A6">
      <w:start w:val="1"/>
      <w:numFmt w:val="lowerLetter"/>
      <w:lvlText w:val="(%1)"/>
      <w:lvlJc w:val="left"/>
      <w:pPr>
        <w:ind w:left="720" w:hanging="36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BA57D0"/>
    <w:multiLevelType w:val="hybridMultilevel"/>
    <w:tmpl w:val="6952D46C"/>
    <w:lvl w:ilvl="0" w:tplc="B7F00CD4">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17"/>
  </w:num>
  <w:num w:numId="4">
    <w:abstractNumId w:val="34"/>
  </w:num>
  <w:num w:numId="5">
    <w:abstractNumId w:val="36"/>
  </w:num>
  <w:num w:numId="6">
    <w:abstractNumId w:val="44"/>
  </w:num>
  <w:num w:numId="7">
    <w:abstractNumId w:val="37"/>
  </w:num>
  <w:num w:numId="8">
    <w:abstractNumId w:val="14"/>
  </w:num>
  <w:num w:numId="9">
    <w:abstractNumId w:val="24"/>
  </w:num>
  <w:num w:numId="10">
    <w:abstractNumId w:val="0"/>
  </w:num>
  <w:num w:numId="11">
    <w:abstractNumId w:val="51"/>
  </w:num>
  <w:num w:numId="12">
    <w:abstractNumId w:val="28"/>
  </w:num>
  <w:num w:numId="13">
    <w:abstractNumId w:val="18"/>
  </w:num>
  <w:num w:numId="14">
    <w:abstractNumId w:val="12"/>
  </w:num>
  <w:num w:numId="15">
    <w:abstractNumId w:val="15"/>
  </w:num>
  <w:num w:numId="16">
    <w:abstractNumId w:val="38"/>
  </w:num>
  <w:num w:numId="17">
    <w:abstractNumId w:val="9"/>
  </w:num>
  <w:num w:numId="18">
    <w:abstractNumId w:val="19"/>
  </w:num>
  <w:num w:numId="19">
    <w:abstractNumId w:val="31"/>
  </w:num>
  <w:num w:numId="20">
    <w:abstractNumId w:val="40"/>
  </w:num>
  <w:num w:numId="21">
    <w:abstractNumId w:val="41"/>
  </w:num>
  <w:num w:numId="22">
    <w:abstractNumId w:val="42"/>
  </w:num>
  <w:num w:numId="23">
    <w:abstractNumId w:val="39"/>
  </w:num>
  <w:num w:numId="24">
    <w:abstractNumId w:val="27"/>
  </w:num>
  <w:num w:numId="25">
    <w:abstractNumId w:val="2"/>
  </w:num>
  <w:num w:numId="26">
    <w:abstractNumId w:val="20"/>
  </w:num>
  <w:num w:numId="27">
    <w:abstractNumId w:val="11"/>
  </w:num>
  <w:num w:numId="28">
    <w:abstractNumId w:val="25"/>
  </w:num>
  <w:num w:numId="29">
    <w:abstractNumId w:val="33"/>
  </w:num>
  <w:num w:numId="30">
    <w:abstractNumId w:val="10"/>
  </w:num>
  <w:num w:numId="31">
    <w:abstractNumId w:val="49"/>
  </w:num>
  <w:num w:numId="32">
    <w:abstractNumId w:val="21"/>
  </w:num>
  <w:num w:numId="33">
    <w:abstractNumId w:val="57"/>
  </w:num>
  <w:num w:numId="34">
    <w:abstractNumId w:val="45"/>
  </w:num>
  <w:num w:numId="35">
    <w:abstractNumId w:val="26"/>
  </w:num>
  <w:num w:numId="36">
    <w:abstractNumId w:val="53"/>
  </w:num>
  <w:num w:numId="37">
    <w:abstractNumId w:val="56"/>
  </w:num>
  <w:num w:numId="38">
    <w:abstractNumId w:val="55"/>
  </w:num>
  <w:num w:numId="39">
    <w:abstractNumId w:val="3"/>
  </w:num>
  <w:num w:numId="40">
    <w:abstractNumId w:val="48"/>
  </w:num>
  <w:num w:numId="41">
    <w:abstractNumId w:val="30"/>
  </w:num>
  <w:num w:numId="42">
    <w:abstractNumId w:val="5"/>
  </w:num>
  <w:num w:numId="43">
    <w:abstractNumId w:val="47"/>
  </w:num>
  <w:num w:numId="44">
    <w:abstractNumId w:val="13"/>
  </w:num>
  <w:num w:numId="45">
    <w:abstractNumId w:val="4"/>
  </w:num>
  <w:num w:numId="46">
    <w:abstractNumId w:val="54"/>
  </w:num>
  <w:num w:numId="47">
    <w:abstractNumId w:val="52"/>
  </w:num>
  <w:num w:numId="48">
    <w:abstractNumId w:val="50"/>
  </w:num>
  <w:num w:numId="49">
    <w:abstractNumId w:val="8"/>
  </w:num>
  <w:num w:numId="50">
    <w:abstractNumId w:val="16"/>
  </w:num>
  <w:num w:numId="51">
    <w:abstractNumId w:val="6"/>
  </w:num>
  <w:num w:numId="52">
    <w:abstractNumId w:val="29"/>
  </w:num>
  <w:num w:numId="53">
    <w:abstractNumId w:val="46"/>
  </w:num>
  <w:num w:numId="54">
    <w:abstractNumId w:val="32"/>
  </w:num>
  <w:num w:numId="55">
    <w:abstractNumId w:val="22"/>
  </w:num>
  <w:num w:numId="56">
    <w:abstractNumId w:val="1"/>
  </w:num>
  <w:num w:numId="57">
    <w:abstractNumId w:val="7"/>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1"/>
  <w:documentProtection w:edit="trackedChange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C0"/>
    <w:rsid w:val="00001DFC"/>
    <w:rsid w:val="00065247"/>
    <w:rsid w:val="00082CAB"/>
    <w:rsid w:val="0010451B"/>
    <w:rsid w:val="001C3DB1"/>
    <w:rsid w:val="001D273C"/>
    <w:rsid w:val="001E414A"/>
    <w:rsid w:val="001F6420"/>
    <w:rsid w:val="002169DA"/>
    <w:rsid w:val="002477FF"/>
    <w:rsid w:val="00292C58"/>
    <w:rsid w:val="002A73DF"/>
    <w:rsid w:val="002B5E2D"/>
    <w:rsid w:val="00303B6D"/>
    <w:rsid w:val="0031195E"/>
    <w:rsid w:val="00353DCF"/>
    <w:rsid w:val="00392EA1"/>
    <w:rsid w:val="003E1B28"/>
    <w:rsid w:val="003E50CA"/>
    <w:rsid w:val="004025A9"/>
    <w:rsid w:val="00425EC0"/>
    <w:rsid w:val="0045042A"/>
    <w:rsid w:val="004B437F"/>
    <w:rsid w:val="00537B72"/>
    <w:rsid w:val="00567585"/>
    <w:rsid w:val="005702D4"/>
    <w:rsid w:val="005C132E"/>
    <w:rsid w:val="005E515A"/>
    <w:rsid w:val="005F7BED"/>
    <w:rsid w:val="006916BA"/>
    <w:rsid w:val="006941A4"/>
    <w:rsid w:val="006B5C17"/>
    <w:rsid w:val="006C6FC3"/>
    <w:rsid w:val="00721D71"/>
    <w:rsid w:val="0076656D"/>
    <w:rsid w:val="007D36A2"/>
    <w:rsid w:val="00824194"/>
    <w:rsid w:val="00824810"/>
    <w:rsid w:val="00852BB2"/>
    <w:rsid w:val="00874340"/>
    <w:rsid w:val="0088590F"/>
    <w:rsid w:val="00893E1B"/>
    <w:rsid w:val="008A7E87"/>
    <w:rsid w:val="0094050C"/>
    <w:rsid w:val="00961006"/>
    <w:rsid w:val="00991E4B"/>
    <w:rsid w:val="009F2C19"/>
    <w:rsid w:val="00A6365C"/>
    <w:rsid w:val="00A70497"/>
    <w:rsid w:val="00A831E1"/>
    <w:rsid w:val="00A96567"/>
    <w:rsid w:val="00A96AAD"/>
    <w:rsid w:val="00AD26C9"/>
    <w:rsid w:val="00B04B9F"/>
    <w:rsid w:val="00B73085"/>
    <w:rsid w:val="00BC0967"/>
    <w:rsid w:val="00BE1692"/>
    <w:rsid w:val="00C047AC"/>
    <w:rsid w:val="00C160B0"/>
    <w:rsid w:val="00C64E5A"/>
    <w:rsid w:val="00C71C27"/>
    <w:rsid w:val="00CA1693"/>
    <w:rsid w:val="00D000EB"/>
    <w:rsid w:val="00D3123D"/>
    <w:rsid w:val="00D81C3E"/>
    <w:rsid w:val="00DA3A29"/>
    <w:rsid w:val="00DC7649"/>
    <w:rsid w:val="00EA7CBA"/>
    <w:rsid w:val="00EC5FF5"/>
    <w:rsid w:val="00EE5188"/>
    <w:rsid w:val="00F25332"/>
    <w:rsid w:val="00F67B80"/>
    <w:rsid w:val="00F91F13"/>
    <w:rsid w:val="00FE2AE6"/>
    <w:rsid w:val="6C3B500B"/>
    <w:rsid w:val="6F2FB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6BED"/>
  <w15:chartTrackingRefBased/>
  <w15:docId w15:val="{36075895-9F77-40CF-9D9C-6E43D84E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C0"/>
    <w:pPr>
      <w:jc w:val="both"/>
    </w:pPr>
    <w:rPr>
      <w:rFonts w:ascii="Arial" w:hAnsi="Arial"/>
      <w:sz w:val="24"/>
    </w:rPr>
  </w:style>
  <w:style w:type="paragraph" w:styleId="Heading1">
    <w:name w:val="heading 1"/>
    <w:basedOn w:val="Normal"/>
    <w:next w:val="Normal"/>
    <w:link w:val="Heading1Char"/>
    <w:uiPriority w:val="9"/>
    <w:qFormat/>
    <w:rsid w:val="00292C58"/>
    <w:pPr>
      <w:keepNext/>
      <w:keepLines/>
      <w:spacing w:before="240" w:after="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92C58"/>
    <w:pPr>
      <w:keepNext/>
      <w:keepLines/>
      <w:spacing w:before="360" w:after="80" w:line="276" w:lineRule="auto"/>
      <w:outlineLvl w:val="1"/>
    </w:pPr>
    <w:rPr>
      <w:rFonts w:eastAsia="Arial" w:cs="Arial"/>
      <w:b/>
      <w:sz w:val="36"/>
      <w:szCs w:val="36"/>
    </w:rPr>
  </w:style>
  <w:style w:type="paragraph" w:styleId="Heading3">
    <w:name w:val="heading 3"/>
    <w:basedOn w:val="Normal"/>
    <w:next w:val="Normal"/>
    <w:link w:val="Heading3Char"/>
    <w:uiPriority w:val="9"/>
    <w:semiHidden/>
    <w:unhideWhenUsed/>
    <w:qFormat/>
    <w:rsid w:val="00292C58"/>
    <w:pPr>
      <w:keepNext/>
      <w:keepLines/>
      <w:spacing w:before="280" w:after="80" w:line="276" w:lineRule="auto"/>
      <w:outlineLvl w:val="2"/>
    </w:pPr>
    <w:rPr>
      <w:rFonts w:eastAsia="Arial" w:cs="Arial"/>
      <w:b/>
      <w:sz w:val="28"/>
      <w:szCs w:val="28"/>
    </w:rPr>
  </w:style>
  <w:style w:type="paragraph" w:styleId="Heading4">
    <w:name w:val="heading 4"/>
    <w:basedOn w:val="Normal"/>
    <w:next w:val="Normal"/>
    <w:link w:val="Heading4Char"/>
    <w:uiPriority w:val="9"/>
    <w:semiHidden/>
    <w:unhideWhenUsed/>
    <w:qFormat/>
    <w:rsid w:val="00292C58"/>
    <w:pPr>
      <w:keepNext/>
      <w:keepLines/>
      <w:spacing w:before="240" w:after="40" w:line="276" w:lineRule="auto"/>
      <w:outlineLvl w:val="3"/>
    </w:pPr>
    <w:rPr>
      <w:rFonts w:eastAsia="Arial" w:cs="Arial"/>
      <w:b/>
      <w:szCs w:val="24"/>
    </w:rPr>
  </w:style>
  <w:style w:type="paragraph" w:styleId="Heading5">
    <w:name w:val="heading 5"/>
    <w:basedOn w:val="Normal"/>
    <w:next w:val="Normal"/>
    <w:link w:val="Heading5Char"/>
    <w:uiPriority w:val="9"/>
    <w:semiHidden/>
    <w:unhideWhenUsed/>
    <w:qFormat/>
    <w:rsid w:val="00292C58"/>
    <w:pPr>
      <w:keepNext/>
      <w:keepLines/>
      <w:spacing w:before="220" w:after="40" w:line="276" w:lineRule="auto"/>
      <w:outlineLvl w:val="4"/>
    </w:pPr>
    <w:rPr>
      <w:rFonts w:eastAsia="Arial" w:cs="Arial"/>
      <w:b/>
      <w:sz w:val="22"/>
    </w:rPr>
  </w:style>
  <w:style w:type="paragraph" w:styleId="Heading6">
    <w:name w:val="heading 6"/>
    <w:basedOn w:val="Normal"/>
    <w:next w:val="Normal"/>
    <w:link w:val="Heading6Char"/>
    <w:uiPriority w:val="9"/>
    <w:semiHidden/>
    <w:unhideWhenUsed/>
    <w:qFormat/>
    <w:rsid w:val="00292C58"/>
    <w:pPr>
      <w:keepNext/>
      <w:keepLines/>
      <w:spacing w:before="200" w:after="40" w:line="276" w:lineRule="auto"/>
      <w:outlineLvl w:val="5"/>
    </w:pPr>
    <w:rPr>
      <w:rFonts w:eastAsia="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58"/>
    <w:rPr>
      <w:rFonts w:ascii="Arial" w:eastAsiaTheme="majorEastAsia" w:hAnsi="Arial" w:cstheme="majorBidi"/>
      <w:sz w:val="24"/>
      <w:szCs w:val="32"/>
    </w:rPr>
  </w:style>
  <w:style w:type="paragraph" w:styleId="Header">
    <w:name w:val="header"/>
    <w:basedOn w:val="Normal"/>
    <w:link w:val="HeaderChar"/>
    <w:uiPriority w:val="99"/>
    <w:unhideWhenUsed/>
    <w:rsid w:val="0042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EC0"/>
  </w:style>
  <w:style w:type="paragraph" w:styleId="Footer">
    <w:name w:val="footer"/>
    <w:basedOn w:val="Normal"/>
    <w:link w:val="FooterChar"/>
    <w:uiPriority w:val="99"/>
    <w:unhideWhenUsed/>
    <w:rsid w:val="0042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EC0"/>
  </w:style>
  <w:style w:type="table" w:styleId="TableGrid">
    <w:name w:val="Table Grid"/>
    <w:basedOn w:val="TableNormal"/>
    <w:uiPriority w:val="39"/>
    <w:rsid w:val="0042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EC0"/>
    <w:pPr>
      <w:ind w:left="720"/>
      <w:contextualSpacing/>
    </w:pPr>
  </w:style>
  <w:style w:type="paragraph" w:styleId="TOCHeading">
    <w:name w:val="TOC Heading"/>
    <w:basedOn w:val="Heading1"/>
    <w:next w:val="Normal"/>
    <w:uiPriority w:val="39"/>
    <w:unhideWhenUsed/>
    <w:qFormat/>
    <w:rsid w:val="00292C58"/>
    <w:pPr>
      <w:jc w:val="left"/>
      <w:outlineLvl w:val="9"/>
    </w:pPr>
    <w:rPr>
      <w:rFonts w:asciiTheme="majorHAnsi" w:hAnsiTheme="majorHAnsi"/>
      <w:color w:val="2E74B5" w:themeColor="accent1" w:themeShade="BF"/>
      <w:lang w:val="mn-MN"/>
    </w:rPr>
  </w:style>
  <w:style w:type="paragraph" w:styleId="TOC1">
    <w:name w:val="toc 1"/>
    <w:basedOn w:val="Normal"/>
    <w:next w:val="Normal"/>
    <w:autoRedefine/>
    <w:uiPriority w:val="39"/>
    <w:unhideWhenUsed/>
    <w:rsid w:val="00292C58"/>
    <w:pPr>
      <w:tabs>
        <w:tab w:val="left" w:pos="440"/>
        <w:tab w:val="right" w:leader="dot" w:pos="9678"/>
      </w:tabs>
      <w:spacing w:after="100"/>
      <w:jc w:val="left"/>
    </w:pPr>
    <w:rPr>
      <w:rFonts w:ascii="Times New Roman" w:eastAsia="Times New Roman" w:hAnsi="Times New Roman" w:cs="Times New Roman"/>
      <w:szCs w:val="24"/>
      <w:lang w:val="mn-MN"/>
    </w:rPr>
  </w:style>
  <w:style w:type="character" w:styleId="Hyperlink">
    <w:name w:val="Hyperlink"/>
    <w:basedOn w:val="DefaultParagraphFont"/>
    <w:uiPriority w:val="99"/>
    <w:unhideWhenUsed/>
    <w:rsid w:val="00292C58"/>
    <w:rPr>
      <w:color w:val="0563C1" w:themeColor="hyperlink"/>
      <w:u w:val="single"/>
    </w:rPr>
  </w:style>
  <w:style w:type="character" w:styleId="PlaceholderText">
    <w:name w:val="Placeholder Text"/>
    <w:basedOn w:val="DefaultParagraphFont"/>
    <w:uiPriority w:val="99"/>
    <w:semiHidden/>
    <w:rsid w:val="00292C58"/>
    <w:rPr>
      <w:color w:val="808080"/>
    </w:rPr>
  </w:style>
  <w:style w:type="character" w:customStyle="1" w:styleId="Heading2Char">
    <w:name w:val="Heading 2 Char"/>
    <w:basedOn w:val="DefaultParagraphFont"/>
    <w:link w:val="Heading2"/>
    <w:uiPriority w:val="9"/>
    <w:rsid w:val="00292C58"/>
    <w:rPr>
      <w:rFonts w:ascii="Arial" w:eastAsia="Arial" w:hAnsi="Arial" w:cs="Arial"/>
      <w:b/>
      <w:sz w:val="36"/>
      <w:szCs w:val="36"/>
    </w:rPr>
  </w:style>
  <w:style w:type="character" w:customStyle="1" w:styleId="Heading3Char">
    <w:name w:val="Heading 3 Char"/>
    <w:basedOn w:val="DefaultParagraphFont"/>
    <w:link w:val="Heading3"/>
    <w:uiPriority w:val="9"/>
    <w:semiHidden/>
    <w:rsid w:val="00292C58"/>
    <w:rPr>
      <w:rFonts w:ascii="Arial" w:eastAsia="Arial" w:hAnsi="Arial" w:cs="Arial"/>
      <w:b/>
      <w:sz w:val="28"/>
      <w:szCs w:val="28"/>
    </w:rPr>
  </w:style>
  <w:style w:type="character" w:customStyle="1" w:styleId="Heading4Char">
    <w:name w:val="Heading 4 Char"/>
    <w:basedOn w:val="DefaultParagraphFont"/>
    <w:link w:val="Heading4"/>
    <w:uiPriority w:val="9"/>
    <w:semiHidden/>
    <w:rsid w:val="00292C58"/>
    <w:rPr>
      <w:rFonts w:ascii="Arial" w:eastAsia="Arial" w:hAnsi="Arial" w:cs="Arial"/>
      <w:b/>
      <w:sz w:val="24"/>
      <w:szCs w:val="24"/>
    </w:rPr>
  </w:style>
  <w:style w:type="character" w:customStyle="1" w:styleId="Heading5Char">
    <w:name w:val="Heading 5 Char"/>
    <w:basedOn w:val="DefaultParagraphFont"/>
    <w:link w:val="Heading5"/>
    <w:uiPriority w:val="9"/>
    <w:semiHidden/>
    <w:rsid w:val="00292C58"/>
    <w:rPr>
      <w:rFonts w:ascii="Arial" w:eastAsia="Arial" w:hAnsi="Arial" w:cs="Arial"/>
      <w:b/>
    </w:rPr>
  </w:style>
  <w:style w:type="character" w:customStyle="1" w:styleId="Heading6Char">
    <w:name w:val="Heading 6 Char"/>
    <w:basedOn w:val="DefaultParagraphFont"/>
    <w:link w:val="Heading6"/>
    <w:uiPriority w:val="9"/>
    <w:semiHidden/>
    <w:rsid w:val="00292C58"/>
    <w:rPr>
      <w:rFonts w:ascii="Arial" w:eastAsia="Arial" w:hAnsi="Arial" w:cs="Arial"/>
      <w:b/>
      <w:sz w:val="20"/>
      <w:szCs w:val="20"/>
    </w:rPr>
  </w:style>
  <w:style w:type="paragraph" w:styleId="Title">
    <w:name w:val="Title"/>
    <w:basedOn w:val="Normal"/>
    <w:next w:val="Normal"/>
    <w:link w:val="TitleChar"/>
    <w:uiPriority w:val="10"/>
    <w:qFormat/>
    <w:rsid w:val="00292C58"/>
    <w:pPr>
      <w:keepNext/>
      <w:keepLines/>
      <w:spacing w:before="480" w:after="120" w:line="276" w:lineRule="auto"/>
    </w:pPr>
    <w:rPr>
      <w:rFonts w:eastAsia="Arial" w:cs="Arial"/>
      <w:b/>
      <w:sz w:val="72"/>
      <w:szCs w:val="72"/>
    </w:rPr>
  </w:style>
  <w:style w:type="character" w:customStyle="1" w:styleId="TitleChar">
    <w:name w:val="Title Char"/>
    <w:basedOn w:val="DefaultParagraphFont"/>
    <w:link w:val="Title"/>
    <w:uiPriority w:val="10"/>
    <w:rsid w:val="00292C58"/>
    <w:rPr>
      <w:rFonts w:ascii="Arial" w:eastAsia="Arial" w:hAnsi="Arial" w:cs="Arial"/>
      <w:b/>
      <w:sz w:val="72"/>
      <w:szCs w:val="72"/>
    </w:rPr>
  </w:style>
  <w:style w:type="paragraph" w:styleId="Subtitle">
    <w:name w:val="Subtitle"/>
    <w:basedOn w:val="Normal"/>
    <w:next w:val="Normal"/>
    <w:link w:val="SubtitleChar"/>
    <w:uiPriority w:val="11"/>
    <w:qFormat/>
    <w:rsid w:val="00292C58"/>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92C58"/>
    <w:rPr>
      <w:rFonts w:ascii="Georgia" w:eastAsia="Georgia" w:hAnsi="Georgia" w:cs="Georgia"/>
      <w:i/>
      <w:color w:val="666666"/>
      <w:sz w:val="48"/>
      <w:szCs w:val="48"/>
    </w:rPr>
  </w:style>
  <w:style w:type="paragraph" w:styleId="NoSpacing">
    <w:name w:val="No Spacing"/>
    <w:uiPriority w:val="1"/>
    <w:qFormat/>
    <w:rsid w:val="00292C58"/>
    <w:pPr>
      <w:spacing w:after="0" w:line="240" w:lineRule="auto"/>
      <w:jc w:val="both"/>
    </w:pPr>
    <w:rPr>
      <w:rFonts w:ascii="Arial" w:eastAsia="Arial" w:hAnsi="Arial" w:cs="Arial"/>
      <w:sz w:val="24"/>
    </w:rPr>
  </w:style>
  <w:style w:type="character" w:styleId="FollowedHyperlink">
    <w:name w:val="FollowedHyperlink"/>
    <w:basedOn w:val="DefaultParagraphFont"/>
    <w:uiPriority w:val="99"/>
    <w:semiHidden/>
    <w:unhideWhenUsed/>
    <w:rsid w:val="00292C58"/>
    <w:rPr>
      <w:color w:val="954F72" w:themeColor="followedHyperlink"/>
      <w:u w:val="single"/>
    </w:rPr>
  </w:style>
  <w:style w:type="paragraph" w:styleId="BalloonText">
    <w:name w:val="Balloon Text"/>
    <w:basedOn w:val="Normal"/>
    <w:link w:val="BalloonTextChar"/>
    <w:uiPriority w:val="99"/>
    <w:semiHidden/>
    <w:unhideWhenUsed/>
    <w:rsid w:val="00FE2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E6"/>
    <w:rPr>
      <w:rFonts w:ascii="Segoe UI" w:hAnsi="Segoe UI" w:cs="Segoe UI"/>
      <w:sz w:val="18"/>
      <w:szCs w:val="18"/>
    </w:rPr>
  </w:style>
  <w:style w:type="paragraph" w:styleId="Revision">
    <w:name w:val="Revision"/>
    <w:hidden/>
    <w:uiPriority w:val="99"/>
    <w:semiHidden/>
    <w:rsid w:val="00B04B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7265">
      <w:bodyDiv w:val="1"/>
      <w:marLeft w:val="0"/>
      <w:marRight w:val="0"/>
      <w:marTop w:val="0"/>
      <w:marBottom w:val="0"/>
      <w:divBdr>
        <w:top w:val="none" w:sz="0" w:space="0" w:color="auto"/>
        <w:left w:val="none" w:sz="0" w:space="0" w:color="auto"/>
        <w:bottom w:val="none" w:sz="0" w:space="0" w:color="auto"/>
        <w:right w:val="none" w:sz="0" w:space="0" w:color="auto"/>
      </w:divBdr>
    </w:div>
    <w:div w:id="674069969">
      <w:bodyDiv w:val="1"/>
      <w:marLeft w:val="0"/>
      <w:marRight w:val="0"/>
      <w:marTop w:val="0"/>
      <w:marBottom w:val="0"/>
      <w:divBdr>
        <w:top w:val="none" w:sz="0" w:space="0" w:color="auto"/>
        <w:left w:val="none" w:sz="0" w:space="0" w:color="auto"/>
        <w:bottom w:val="none" w:sz="0" w:space="0" w:color="auto"/>
        <w:right w:val="none" w:sz="0" w:space="0" w:color="auto"/>
      </w:divBdr>
    </w:div>
    <w:div w:id="21081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A29EA92605D4AA7E73A14704D5ACA" ma:contentTypeVersion="10" ma:contentTypeDescription="Create a new document." ma:contentTypeScope="" ma:versionID="a8e74ff859078f7f58957b68be22428e">
  <xsd:schema xmlns:xsd="http://www.w3.org/2001/XMLSchema" xmlns:xs="http://www.w3.org/2001/XMLSchema" xmlns:p="http://schemas.microsoft.com/office/2006/metadata/properties" xmlns:ns2="32e87d74-a049-4037-a953-41c6f316f829" xmlns:ns3="a325b419-283a-4fc6-9381-509059abb0c9" targetNamespace="http://schemas.microsoft.com/office/2006/metadata/properties" ma:root="true" ma:fieldsID="75eab60cc3e9defc60e5df84744c5461" ns2:_="" ns3:_="">
    <xsd:import namespace="32e87d74-a049-4037-a953-41c6f316f829"/>
    <xsd:import namespace="a325b419-283a-4fc6-9381-509059abb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7d74-a049-4037-a953-41c6f316f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5b419-283a-4fc6-9381-509059abb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755B-A059-4DE3-B11A-CE7E88F8D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87d74-a049-4037-a953-41c6f316f829"/>
    <ds:schemaRef ds:uri="a325b419-283a-4fc6-9381-509059abb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32AD1-BA90-4B36-8DB4-3021FB51A454}">
  <ds:schemaRefs>
    <ds:schemaRef ds:uri="http://schemas.microsoft.com/sharepoint/v3/contenttype/forms"/>
  </ds:schemaRefs>
</ds:datastoreItem>
</file>

<file path=customXml/itemProps3.xml><?xml version="1.0" encoding="utf-8"?>
<ds:datastoreItem xmlns:ds="http://schemas.openxmlformats.org/officeDocument/2006/customXml" ds:itemID="{97E90D56-A71C-4634-9EA9-6F079CFA02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ADD982-6C45-4FFE-9AFE-653EA1C7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66</Pages>
  <Words>13362</Words>
  <Characters>76165</Characters>
  <Application>Microsoft Office Word</Application>
  <DocSecurity>0</DocSecurity>
  <Lines>634</Lines>
  <Paragraphs>178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Sunjibaatar Zorigtbaatar</dc:creator>
  <cp:keywords/>
  <dc:description/>
  <cp:lastModifiedBy>Sunjibaatar Zorigtbaatar</cp:lastModifiedBy>
  <cp:revision>27</cp:revision>
  <dcterms:created xsi:type="dcterms:W3CDTF">2021-02-01T02:10:00Z</dcterms:created>
  <dcterms:modified xsi:type="dcterms:W3CDTF">2021-04-01T03:52:00Z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0x010100421A29EA92605D4AA7E73A14704D5ACA</vt:lpwstr>
  </property>
</Properties>
</file>