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705A" w14:textId="77777777" w:rsidR="003E0B50" w:rsidRDefault="003E0B50" w:rsidP="003E0B50">
      <w:pPr>
        <w:shd w:val="clear" w:color="auto" w:fill="FFFFFF"/>
        <w:spacing w:after="0" w:line="240" w:lineRule="auto"/>
        <w:contextualSpacing/>
        <w:jc w:val="center"/>
        <w:textAlignment w:val="top"/>
        <w:rPr>
          <w:rFonts w:eastAsia="Times New Roman" w:cs="Arial"/>
          <w:b/>
          <w:color w:val="333333"/>
          <w:szCs w:val="24"/>
        </w:rPr>
      </w:pPr>
    </w:p>
    <w:p w14:paraId="1F149303" w14:textId="77777777" w:rsidR="003E0B50" w:rsidRDefault="003E0B50" w:rsidP="003E0B50">
      <w:pPr>
        <w:shd w:val="clear" w:color="auto" w:fill="FFFFFF"/>
        <w:spacing w:after="0" w:line="240" w:lineRule="auto"/>
        <w:contextualSpacing/>
        <w:jc w:val="center"/>
        <w:textAlignment w:val="top"/>
        <w:rPr>
          <w:rFonts w:eastAsia="Times New Roman" w:cs="Arial"/>
          <w:b/>
          <w:color w:val="333333"/>
          <w:szCs w:val="24"/>
        </w:rPr>
      </w:pPr>
    </w:p>
    <w:p w14:paraId="4217F5D3" w14:textId="549624F4" w:rsidR="003E0B50" w:rsidRDefault="00513A82" w:rsidP="003E0B50">
      <w:pPr>
        <w:shd w:val="clear" w:color="auto" w:fill="FFFFFF"/>
        <w:spacing w:after="0" w:line="240" w:lineRule="auto"/>
        <w:contextualSpacing/>
        <w:jc w:val="center"/>
        <w:textAlignment w:val="top"/>
        <w:rPr>
          <w:rFonts w:eastAsia="Times New Roman" w:cs="Arial"/>
          <w:b/>
          <w:color w:val="333333"/>
          <w:szCs w:val="24"/>
        </w:rPr>
      </w:pPr>
      <w:r w:rsidRPr="003E0B50">
        <w:rPr>
          <w:rFonts w:eastAsia="Times New Roman" w:cs="Arial"/>
          <w:b/>
          <w:color w:val="333333"/>
          <w:szCs w:val="24"/>
        </w:rPr>
        <w:t>БАРИЛГА, ХОТ БАЙГУУЛАЛТЫН</w:t>
      </w:r>
      <w:r w:rsidR="003E0B50">
        <w:rPr>
          <w:rFonts w:eastAsia="Times New Roman" w:cs="Arial"/>
          <w:b/>
          <w:color w:val="333333"/>
          <w:szCs w:val="24"/>
        </w:rPr>
        <w:t xml:space="preserve"> </w:t>
      </w:r>
      <w:r w:rsidRPr="003E0B50">
        <w:rPr>
          <w:rFonts w:eastAsia="Times New Roman" w:cs="Arial"/>
          <w:b/>
          <w:color w:val="333333"/>
          <w:szCs w:val="24"/>
        </w:rPr>
        <w:t xml:space="preserve">САЙДЫН </w:t>
      </w:r>
    </w:p>
    <w:p w14:paraId="57ED571F" w14:textId="6A56FCC4" w:rsidR="00513A82" w:rsidRPr="003E0B50" w:rsidRDefault="00513A82" w:rsidP="003E0B50">
      <w:pPr>
        <w:shd w:val="clear" w:color="auto" w:fill="FFFFFF"/>
        <w:spacing w:after="0" w:line="240" w:lineRule="auto"/>
        <w:contextualSpacing/>
        <w:jc w:val="center"/>
        <w:textAlignment w:val="top"/>
        <w:rPr>
          <w:rFonts w:eastAsia="Times New Roman" w:cs="Arial"/>
          <w:b/>
          <w:color w:val="333333"/>
          <w:szCs w:val="24"/>
        </w:rPr>
      </w:pPr>
      <w:proofErr w:type="gramStart"/>
      <w:r w:rsidRPr="003E0B50">
        <w:rPr>
          <w:rFonts w:eastAsia="Times New Roman" w:cs="Arial"/>
          <w:b/>
          <w:color w:val="333333"/>
          <w:szCs w:val="24"/>
        </w:rPr>
        <w:t>Т</w:t>
      </w:r>
      <w:r w:rsidR="003E0B50">
        <w:rPr>
          <w:rFonts w:eastAsia="Times New Roman" w:cs="Arial"/>
          <w:b/>
          <w:color w:val="333333"/>
          <w:szCs w:val="24"/>
        </w:rPr>
        <w:t xml:space="preserve">  </w:t>
      </w:r>
      <w:r w:rsidRPr="003E0B50">
        <w:rPr>
          <w:rFonts w:eastAsia="Times New Roman" w:cs="Arial"/>
          <w:b/>
          <w:color w:val="333333"/>
          <w:szCs w:val="24"/>
        </w:rPr>
        <w:t>УШ</w:t>
      </w:r>
      <w:proofErr w:type="gramEnd"/>
      <w:r w:rsidR="003E0B50">
        <w:rPr>
          <w:rFonts w:eastAsia="Times New Roman" w:cs="Arial"/>
          <w:b/>
          <w:color w:val="333333"/>
          <w:szCs w:val="24"/>
        </w:rPr>
        <w:t xml:space="preserve"> </w:t>
      </w:r>
      <w:r w:rsidRPr="003E0B50">
        <w:rPr>
          <w:rFonts w:eastAsia="Times New Roman" w:cs="Arial"/>
          <w:b/>
          <w:color w:val="333333"/>
          <w:szCs w:val="24"/>
        </w:rPr>
        <w:t>А</w:t>
      </w:r>
      <w:r w:rsidR="003E0B50">
        <w:rPr>
          <w:rFonts w:eastAsia="Times New Roman" w:cs="Arial"/>
          <w:b/>
          <w:color w:val="333333"/>
          <w:szCs w:val="24"/>
        </w:rPr>
        <w:t xml:space="preserve"> </w:t>
      </w:r>
      <w:proofErr w:type="spellStart"/>
      <w:r w:rsidRPr="003E0B50">
        <w:rPr>
          <w:rFonts w:eastAsia="Times New Roman" w:cs="Arial"/>
          <w:b/>
          <w:color w:val="333333"/>
          <w:szCs w:val="24"/>
        </w:rPr>
        <w:t>А</w:t>
      </w:r>
      <w:proofErr w:type="spellEnd"/>
      <w:r w:rsidR="003E0B50">
        <w:rPr>
          <w:rFonts w:eastAsia="Times New Roman" w:cs="Arial"/>
          <w:b/>
          <w:color w:val="333333"/>
          <w:szCs w:val="24"/>
        </w:rPr>
        <w:t xml:space="preserve"> </w:t>
      </w:r>
      <w:r w:rsidRPr="003E0B50">
        <w:rPr>
          <w:rFonts w:eastAsia="Times New Roman" w:cs="Arial"/>
          <w:b/>
          <w:color w:val="333333"/>
          <w:szCs w:val="24"/>
        </w:rPr>
        <w:t>Л</w:t>
      </w:r>
    </w:p>
    <w:p w14:paraId="47342557" w14:textId="77777777" w:rsidR="00513A82" w:rsidRPr="00D21491" w:rsidRDefault="00513A82" w:rsidP="003E0B50">
      <w:pPr>
        <w:shd w:val="clear" w:color="auto" w:fill="FFFFFF"/>
        <w:spacing w:after="0" w:line="240" w:lineRule="auto"/>
        <w:contextualSpacing/>
        <w:jc w:val="center"/>
        <w:textAlignment w:val="top"/>
        <w:rPr>
          <w:rFonts w:eastAsia="Times New Roman" w:cs="Arial"/>
          <w:bCs/>
          <w:color w:val="333333"/>
          <w:szCs w:val="24"/>
        </w:rPr>
      </w:pPr>
    </w:p>
    <w:tbl>
      <w:tblPr>
        <w:tblW w:w="9648" w:type="dxa"/>
        <w:tblLook w:val="04A0" w:firstRow="1" w:lastRow="0" w:firstColumn="1" w:lastColumn="0" w:noHBand="0" w:noVBand="1"/>
      </w:tblPr>
      <w:tblGrid>
        <w:gridCol w:w="2628"/>
        <w:gridCol w:w="4680"/>
        <w:gridCol w:w="2340"/>
      </w:tblGrid>
      <w:tr w:rsidR="00513A82" w:rsidRPr="00D21491" w14:paraId="4F5A6B0A" w14:textId="77777777" w:rsidTr="00DA6541">
        <w:trPr>
          <w:trHeight w:val="936"/>
        </w:trPr>
        <w:tc>
          <w:tcPr>
            <w:tcW w:w="2628" w:type="dxa"/>
          </w:tcPr>
          <w:p w14:paraId="368955B8" w14:textId="780AD177" w:rsidR="00513A82" w:rsidRPr="00D21491" w:rsidRDefault="00513A82" w:rsidP="003E0B50">
            <w:pPr>
              <w:spacing w:after="0" w:line="240" w:lineRule="auto"/>
              <w:contextualSpacing/>
              <w:rPr>
                <w:rFonts w:eastAsia="Calibri" w:cs="Arial"/>
                <w:szCs w:val="24"/>
              </w:rPr>
            </w:pPr>
            <w:r w:rsidRPr="00D21491">
              <w:rPr>
                <w:rFonts w:eastAsia="Calibri" w:cs="Arial"/>
                <w:szCs w:val="24"/>
              </w:rPr>
              <w:t xml:space="preserve">2022 </w:t>
            </w:r>
            <w:proofErr w:type="spellStart"/>
            <w:r w:rsidRPr="00D21491">
              <w:rPr>
                <w:rFonts w:eastAsia="Calibri" w:cs="Arial"/>
                <w:szCs w:val="24"/>
              </w:rPr>
              <w:t>оны</w:t>
            </w:r>
            <w:proofErr w:type="spellEnd"/>
            <w:r w:rsidRPr="00D21491">
              <w:rPr>
                <w:rFonts w:eastAsia="Calibri" w:cs="Arial"/>
                <w:szCs w:val="24"/>
              </w:rPr>
              <w:t xml:space="preserve"> ... </w:t>
            </w:r>
            <w:proofErr w:type="spellStart"/>
            <w:r w:rsidRPr="00D21491">
              <w:rPr>
                <w:rFonts w:eastAsia="Calibri" w:cs="Arial"/>
                <w:szCs w:val="24"/>
              </w:rPr>
              <w:t>дугаар</w:t>
            </w:r>
            <w:proofErr w:type="spellEnd"/>
            <w:r w:rsidRPr="00D21491">
              <w:rPr>
                <w:rFonts w:eastAsia="Calibri" w:cs="Arial"/>
                <w:szCs w:val="24"/>
              </w:rPr>
              <w:t xml:space="preserve"> </w:t>
            </w:r>
            <w:proofErr w:type="spellStart"/>
            <w:r w:rsidRPr="00D21491">
              <w:rPr>
                <w:rFonts w:eastAsia="Calibri" w:cs="Arial"/>
                <w:szCs w:val="24"/>
              </w:rPr>
              <w:t>сарын</w:t>
            </w:r>
            <w:proofErr w:type="spellEnd"/>
            <w:r w:rsidRPr="00D21491">
              <w:rPr>
                <w:rFonts w:eastAsia="Calibri" w:cs="Arial"/>
                <w:szCs w:val="24"/>
              </w:rPr>
              <w:t xml:space="preserve"> ...- </w:t>
            </w:r>
            <w:proofErr w:type="spellStart"/>
            <w:r w:rsidRPr="00D21491">
              <w:rPr>
                <w:rFonts w:eastAsia="Calibri" w:cs="Arial"/>
                <w:szCs w:val="24"/>
              </w:rPr>
              <w:t>ны</w:t>
            </w:r>
            <w:proofErr w:type="spellEnd"/>
            <w:r w:rsidRPr="00D21491">
              <w:rPr>
                <w:rFonts w:eastAsia="Calibri" w:cs="Arial"/>
                <w:szCs w:val="24"/>
              </w:rPr>
              <w:t xml:space="preserve"> </w:t>
            </w:r>
            <w:proofErr w:type="spellStart"/>
            <w:r w:rsidRPr="00D21491">
              <w:rPr>
                <w:rFonts w:eastAsia="Calibri" w:cs="Arial"/>
                <w:szCs w:val="24"/>
              </w:rPr>
              <w:t>өдөр</w:t>
            </w:r>
            <w:proofErr w:type="spellEnd"/>
            <w:r w:rsidRPr="00D21491">
              <w:rPr>
                <w:rFonts w:eastAsia="Calibri" w:cs="Arial"/>
                <w:szCs w:val="24"/>
              </w:rPr>
              <w:t xml:space="preserve"> </w:t>
            </w:r>
          </w:p>
        </w:tc>
        <w:tc>
          <w:tcPr>
            <w:tcW w:w="4680" w:type="dxa"/>
          </w:tcPr>
          <w:p w14:paraId="4DAA48E3" w14:textId="2C0457A9" w:rsidR="00513A82" w:rsidRPr="00D21491" w:rsidRDefault="00513A82" w:rsidP="003E0B50">
            <w:pPr>
              <w:tabs>
                <w:tab w:val="left" w:pos="1422"/>
              </w:tabs>
              <w:spacing w:after="0" w:line="240" w:lineRule="auto"/>
              <w:contextualSpacing/>
              <w:rPr>
                <w:rFonts w:eastAsia="Calibri" w:cs="Arial"/>
                <w:szCs w:val="24"/>
              </w:rPr>
            </w:pPr>
            <w:r w:rsidRPr="00D21491">
              <w:rPr>
                <w:rFonts w:cs="Arial"/>
                <w:szCs w:val="24"/>
              </w:rPr>
              <w:tab/>
            </w:r>
            <w:r w:rsidRPr="00D21491">
              <w:rPr>
                <w:rFonts w:cs="Arial"/>
                <w:szCs w:val="24"/>
              </w:rPr>
              <w:tab/>
              <w:t xml:space="preserve">    </w:t>
            </w:r>
            <w:proofErr w:type="spellStart"/>
            <w:r w:rsidRPr="00D21491">
              <w:rPr>
                <w:rFonts w:eastAsia="Calibri" w:cs="Arial"/>
                <w:szCs w:val="24"/>
              </w:rPr>
              <w:t>Дугаар</w:t>
            </w:r>
            <w:proofErr w:type="spellEnd"/>
            <w:r w:rsidR="003E0B50">
              <w:rPr>
                <w:rFonts w:eastAsia="Calibri" w:cs="Arial"/>
                <w:szCs w:val="24"/>
              </w:rPr>
              <w:t xml:space="preserve"> …</w:t>
            </w:r>
            <w:r w:rsidRPr="00D21491">
              <w:rPr>
                <w:rFonts w:eastAsia="Calibri" w:cs="Arial"/>
                <w:szCs w:val="24"/>
              </w:rPr>
              <w:t xml:space="preserve"> </w:t>
            </w:r>
          </w:p>
        </w:tc>
        <w:tc>
          <w:tcPr>
            <w:tcW w:w="2340" w:type="dxa"/>
          </w:tcPr>
          <w:p w14:paraId="1F246B5A" w14:textId="77777777" w:rsidR="003E0B50" w:rsidRDefault="00513A82" w:rsidP="003E0B50">
            <w:pPr>
              <w:spacing w:after="0" w:line="240" w:lineRule="auto"/>
              <w:ind w:hanging="108"/>
              <w:contextualSpacing/>
              <w:jc w:val="right"/>
              <w:rPr>
                <w:rFonts w:cs="Arial"/>
                <w:szCs w:val="24"/>
              </w:rPr>
            </w:pPr>
            <w:proofErr w:type="spellStart"/>
            <w:r w:rsidRPr="00D21491">
              <w:rPr>
                <w:rFonts w:eastAsia="Calibri" w:cs="Arial"/>
                <w:szCs w:val="24"/>
              </w:rPr>
              <w:t>Улаанбаатар</w:t>
            </w:r>
            <w:proofErr w:type="spellEnd"/>
            <w:r w:rsidRPr="00D21491">
              <w:rPr>
                <w:rFonts w:cs="Arial"/>
                <w:szCs w:val="24"/>
              </w:rPr>
              <w:t xml:space="preserve"> </w:t>
            </w:r>
          </w:p>
          <w:p w14:paraId="18BB0C87" w14:textId="4DEE5A24" w:rsidR="00513A82" w:rsidRPr="00D21491" w:rsidRDefault="003E0B50" w:rsidP="003E0B50">
            <w:pPr>
              <w:spacing w:after="0" w:line="240" w:lineRule="auto"/>
              <w:ind w:hanging="108"/>
              <w:contextualSpacing/>
              <w:jc w:val="center"/>
              <w:rPr>
                <w:rFonts w:eastAsia="Calibri" w:cs="Arial"/>
                <w:szCs w:val="24"/>
              </w:rPr>
            </w:pPr>
            <w:r>
              <w:rPr>
                <w:rFonts w:cs="Arial"/>
                <w:szCs w:val="24"/>
              </w:rPr>
              <w:t xml:space="preserve">            </w:t>
            </w:r>
            <w:proofErr w:type="spellStart"/>
            <w:r w:rsidR="00513A82" w:rsidRPr="00D21491">
              <w:rPr>
                <w:rFonts w:cs="Arial"/>
                <w:szCs w:val="24"/>
              </w:rPr>
              <w:t>хот</w:t>
            </w:r>
            <w:proofErr w:type="spellEnd"/>
          </w:p>
          <w:p w14:paraId="5ADC4546" w14:textId="77777777" w:rsidR="00513A82" w:rsidRPr="00D21491" w:rsidRDefault="00513A82" w:rsidP="003E0B50">
            <w:pPr>
              <w:spacing w:after="0" w:line="240" w:lineRule="auto"/>
              <w:contextualSpacing/>
              <w:jc w:val="center"/>
              <w:rPr>
                <w:rFonts w:eastAsia="Calibri" w:cs="Arial"/>
                <w:szCs w:val="24"/>
              </w:rPr>
            </w:pPr>
          </w:p>
        </w:tc>
      </w:tr>
    </w:tbl>
    <w:p w14:paraId="2A6F007E" w14:textId="77777777" w:rsidR="003E0B50" w:rsidRDefault="003E0B50" w:rsidP="003E0B50">
      <w:pPr>
        <w:shd w:val="clear" w:color="auto" w:fill="FFFFFF"/>
        <w:spacing w:after="0" w:line="240" w:lineRule="auto"/>
        <w:jc w:val="center"/>
        <w:textAlignment w:val="top"/>
        <w:rPr>
          <w:rFonts w:eastAsia="Times New Roman" w:cs="Arial"/>
          <w:szCs w:val="24"/>
          <w:lang w:val="mn-MN"/>
        </w:rPr>
      </w:pPr>
    </w:p>
    <w:p w14:paraId="6BFC7117" w14:textId="39A09FEB" w:rsidR="003E0B50" w:rsidRDefault="00513A82" w:rsidP="003E0B50">
      <w:pPr>
        <w:shd w:val="clear" w:color="auto" w:fill="FFFFFF"/>
        <w:spacing w:after="0" w:line="240" w:lineRule="auto"/>
        <w:jc w:val="center"/>
        <w:textAlignment w:val="top"/>
        <w:rPr>
          <w:rFonts w:eastAsia="Times New Roman" w:cs="Arial"/>
          <w:szCs w:val="24"/>
          <w:lang w:val="mn-MN"/>
        </w:rPr>
      </w:pPr>
      <w:r>
        <w:rPr>
          <w:rFonts w:eastAsia="Times New Roman" w:cs="Arial"/>
          <w:szCs w:val="24"/>
          <w:lang w:val="mn-MN"/>
        </w:rPr>
        <w:t>Жура</w:t>
      </w:r>
      <w:r w:rsidR="00D13C5A">
        <w:rPr>
          <w:rFonts w:eastAsia="Times New Roman" w:cs="Arial"/>
          <w:szCs w:val="24"/>
          <w:lang w:val="mn-MN"/>
        </w:rPr>
        <w:t xml:space="preserve">мд </w:t>
      </w:r>
      <w:r>
        <w:rPr>
          <w:rFonts w:eastAsia="Times New Roman" w:cs="Arial"/>
          <w:szCs w:val="24"/>
          <w:lang w:val="mn-MN"/>
        </w:rPr>
        <w:t>нэмэлт, өөрчлөлт</w:t>
      </w:r>
    </w:p>
    <w:p w14:paraId="5AC94BF4" w14:textId="1E6845F8" w:rsidR="00513A82" w:rsidRDefault="00513A82" w:rsidP="003E0B50">
      <w:pPr>
        <w:shd w:val="clear" w:color="auto" w:fill="FFFFFF"/>
        <w:spacing w:after="0" w:line="240" w:lineRule="auto"/>
        <w:jc w:val="center"/>
        <w:textAlignment w:val="top"/>
        <w:rPr>
          <w:rFonts w:eastAsia="Times New Roman" w:cs="Arial"/>
          <w:szCs w:val="24"/>
        </w:rPr>
      </w:pPr>
      <w:r>
        <w:rPr>
          <w:rFonts w:eastAsia="Times New Roman" w:cs="Arial"/>
          <w:szCs w:val="24"/>
          <w:lang w:val="mn-MN"/>
        </w:rPr>
        <w:t>оруулах</w:t>
      </w:r>
      <w:r w:rsidRPr="00D21491">
        <w:rPr>
          <w:rFonts w:eastAsia="Times New Roman" w:cs="Arial"/>
          <w:szCs w:val="24"/>
        </w:rPr>
        <w:t xml:space="preserve"> </w:t>
      </w:r>
      <w:proofErr w:type="spellStart"/>
      <w:r w:rsidRPr="00D21491">
        <w:rPr>
          <w:rFonts w:eastAsia="Times New Roman" w:cs="Arial"/>
          <w:szCs w:val="24"/>
        </w:rPr>
        <w:t>тухай</w:t>
      </w:r>
      <w:proofErr w:type="spellEnd"/>
    </w:p>
    <w:p w14:paraId="2150F3AB" w14:textId="77777777" w:rsidR="003E0B50" w:rsidRPr="00D21491" w:rsidRDefault="003E0B50" w:rsidP="003E0B50">
      <w:pPr>
        <w:shd w:val="clear" w:color="auto" w:fill="FFFFFF"/>
        <w:spacing w:after="0" w:line="240" w:lineRule="auto"/>
        <w:jc w:val="right"/>
        <w:textAlignment w:val="top"/>
        <w:rPr>
          <w:rFonts w:eastAsia="Times New Roman" w:cs="Arial"/>
          <w:szCs w:val="24"/>
        </w:rPr>
      </w:pPr>
    </w:p>
    <w:p w14:paraId="4DCEE018" w14:textId="77777777" w:rsidR="003E0B50" w:rsidRDefault="00513A82" w:rsidP="003E0B50">
      <w:pPr>
        <w:shd w:val="clear" w:color="auto" w:fill="FFFFFF"/>
        <w:spacing w:after="0" w:line="240" w:lineRule="auto"/>
        <w:ind w:firstLine="720"/>
        <w:jc w:val="both"/>
        <w:textAlignment w:val="top"/>
        <w:rPr>
          <w:rFonts w:eastAsia="Times New Roman" w:cs="Arial"/>
          <w:szCs w:val="24"/>
        </w:rPr>
      </w:pPr>
      <w:proofErr w:type="spellStart"/>
      <w:r w:rsidRPr="00D21491">
        <w:rPr>
          <w:rFonts w:eastAsia="Times New Roman" w:cs="Arial"/>
          <w:szCs w:val="24"/>
        </w:rPr>
        <w:t>Монгол</w:t>
      </w:r>
      <w:proofErr w:type="spellEnd"/>
      <w:r w:rsidRPr="00D21491">
        <w:rPr>
          <w:rFonts w:eastAsia="Times New Roman" w:cs="Arial"/>
          <w:szCs w:val="24"/>
        </w:rPr>
        <w:t xml:space="preserve"> </w:t>
      </w:r>
      <w:proofErr w:type="spellStart"/>
      <w:r w:rsidRPr="00D21491">
        <w:rPr>
          <w:rFonts w:eastAsia="Times New Roman" w:cs="Arial"/>
          <w:szCs w:val="24"/>
        </w:rPr>
        <w:t>Улсын</w:t>
      </w:r>
      <w:proofErr w:type="spellEnd"/>
      <w:r w:rsidRPr="00D21491">
        <w:rPr>
          <w:rFonts w:eastAsia="Times New Roman" w:cs="Arial"/>
          <w:szCs w:val="24"/>
        </w:rPr>
        <w:t xml:space="preserve"> </w:t>
      </w:r>
      <w:proofErr w:type="spellStart"/>
      <w:r w:rsidRPr="00D21491">
        <w:rPr>
          <w:rFonts w:eastAsia="Times New Roman" w:cs="Arial"/>
          <w:szCs w:val="24"/>
        </w:rPr>
        <w:t>Засгийн</w:t>
      </w:r>
      <w:proofErr w:type="spellEnd"/>
      <w:r w:rsidRPr="00D21491">
        <w:rPr>
          <w:rFonts w:eastAsia="Times New Roman" w:cs="Arial"/>
          <w:szCs w:val="24"/>
        </w:rPr>
        <w:t xml:space="preserve"> </w:t>
      </w:r>
      <w:proofErr w:type="spellStart"/>
      <w:r w:rsidRPr="00D21491">
        <w:rPr>
          <w:rFonts w:eastAsia="Times New Roman" w:cs="Arial"/>
          <w:szCs w:val="24"/>
        </w:rPr>
        <w:t>газрын</w:t>
      </w:r>
      <w:proofErr w:type="spellEnd"/>
      <w:r w:rsidRPr="00D21491">
        <w:rPr>
          <w:rFonts w:eastAsia="Times New Roman" w:cs="Arial"/>
          <w:szCs w:val="24"/>
        </w:rPr>
        <w:t xml:space="preserve"> </w:t>
      </w:r>
      <w:proofErr w:type="spellStart"/>
      <w:r w:rsidRPr="00D21491">
        <w:rPr>
          <w:rFonts w:eastAsia="Times New Roman" w:cs="Arial"/>
          <w:szCs w:val="24"/>
        </w:rPr>
        <w:t>тухай</w:t>
      </w:r>
      <w:proofErr w:type="spellEnd"/>
      <w:r w:rsidRPr="00D21491">
        <w:rPr>
          <w:rFonts w:eastAsia="Times New Roman" w:cs="Arial"/>
          <w:szCs w:val="24"/>
        </w:rPr>
        <w:t xml:space="preserve"> </w:t>
      </w:r>
      <w:proofErr w:type="spellStart"/>
      <w:r w:rsidRPr="00D21491">
        <w:rPr>
          <w:rFonts w:eastAsia="Times New Roman" w:cs="Arial"/>
          <w:szCs w:val="24"/>
        </w:rPr>
        <w:t>хуулийн</w:t>
      </w:r>
      <w:proofErr w:type="spellEnd"/>
      <w:r w:rsidRPr="00D21491">
        <w:rPr>
          <w:rFonts w:eastAsia="Times New Roman" w:cs="Arial"/>
          <w:szCs w:val="24"/>
        </w:rPr>
        <w:t xml:space="preserve"> 24 </w:t>
      </w:r>
      <w:proofErr w:type="spellStart"/>
      <w:r w:rsidRPr="00D21491">
        <w:rPr>
          <w:rFonts w:eastAsia="Times New Roman" w:cs="Arial"/>
          <w:szCs w:val="24"/>
        </w:rPr>
        <w:t>дүгээр</w:t>
      </w:r>
      <w:proofErr w:type="spellEnd"/>
      <w:r w:rsidRPr="00D21491">
        <w:rPr>
          <w:rFonts w:eastAsia="Times New Roman" w:cs="Arial"/>
          <w:szCs w:val="24"/>
        </w:rPr>
        <w:t xml:space="preserve"> </w:t>
      </w:r>
      <w:proofErr w:type="spellStart"/>
      <w:r w:rsidRPr="00D21491">
        <w:rPr>
          <w:rFonts w:eastAsia="Times New Roman" w:cs="Arial"/>
          <w:szCs w:val="24"/>
        </w:rPr>
        <w:t>зүйлийн</w:t>
      </w:r>
      <w:proofErr w:type="spellEnd"/>
      <w:r w:rsidRPr="00D21491">
        <w:rPr>
          <w:rFonts w:eastAsia="Times New Roman" w:cs="Arial"/>
          <w:szCs w:val="24"/>
        </w:rPr>
        <w:t xml:space="preserve"> 2 </w:t>
      </w:r>
      <w:proofErr w:type="spellStart"/>
      <w:r w:rsidRPr="00D21491">
        <w:rPr>
          <w:rFonts w:eastAsia="Times New Roman" w:cs="Arial"/>
          <w:szCs w:val="24"/>
        </w:rPr>
        <w:t>дахь</w:t>
      </w:r>
      <w:proofErr w:type="spellEnd"/>
      <w:r w:rsidRPr="00D21491">
        <w:rPr>
          <w:rFonts w:eastAsia="Times New Roman" w:cs="Arial"/>
          <w:szCs w:val="24"/>
        </w:rPr>
        <w:t xml:space="preserve"> </w:t>
      </w:r>
      <w:proofErr w:type="spellStart"/>
      <w:r w:rsidRPr="00D21491">
        <w:rPr>
          <w:rFonts w:eastAsia="Times New Roman" w:cs="Arial"/>
          <w:szCs w:val="24"/>
        </w:rPr>
        <w:t>хэсэг</w:t>
      </w:r>
      <w:proofErr w:type="spellEnd"/>
      <w:r w:rsidRPr="00D21491">
        <w:rPr>
          <w:rFonts w:eastAsia="Times New Roman" w:cs="Arial"/>
          <w:szCs w:val="24"/>
        </w:rPr>
        <w:t>,</w:t>
      </w:r>
      <w:r w:rsidRPr="0003003C">
        <w:rPr>
          <w:rFonts w:eastAsia="Times New Roman" w:cs="Arial"/>
          <w:szCs w:val="24"/>
        </w:rPr>
        <w:t xml:space="preserve"> </w:t>
      </w:r>
      <w:proofErr w:type="spellStart"/>
      <w:r w:rsidRPr="00D21491">
        <w:rPr>
          <w:rFonts w:eastAsia="Times New Roman" w:cs="Arial"/>
          <w:szCs w:val="24"/>
        </w:rPr>
        <w:t>Монгол</w:t>
      </w:r>
      <w:proofErr w:type="spellEnd"/>
      <w:r w:rsidRPr="00D21491">
        <w:rPr>
          <w:rFonts w:eastAsia="Times New Roman" w:cs="Arial"/>
          <w:szCs w:val="24"/>
        </w:rPr>
        <w:t xml:space="preserve"> </w:t>
      </w:r>
      <w:proofErr w:type="spellStart"/>
      <w:r w:rsidRPr="00D21491">
        <w:rPr>
          <w:rFonts w:eastAsia="Times New Roman" w:cs="Arial"/>
          <w:szCs w:val="24"/>
        </w:rPr>
        <w:t>Улсын</w:t>
      </w:r>
      <w:proofErr w:type="spellEnd"/>
      <w:r>
        <w:rPr>
          <w:rFonts w:eastAsia="Times New Roman" w:cs="Arial"/>
          <w:szCs w:val="24"/>
          <w:lang w:val="mn-MN"/>
        </w:rPr>
        <w:t xml:space="preserve"> Яамны эрх зүйн байдлын тухай хуулийн 7 дугаар зүйлийн </w:t>
      </w:r>
      <w:r w:rsidR="003E0B50">
        <w:rPr>
          <w:rFonts w:eastAsia="Times New Roman" w:cs="Arial"/>
          <w:szCs w:val="24"/>
        </w:rPr>
        <w:t xml:space="preserve">                                </w:t>
      </w:r>
      <w:r>
        <w:rPr>
          <w:rFonts w:eastAsia="Times New Roman" w:cs="Arial"/>
          <w:szCs w:val="24"/>
          <w:lang w:val="mn-MN"/>
        </w:rPr>
        <w:t xml:space="preserve">7.1.13, </w:t>
      </w:r>
      <w:proofErr w:type="spellStart"/>
      <w:r w:rsidRPr="00D21491">
        <w:rPr>
          <w:rFonts w:cs="Arial"/>
          <w:szCs w:val="24"/>
        </w:rPr>
        <w:t>Барилгын</w:t>
      </w:r>
      <w:proofErr w:type="spellEnd"/>
      <w:r w:rsidRPr="00D21491">
        <w:rPr>
          <w:rFonts w:cs="Arial"/>
          <w:szCs w:val="24"/>
        </w:rPr>
        <w:t xml:space="preserve"> </w:t>
      </w:r>
      <w:proofErr w:type="spellStart"/>
      <w:r w:rsidRPr="00D21491">
        <w:rPr>
          <w:rFonts w:cs="Arial"/>
          <w:szCs w:val="24"/>
        </w:rPr>
        <w:t>тухай</w:t>
      </w:r>
      <w:proofErr w:type="spellEnd"/>
      <w:r w:rsidRPr="00D21491">
        <w:rPr>
          <w:rFonts w:cs="Arial"/>
          <w:szCs w:val="24"/>
        </w:rPr>
        <w:t xml:space="preserve"> </w:t>
      </w:r>
      <w:proofErr w:type="spellStart"/>
      <w:r w:rsidRPr="00D21491">
        <w:rPr>
          <w:rFonts w:cs="Arial"/>
          <w:szCs w:val="24"/>
        </w:rPr>
        <w:t>хуулийн</w:t>
      </w:r>
      <w:proofErr w:type="spellEnd"/>
      <w:r>
        <w:rPr>
          <w:rFonts w:cs="Arial"/>
          <w:szCs w:val="24"/>
        </w:rPr>
        <w:t xml:space="preserve"> 21 </w:t>
      </w:r>
      <w:r>
        <w:rPr>
          <w:rFonts w:cs="Arial"/>
          <w:szCs w:val="24"/>
          <w:lang w:val="mn-MN"/>
        </w:rPr>
        <w:t>дүгээр зүйлийн 21.2,</w:t>
      </w:r>
      <w:r w:rsidRPr="00D21491">
        <w:rPr>
          <w:rFonts w:eastAsia="Times New Roman" w:cs="Arial"/>
          <w:szCs w:val="24"/>
        </w:rPr>
        <w:t xml:space="preserve"> </w:t>
      </w:r>
      <w:proofErr w:type="spellStart"/>
      <w:r w:rsidRPr="00D21491">
        <w:rPr>
          <w:rFonts w:cs="Arial"/>
          <w:szCs w:val="24"/>
        </w:rPr>
        <w:t>Барилгын</w:t>
      </w:r>
      <w:proofErr w:type="spellEnd"/>
      <w:r w:rsidRPr="00D21491">
        <w:rPr>
          <w:rFonts w:cs="Arial"/>
          <w:szCs w:val="24"/>
        </w:rPr>
        <w:t xml:space="preserve"> </w:t>
      </w:r>
      <w:proofErr w:type="spellStart"/>
      <w:r w:rsidRPr="00D21491">
        <w:rPr>
          <w:rFonts w:cs="Arial"/>
          <w:szCs w:val="24"/>
        </w:rPr>
        <w:t>тухай</w:t>
      </w:r>
      <w:proofErr w:type="spellEnd"/>
      <w:r w:rsidRPr="00D21491">
        <w:rPr>
          <w:rFonts w:cs="Arial"/>
          <w:szCs w:val="24"/>
        </w:rPr>
        <w:t xml:space="preserve"> </w:t>
      </w:r>
      <w:proofErr w:type="spellStart"/>
      <w:r w:rsidRPr="00D21491">
        <w:rPr>
          <w:rFonts w:cs="Arial"/>
          <w:szCs w:val="24"/>
        </w:rPr>
        <w:t>хуулийн</w:t>
      </w:r>
      <w:proofErr w:type="spellEnd"/>
      <w:r w:rsidRPr="00D21491">
        <w:rPr>
          <w:rFonts w:cs="Arial"/>
          <w:szCs w:val="24"/>
        </w:rPr>
        <w:t xml:space="preserve"> </w:t>
      </w:r>
      <w:r w:rsidR="003E0B50">
        <w:rPr>
          <w:rFonts w:cs="Arial"/>
          <w:szCs w:val="24"/>
        </w:rPr>
        <w:t xml:space="preserve">                  </w:t>
      </w:r>
      <w:r w:rsidRPr="00D21491">
        <w:rPr>
          <w:rFonts w:cs="Arial"/>
          <w:szCs w:val="24"/>
        </w:rPr>
        <w:t xml:space="preserve">33 </w:t>
      </w:r>
      <w:proofErr w:type="spellStart"/>
      <w:r w:rsidRPr="00D21491">
        <w:rPr>
          <w:rFonts w:cs="Arial"/>
          <w:szCs w:val="24"/>
        </w:rPr>
        <w:t>дугаар</w:t>
      </w:r>
      <w:proofErr w:type="spellEnd"/>
      <w:r w:rsidRPr="00D21491">
        <w:rPr>
          <w:rFonts w:cs="Arial"/>
          <w:szCs w:val="24"/>
        </w:rPr>
        <w:t xml:space="preserve"> </w:t>
      </w:r>
      <w:proofErr w:type="spellStart"/>
      <w:r w:rsidRPr="00D21491">
        <w:rPr>
          <w:rFonts w:cs="Arial"/>
          <w:szCs w:val="24"/>
        </w:rPr>
        <w:t>зүйлийн</w:t>
      </w:r>
      <w:proofErr w:type="spellEnd"/>
      <w:r w:rsidRPr="00D21491">
        <w:rPr>
          <w:rFonts w:cs="Arial"/>
          <w:szCs w:val="24"/>
        </w:rPr>
        <w:t xml:space="preserve"> 33.1.</w:t>
      </w:r>
      <w:r>
        <w:rPr>
          <w:rFonts w:cs="Arial"/>
          <w:szCs w:val="24"/>
          <w:lang w:val="mn-MN"/>
        </w:rPr>
        <w:t>15, Аж ахуйн үйл ажиллагааны тусгай зөвшөөрлийн тухай хуулийн 7 дугаар зүйлийн 7.1</w:t>
      </w:r>
      <w:r w:rsidR="003E0B50">
        <w:rPr>
          <w:rFonts w:cs="Arial"/>
          <w:szCs w:val="24"/>
        </w:rPr>
        <w:t>-</w:t>
      </w:r>
      <w:r w:rsidR="003E0B50">
        <w:rPr>
          <w:rFonts w:cs="Arial"/>
          <w:szCs w:val="24"/>
          <w:lang w:val="mn-MN"/>
        </w:rPr>
        <w:t xml:space="preserve"> д заасныг </w:t>
      </w:r>
      <w:proofErr w:type="spellStart"/>
      <w:r w:rsidRPr="00D21491">
        <w:rPr>
          <w:rFonts w:cs="Arial"/>
          <w:szCs w:val="24"/>
        </w:rPr>
        <w:t>тус</w:t>
      </w:r>
      <w:proofErr w:type="spellEnd"/>
      <w:r w:rsidRPr="00D21491">
        <w:rPr>
          <w:rFonts w:cs="Arial"/>
          <w:szCs w:val="24"/>
        </w:rPr>
        <w:t xml:space="preserve"> </w:t>
      </w:r>
      <w:proofErr w:type="spellStart"/>
      <w:r w:rsidRPr="00D21491">
        <w:rPr>
          <w:rFonts w:cs="Arial"/>
          <w:szCs w:val="24"/>
        </w:rPr>
        <w:t>тус</w:t>
      </w:r>
      <w:proofErr w:type="spellEnd"/>
      <w:r w:rsidRPr="00D21491">
        <w:rPr>
          <w:rFonts w:cs="Arial"/>
          <w:szCs w:val="24"/>
        </w:rPr>
        <w:t xml:space="preserve"> </w:t>
      </w:r>
      <w:proofErr w:type="spellStart"/>
      <w:r w:rsidRPr="00D21491">
        <w:rPr>
          <w:rFonts w:cs="Arial"/>
          <w:szCs w:val="24"/>
        </w:rPr>
        <w:t>үндэслэн</w:t>
      </w:r>
      <w:proofErr w:type="spellEnd"/>
      <w:r w:rsidRPr="00D21491">
        <w:rPr>
          <w:rFonts w:cs="Arial"/>
          <w:szCs w:val="24"/>
        </w:rPr>
        <w:t xml:space="preserve"> ТУШААХ </w:t>
      </w:r>
      <w:proofErr w:type="spellStart"/>
      <w:r w:rsidRPr="00D21491">
        <w:rPr>
          <w:rFonts w:cs="Arial"/>
          <w:szCs w:val="24"/>
        </w:rPr>
        <w:t>нь</w:t>
      </w:r>
      <w:proofErr w:type="spellEnd"/>
      <w:r w:rsidRPr="00D21491">
        <w:rPr>
          <w:rFonts w:cs="Arial"/>
          <w:szCs w:val="24"/>
        </w:rPr>
        <w:t>:</w:t>
      </w:r>
      <w:r w:rsidRPr="00D21491">
        <w:rPr>
          <w:rFonts w:eastAsia="Times New Roman" w:cs="Arial"/>
          <w:szCs w:val="24"/>
        </w:rPr>
        <w:t xml:space="preserve"> </w:t>
      </w:r>
    </w:p>
    <w:p w14:paraId="520F5E0E" w14:textId="77777777" w:rsidR="003E0B50" w:rsidRDefault="003E0B50" w:rsidP="003E0B50">
      <w:pPr>
        <w:shd w:val="clear" w:color="auto" w:fill="FFFFFF"/>
        <w:spacing w:after="0" w:line="240" w:lineRule="auto"/>
        <w:ind w:firstLine="720"/>
        <w:jc w:val="both"/>
        <w:textAlignment w:val="top"/>
        <w:rPr>
          <w:rFonts w:eastAsia="Times New Roman" w:cs="Arial"/>
          <w:szCs w:val="24"/>
        </w:rPr>
      </w:pPr>
    </w:p>
    <w:p w14:paraId="2B4DC474" w14:textId="47B7A5D7" w:rsidR="00513A82" w:rsidRDefault="003E0B50" w:rsidP="003E0B50">
      <w:pPr>
        <w:shd w:val="clear" w:color="auto" w:fill="FFFFFF"/>
        <w:spacing w:after="0" w:line="240" w:lineRule="auto"/>
        <w:ind w:firstLine="720"/>
        <w:jc w:val="both"/>
        <w:textAlignment w:val="top"/>
        <w:rPr>
          <w:rFonts w:cs="Arial"/>
          <w:szCs w:val="24"/>
          <w:shd w:val="clear" w:color="auto" w:fill="FFFFFF"/>
        </w:rPr>
      </w:pPr>
      <w:r>
        <w:rPr>
          <w:rFonts w:eastAsia="Times New Roman" w:cs="Arial"/>
          <w:szCs w:val="24"/>
          <w:lang w:val="mn-MN"/>
        </w:rPr>
        <w:t>1.</w:t>
      </w:r>
      <w:r w:rsidR="00513A82" w:rsidRPr="003E0B50">
        <w:rPr>
          <w:rFonts w:cs="Arial"/>
          <w:szCs w:val="24"/>
          <w:shd w:val="clear" w:color="auto" w:fill="FFFFFF"/>
          <w:lang w:val="mn-MN"/>
        </w:rPr>
        <w:t>Барилга, хот байгуулалтын сайдын 2021 оны 147 дугаар тушаал</w:t>
      </w:r>
      <w:r w:rsidR="007D4829" w:rsidRPr="003E0B50">
        <w:rPr>
          <w:rFonts w:cs="Arial"/>
          <w:szCs w:val="24"/>
          <w:shd w:val="clear" w:color="auto" w:fill="FFFFFF"/>
          <w:lang w:val="mn-MN"/>
        </w:rPr>
        <w:t>ын хавсралтаар бат</w:t>
      </w:r>
      <w:r>
        <w:rPr>
          <w:rFonts w:cs="Arial"/>
          <w:szCs w:val="24"/>
          <w:shd w:val="clear" w:color="auto" w:fill="FFFFFF"/>
          <w:lang w:val="mn-MN"/>
        </w:rPr>
        <w:t>ал</w:t>
      </w:r>
      <w:r w:rsidR="007D4829" w:rsidRPr="003E0B50">
        <w:rPr>
          <w:rFonts w:cs="Arial"/>
          <w:szCs w:val="24"/>
          <w:shd w:val="clear" w:color="auto" w:fill="FFFFFF"/>
          <w:lang w:val="mn-MN"/>
        </w:rPr>
        <w:t>сан</w:t>
      </w:r>
      <w:r w:rsidR="00513A82" w:rsidRPr="003E0B50">
        <w:rPr>
          <w:rFonts w:cs="Arial"/>
          <w:szCs w:val="24"/>
          <w:shd w:val="clear" w:color="auto" w:fill="FFFFFF"/>
          <w:lang w:val="mn-MN"/>
        </w:rPr>
        <w:t xml:space="preserve"> </w:t>
      </w:r>
      <w:r w:rsidR="00513A82" w:rsidRPr="003E0B50">
        <w:rPr>
          <w:rFonts w:cs="Arial"/>
          <w:szCs w:val="24"/>
          <w:shd w:val="clear" w:color="auto" w:fill="FFFFFF"/>
        </w:rPr>
        <w:t>"</w:t>
      </w:r>
      <w:proofErr w:type="spellStart"/>
      <w:r w:rsidR="00513A82" w:rsidRPr="003E0B50">
        <w:rPr>
          <w:rFonts w:cs="Arial"/>
          <w:szCs w:val="24"/>
          <w:shd w:val="clear" w:color="auto" w:fill="FFFFFF"/>
        </w:rPr>
        <w:t>Барилга</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байгууламжийн</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зураг</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төсөл</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боловсруулах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барилгын</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ажил</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гүйцэтгэх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барилгын</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материалын</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үйлдвэрлэл</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өргөх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байгууламж</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түүний</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эд</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ангийн</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үйлдвэрлэл</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угсралт</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засвар</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үйлчилгээ</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эрхлэх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хуулийн</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этгээдэд</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тусгай</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зөвшөөрөл</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олгох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үйлчилгээний</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хөлс</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тогтоох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тэдгээрт</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хяналт</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тавих</w:t>
      </w:r>
      <w:proofErr w:type="spellEnd"/>
      <w:r w:rsidR="00513A82" w:rsidRPr="003E0B50">
        <w:rPr>
          <w:rFonts w:cs="Arial"/>
          <w:szCs w:val="24"/>
          <w:shd w:val="clear" w:color="auto" w:fill="FFFFFF"/>
        </w:rPr>
        <w:t xml:space="preserve"> </w:t>
      </w:r>
      <w:proofErr w:type="spellStart"/>
      <w:r w:rsidR="00513A82" w:rsidRPr="003E0B50">
        <w:rPr>
          <w:rFonts w:cs="Arial"/>
          <w:szCs w:val="24"/>
          <w:shd w:val="clear" w:color="auto" w:fill="FFFFFF"/>
        </w:rPr>
        <w:t>журам</w:t>
      </w:r>
      <w:proofErr w:type="spellEnd"/>
      <w:r w:rsidR="00513A82" w:rsidRPr="003E0B50">
        <w:rPr>
          <w:rFonts w:cs="Arial"/>
          <w:szCs w:val="24"/>
          <w:shd w:val="clear" w:color="auto" w:fill="FFFFFF"/>
        </w:rPr>
        <w:t>"</w:t>
      </w:r>
      <w:r w:rsidR="00513A82" w:rsidRPr="003E0B50">
        <w:rPr>
          <w:rFonts w:cs="Arial"/>
          <w:szCs w:val="24"/>
          <w:shd w:val="clear" w:color="auto" w:fill="FFFFFF"/>
          <w:lang w:val="mn-MN"/>
        </w:rPr>
        <w:t xml:space="preserve"> болон </w:t>
      </w:r>
      <w:r w:rsidR="007D4829" w:rsidRPr="003E0B50">
        <w:rPr>
          <w:rFonts w:cs="Arial"/>
          <w:szCs w:val="24"/>
          <w:shd w:val="clear" w:color="auto" w:fill="FFFFFF"/>
          <w:lang w:val="mn-MN"/>
        </w:rPr>
        <w:t xml:space="preserve">уг </w:t>
      </w:r>
      <w:r w:rsidR="00513A82" w:rsidRPr="003E0B50">
        <w:rPr>
          <w:rFonts w:cs="Arial"/>
          <w:szCs w:val="24"/>
          <w:shd w:val="clear" w:color="auto" w:fill="FFFFFF"/>
          <w:lang w:val="mn-MN"/>
        </w:rPr>
        <w:t>журмын хавсралт</w:t>
      </w:r>
      <w:r w:rsidR="00DC3D6C" w:rsidRPr="003E0B50">
        <w:rPr>
          <w:rFonts w:cs="Arial"/>
          <w:szCs w:val="24"/>
          <w:shd w:val="clear" w:color="auto" w:fill="FFFFFF"/>
          <w:lang w:val="mn-MN"/>
        </w:rPr>
        <w:t xml:space="preserve">ын зарим заалтыг </w:t>
      </w:r>
      <w:r>
        <w:rPr>
          <w:rFonts w:cs="Arial"/>
          <w:szCs w:val="24"/>
          <w:shd w:val="clear" w:color="auto" w:fill="FFFFFF"/>
          <w:lang w:val="mn-MN"/>
        </w:rPr>
        <w:t>доор дурдсанаар</w:t>
      </w:r>
      <w:r w:rsidR="00DC3D6C" w:rsidRPr="003E0B50">
        <w:rPr>
          <w:rFonts w:cs="Arial"/>
          <w:szCs w:val="24"/>
          <w:shd w:val="clear" w:color="auto" w:fill="FFFFFF"/>
          <w:lang w:val="mn-MN"/>
        </w:rPr>
        <w:t xml:space="preserve"> өөрчлөн найруулсугай</w:t>
      </w:r>
      <w:r w:rsidR="00513A82" w:rsidRPr="003E0B50">
        <w:rPr>
          <w:rFonts w:cs="Arial"/>
          <w:szCs w:val="24"/>
          <w:shd w:val="clear" w:color="auto" w:fill="FFFFFF"/>
        </w:rPr>
        <w:t>:</w:t>
      </w:r>
    </w:p>
    <w:p w14:paraId="6B61F8E7" w14:textId="77777777" w:rsidR="003E0B50" w:rsidRPr="003E0B50" w:rsidRDefault="003E0B50" w:rsidP="003E0B50">
      <w:pPr>
        <w:shd w:val="clear" w:color="auto" w:fill="FFFFFF"/>
        <w:spacing w:after="0" w:line="240" w:lineRule="auto"/>
        <w:ind w:firstLine="720"/>
        <w:jc w:val="both"/>
        <w:textAlignment w:val="top"/>
        <w:rPr>
          <w:rFonts w:eastAsia="Times New Roman" w:cs="Arial"/>
          <w:szCs w:val="24"/>
        </w:rPr>
      </w:pPr>
    </w:p>
    <w:p w14:paraId="617652C2" w14:textId="3205167B" w:rsidR="00513A82" w:rsidRDefault="00DC3D6C" w:rsidP="003E0B50">
      <w:pPr>
        <w:pStyle w:val="ListParagraph"/>
        <w:shd w:val="clear" w:color="auto" w:fill="FFFFFF"/>
        <w:spacing w:after="0" w:line="240" w:lineRule="auto"/>
        <w:ind w:left="0" w:firstLine="720"/>
        <w:jc w:val="both"/>
        <w:textAlignment w:val="top"/>
        <w:rPr>
          <w:rFonts w:ascii="Arial" w:hAnsi="Arial" w:cs="Arial"/>
          <w:sz w:val="24"/>
          <w:szCs w:val="24"/>
        </w:rPr>
      </w:pPr>
      <w:r>
        <w:rPr>
          <w:rFonts w:ascii="Arial" w:hAnsi="Arial" w:cs="Arial"/>
          <w:sz w:val="24"/>
          <w:szCs w:val="24"/>
          <w:shd w:val="clear" w:color="auto" w:fill="FFFFFF"/>
          <w:lang w:val="mn-MN"/>
        </w:rPr>
        <w:t>1</w:t>
      </w:r>
      <w:r w:rsidR="003E0B50">
        <w:rPr>
          <w:rFonts w:ascii="Arial" w:hAnsi="Arial" w:cs="Arial"/>
          <w:sz w:val="24"/>
          <w:szCs w:val="24"/>
          <w:shd w:val="clear" w:color="auto" w:fill="FFFFFF"/>
        </w:rPr>
        <w:t xml:space="preserve">/ </w:t>
      </w:r>
      <w:r w:rsidR="00513A82" w:rsidRPr="008F2965">
        <w:rPr>
          <w:rFonts w:ascii="Arial" w:hAnsi="Arial" w:cs="Arial"/>
          <w:sz w:val="24"/>
          <w:szCs w:val="24"/>
        </w:rPr>
        <w:t>1.6.</w:t>
      </w:r>
      <w:r w:rsidR="00815559">
        <w:rPr>
          <w:rFonts w:ascii="Arial" w:hAnsi="Arial" w:cs="Arial"/>
          <w:sz w:val="24"/>
          <w:szCs w:val="24"/>
        </w:rPr>
        <w:t xml:space="preserve"> </w:t>
      </w:r>
      <w:proofErr w:type="spellStart"/>
      <w:r w:rsidR="00513A82" w:rsidRPr="008F2965">
        <w:rPr>
          <w:rFonts w:ascii="Arial" w:hAnsi="Arial" w:cs="Arial"/>
          <w:sz w:val="24"/>
          <w:szCs w:val="24"/>
        </w:rPr>
        <w:t>Хуулийн</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этгээдэд</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тусгай</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зөвшөөрөл</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олгох</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ажлыг</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Барилгын</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тухай</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хуулийн</w:t>
      </w:r>
      <w:proofErr w:type="spellEnd"/>
      <w:r w:rsidR="00513A82" w:rsidRPr="008F2965">
        <w:rPr>
          <w:rFonts w:ascii="Arial" w:hAnsi="Arial" w:cs="Arial"/>
          <w:sz w:val="24"/>
          <w:szCs w:val="24"/>
        </w:rPr>
        <w:t xml:space="preserve"> 34.1.14-</w:t>
      </w:r>
      <w:r w:rsidR="00815559">
        <w:rPr>
          <w:rFonts w:ascii="Arial" w:hAnsi="Arial" w:cs="Arial"/>
          <w:sz w:val="24"/>
          <w:szCs w:val="24"/>
          <w:lang w:val="mn-MN"/>
        </w:rPr>
        <w:t>т</w:t>
      </w:r>
      <w:r>
        <w:rPr>
          <w:rFonts w:ascii="Arial" w:hAnsi="Arial" w:cs="Arial"/>
          <w:sz w:val="24"/>
          <w:szCs w:val="24"/>
          <w:lang w:val="mn-MN"/>
        </w:rPr>
        <w:t xml:space="preserve"> </w:t>
      </w:r>
      <w:proofErr w:type="spellStart"/>
      <w:r w:rsidR="00513A82" w:rsidRPr="008F2965">
        <w:rPr>
          <w:rFonts w:ascii="Arial" w:hAnsi="Arial" w:cs="Arial"/>
          <w:sz w:val="24"/>
          <w:szCs w:val="24"/>
        </w:rPr>
        <w:t>заасан</w:t>
      </w:r>
      <w:proofErr w:type="spellEnd"/>
      <w:r>
        <w:rPr>
          <w:rFonts w:ascii="Arial" w:hAnsi="Arial" w:cs="Arial"/>
          <w:sz w:val="24"/>
          <w:szCs w:val="24"/>
          <w:lang w:val="mn-MN"/>
        </w:rPr>
        <w:t xml:space="preserve"> </w:t>
      </w:r>
      <w:proofErr w:type="spellStart"/>
      <w:r w:rsidR="00513A82" w:rsidRPr="008F2965">
        <w:rPr>
          <w:rFonts w:ascii="Arial" w:hAnsi="Arial" w:cs="Arial"/>
          <w:sz w:val="24"/>
          <w:szCs w:val="24"/>
        </w:rPr>
        <w:t>чиг</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үүргийг</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гэрээний</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үндсэн</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дээр</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гүйцэтгэж</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байгаа</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байгууллага</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цаашид</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зохион</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байгуулагч</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байгууллага</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гэх</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нэг</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цэгийн</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үйлчилгээ</w:t>
      </w:r>
      <w:proofErr w:type="spellEnd"/>
      <w:r w:rsidR="00513A82" w:rsidRPr="008F2965">
        <w:rPr>
          <w:rFonts w:ascii="Arial" w:hAnsi="Arial" w:cs="Arial"/>
          <w:sz w:val="24"/>
          <w:szCs w:val="24"/>
          <w:lang w:val="mn-MN"/>
        </w:rPr>
        <w:t>гээр мэдээлэл өгч,</w:t>
      </w:r>
      <w:r w:rsidR="00513A82" w:rsidRPr="008F2965">
        <w:rPr>
          <w:rFonts w:ascii="Arial" w:hAnsi="Arial" w:cs="Arial"/>
          <w:b/>
          <w:bCs/>
          <w:sz w:val="24"/>
          <w:szCs w:val="24"/>
          <w:lang w:val="mn-MN"/>
        </w:rPr>
        <w:t xml:space="preserve"> </w:t>
      </w:r>
      <w:proofErr w:type="spellStart"/>
      <w:r w:rsidR="00513A82" w:rsidRPr="008F2965">
        <w:rPr>
          <w:rFonts w:ascii="Arial" w:hAnsi="Arial" w:cs="Arial"/>
          <w:sz w:val="24"/>
          <w:szCs w:val="24"/>
        </w:rPr>
        <w:t>цахим</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системээр</w:t>
      </w:r>
      <w:proofErr w:type="spellEnd"/>
      <w:r w:rsidR="00513A82" w:rsidRPr="008F2965">
        <w:rPr>
          <w:rFonts w:ascii="Arial" w:hAnsi="Arial" w:cs="Arial"/>
          <w:sz w:val="24"/>
          <w:szCs w:val="24"/>
        </w:rPr>
        <w:t xml:space="preserve"> </w:t>
      </w:r>
      <w:r w:rsidR="00513A82" w:rsidRPr="008F2965">
        <w:rPr>
          <w:rFonts w:ascii="Arial" w:hAnsi="Arial" w:cs="Arial"/>
          <w:sz w:val="24"/>
          <w:szCs w:val="24"/>
          <w:lang w:val="mn-MN"/>
        </w:rPr>
        <w:t xml:space="preserve">хүсэлтийг хүлээн авч </w:t>
      </w:r>
      <w:proofErr w:type="spellStart"/>
      <w:r w:rsidR="00513A82" w:rsidRPr="008F2965">
        <w:rPr>
          <w:rFonts w:ascii="Arial" w:hAnsi="Arial" w:cs="Arial"/>
          <w:sz w:val="24"/>
          <w:szCs w:val="24"/>
        </w:rPr>
        <w:t>зохион</w:t>
      </w:r>
      <w:proofErr w:type="spellEnd"/>
      <w:r w:rsidR="00513A82" w:rsidRPr="008F2965">
        <w:rPr>
          <w:rFonts w:ascii="Arial" w:hAnsi="Arial" w:cs="Arial"/>
          <w:sz w:val="24"/>
          <w:szCs w:val="24"/>
        </w:rPr>
        <w:t xml:space="preserve"> </w:t>
      </w:r>
      <w:proofErr w:type="spellStart"/>
      <w:r w:rsidR="00513A82" w:rsidRPr="008F2965">
        <w:rPr>
          <w:rFonts w:ascii="Arial" w:hAnsi="Arial" w:cs="Arial"/>
          <w:sz w:val="24"/>
          <w:szCs w:val="24"/>
        </w:rPr>
        <w:t>байгуулна</w:t>
      </w:r>
      <w:proofErr w:type="spellEnd"/>
      <w:r w:rsidR="00513A82" w:rsidRPr="008F2965">
        <w:rPr>
          <w:rFonts w:ascii="Arial" w:hAnsi="Arial" w:cs="Arial"/>
          <w:sz w:val="24"/>
          <w:szCs w:val="24"/>
        </w:rPr>
        <w:t>.</w:t>
      </w:r>
      <w:r w:rsidR="00513A82">
        <w:rPr>
          <w:rFonts w:ascii="Arial" w:hAnsi="Arial" w:cs="Arial"/>
          <w:sz w:val="24"/>
          <w:szCs w:val="24"/>
        </w:rPr>
        <w:t>”;</w:t>
      </w:r>
    </w:p>
    <w:p w14:paraId="0CE85F29" w14:textId="77777777" w:rsid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lang w:val="mn-MN"/>
        </w:rPr>
      </w:pPr>
    </w:p>
    <w:p w14:paraId="2B3343AF" w14:textId="127D3BAB" w:rsidR="003E0B50" w:rsidRDefault="00DC3D6C" w:rsidP="003E0B50">
      <w:pPr>
        <w:pStyle w:val="ListParagraph"/>
        <w:shd w:val="clear" w:color="auto" w:fill="FFFFFF"/>
        <w:spacing w:after="0" w:line="240" w:lineRule="auto"/>
        <w:ind w:left="0" w:firstLine="720"/>
        <w:jc w:val="both"/>
        <w:textAlignment w:val="top"/>
        <w:rPr>
          <w:rFonts w:ascii="Arial" w:hAnsi="Arial" w:cs="Arial"/>
          <w:sz w:val="24"/>
          <w:szCs w:val="24"/>
        </w:rPr>
      </w:pPr>
      <w:r>
        <w:rPr>
          <w:rFonts w:ascii="Arial" w:hAnsi="Arial" w:cs="Arial"/>
          <w:sz w:val="24"/>
          <w:szCs w:val="24"/>
          <w:lang w:val="mn-MN"/>
        </w:rPr>
        <w:t>2</w:t>
      </w:r>
      <w:r w:rsidR="003E0B50">
        <w:rPr>
          <w:rFonts w:ascii="Arial" w:hAnsi="Arial" w:cs="Arial"/>
          <w:sz w:val="24"/>
          <w:szCs w:val="24"/>
        </w:rPr>
        <w:t xml:space="preserve">/ </w:t>
      </w:r>
      <w:r w:rsidR="00513A82">
        <w:rPr>
          <w:rFonts w:ascii="Arial" w:hAnsi="Arial" w:cs="Arial"/>
          <w:sz w:val="24"/>
          <w:szCs w:val="24"/>
          <w:lang w:val="mn-MN"/>
        </w:rPr>
        <w:t>3.3.4.дээд боловсролын мэдээлэл /гадаадын их, дээд сургуульд боловсрол эзэмшсэн бол дипломыг баталгаажуулж, апостиль гэрчилгээ авсан байна/</w:t>
      </w:r>
      <w:r>
        <w:rPr>
          <w:rFonts w:ascii="Arial" w:hAnsi="Arial" w:cs="Arial"/>
          <w:sz w:val="24"/>
          <w:szCs w:val="24"/>
          <w:lang w:val="mn-MN"/>
        </w:rPr>
        <w:t>.</w:t>
      </w:r>
      <w:r w:rsidR="00513A82">
        <w:rPr>
          <w:rFonts w:ascii="Arial" w:hAnsi="Arial" w:cs="Arial"/>
          <w:sz w:val="24"/>
          <w:szCs w:val="24"/>
        </w:rPr>
        <w:t>”;</w:t>
      </w:r>
    </w:p>
    <w:p w14:paraId="022E2058" w14:textId="77777777" w:rsid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rPr>
      </w:pPr>
    </w:p>
    <w:p w14:paraId="6EFF0F9E" w14:textId="6966C61E" w:rsid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rPr>
      </w:pPr>
      <w:r>
        <w:rPr>
          <w:rFonts w:ascii="Arial" w:hAnsi="Arial" w:cs="Arial"/>
          <w:sz w:val="24"/>
          <w:szCs w:val="24"/>
        </w:rPr>
        <w:t xml:space="preserve">3/ </w:t>
      </w:r>
      <w:r w:rsidR="00513A82">
        <w:rPr>
          <w:rFonts w:ascii="Arial" w:hAnsi="Arial" w:cs="Arial"/>
          <w:sz w:val="24"/>
          <w:szCs w:val="24"/>
          <w:lang w:val="mn-MN"/>
        </w:rPr>
        <w:t>4.</w:t>
      </w:r>
      <w:proofErr w:type="gramStart"/>
      <w:r w:rsidR="00513A82">
        <w:rPr>
          <w:rFonts w:ascii="Arial" w:hAnsi="Arial" w:cs="Arial"/>
          <w:sz w:val="24"/>
          <w:szCs w:val="24"/>
          <w:lang w:val="mn-MN"/>
        </w:rPr>
        <w:t>1.Хуулийн</w:t>
      </w:r>
      <w:proofErr w:type="gramEnd"/>
      <w:r w:rsidR="00513A82">
        <w:rPr>
          <w:rFonts w:ascii="Arial" w:hAnsi="Arial" w:cs="Arial"/>
          <w:sz w:val="24"/>
          <w:szCs w:val="24"/>
          <w:lang w:val="mn-MN"/>
        </w:rPr>
        <w:t xml:space="preserve"> этгээдээс илгээсэн хүсэлтийг зохион байгуулагч байгууллага цахимаар хүлээн авч, дор дурдсан мэдээллийг хянаж, баталгаажуулна. Үүнд</w:t>
      </w:r>
      <w:r w:rsidR="00513A82" w:rsidRPr="00511D35">
        <w:rPr>
          <w:rFonts w:ascii="Arial" w:hAnsi="Arial" w:cs="Arial"/>
          <w:sz w:val="24"/>
          <w:szCs w:val="24"/>
          <w:lang w:val="mn-MN"/>
        </w:rPr>
        <w:t>:</w:t>
      </w:r>
      <w:r w:rsidR="00EA2B0F">
        <w:rPr>
          <w:rFonts w:ascii="Arial" w:hAnsi="Arial" w:cs="Arial"/>
          <w:sz w:val="24"/>
          <w:szCs w:val="24"/>
        </w:rPr>
        <w:t>;</w:t>
      </w:r>
      <w:r w:rsidR="00EA2B0F">
        <w:rPr>
          <w:rFonts w:ascii="Arial" w:hAnsi="Arial" w:cs="Arial"/>
          <w:sz w:val="24"/>
          <w:szCs w:val="24"/>
          <w:lang w:val="mn-MN"/>
        </w:rPr>
        <w:t xml:space="preserve"> </w:t>
      </w:r>
    </w:p>
    <w:p w14:paraId="0CBA19DF" w14:textId="77777777" w:rsid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rPr>
      </w:pPr>
    </w:p>
    <w:p w14:paraId="3BD461FC" w14:textId="26CB532D" w:rsidR="00513A82" w:rsidRP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rPr>
      </w:pPr>
      <w:r>
        <w:rPr>
          <w:rFonts w:ascii="Arial" w:hAnsi="Arial" w:cs="Arial"/>
          <w:sz w:val="24"/>
          <w:szCs w:val="24"/>
        </w:rPr>
        <w:t xml:space="preserve">4/ </w:t>
      </w:r>
      <w:r w:rsidR="00513A82">
        <w:rPr>
          <w:rFonts w:ascii="Arial" w:hAnsi="Arial" w:cs="Arial"/>
          <w:sz w:val="24"/>
          <w:szCs w:val="24"/>
          <w:lang w:val="mn-MN"/>
        </w:rPr>
        <w:t>4</w:t>
      </w:r>
      <w:r w:rsidR="00513A82" w:rsidRPr="00511D35">
        <w:rPr>
          <w:rFonts w:ascii="Arial" w:hAnsi="Arial" w:cs="Arial"/>
          <w:sz w:val="24"/>
          <w:szCs w:val="24"/>
          <w:lang w:val="mn-MN"/>
        </w:rPr>
        <w:t>.</w:t>
      </w:r>
      <w:proofErr w:type="gramStart"/>
      <w:r w:rsidR="00513A82" w:rsidRPr="00511D35">
        <w:rPr>
          <w:rFonts w:ascii="Arial" w:hAnsi="Arial" w:cs="Arial"/>
          <w:sz w:val="24"/>
          <w:szCs w:val="24"/>
          <w:lang w:val="mn-MN"/>
        </w:rPr>
        <w:t>2.</w:t>
      </w:r>
      <w:r w:rsidR="00513A82" w:rsidRPr="00B16F48">
        <w:rPr>
          <w:rFonts w:ascii="Arial" w:hAnsi="Arial" w:cs="Arial"/>
          <w:sz w:val="24"/>
          <w:szCs w:val="24"/>
          <w:lang w:val="mn-MN"/>
        </w:rPr>
        <w:t>Хуулийн</w:t>
      </w:r>
      <w:proofErr w:type="gramEnd"/>
      <w:r w:rsidR="00513A82" w:rsidRPr="00B16F48">
        <w:rPr>
          <w:rFonts w:ascii="Arial" w:hAnsi="Arial" w:cs="Arial"/>
          <w:sz w:val="24"/>
          <w:szCs w:val="24"/>
          <w:lang w:val="mn-MN"/>
        </w:rPr>
        <w:t xml:space="preserve"> этгээд тусгай зөвшөөрлийг шинээр болон нэмэлт /энэ журмын 7.3-7.6-д заасан шаардлагыг хангасан тохиолдолд/ ажлын төрлөөр авах хүсэлт гаргасан тохиолдолд инженер, техникийн ажилтны нийгмийн даатгалын шимтгэл төлөлтийг сүүлийн 1 сар</w:t>
      </w:r>
      <w:r w:rsidR="00EA2B0F">
        <w:rPr>
          <w:rFonts w:ascii="Arial" w:hAnsi="Arial" w:cs="Arial"/>
          <w:sz w:val="24"/>
          <w:szCs w:val="24"/>
        </w:rPr>
        <w:t xml:space="preserve"> </w:t>
      </w:r>
      <w:r w:rsidR="00EA2B0F">
        <w:rPr>
          <w:rFonts w:ascii="Arial" w:hAnsi="Arial" w:cs="Arial"/>
          <w:sz w:val="24"/>
          <w:szCs w:val="24"/>
          <w:lang w:val="mn-MN"/>
        </w:rPr>
        <w:t>төлсөн</w:t>
      </w:r>
      <w:r w:rsidR="00513A82" w:rsidRPr="00B16F48">
        <w:rPr>
          <w:rFonts w:ascii="Arial" w:hAnsi="Arial" w:cs="Arial"/>
          <w:sz w:val="24"/>
          <w:szCs w:val="24"/>
          <w:lang w:val="mn-MN"/>
        </w:rPr>
        <w:t>, сунгах хүсэлт гаргасан тохиолдолд сүүлийн 3 сар тасралтгүй төлсөн лавлагааг E-Mongolia</w:t>
      </w:r>
      <w:r w:rsidR="00EA2B0F">
        <w:rPr>
          <w:rFonts w:ascii="Arial" w:hAnsi="Arial" w:cs="Arial"/>
          <w:sz w:val="24"/>
          <w:szCs w:val="24"/>
          <w:lang w:val="mn-MN"/>
        </w:rPr>
        <w:t>.</w:t>
      </w:r>
      <w:proofErr w:type="spellStart"/>
      <w:r w:rsidR="00EA2B0F">
        <w:rPr>
          <w:rFonts w:ascii="Arial" w:hAnsi="Arial" w:cs="Arial"/>
          <w:sz w:val="24"/>
          <w:szCs w:val="24"/>
        </w:rPr>
        <w:t>mn</w:t>
      </w:r>
      <w:proofErr w:type="spellEnd"/>
      <w:r w:rsidR="00513A82" w:rsidRPr="00B16F48">
        <w:rPr>
          <w:rFonts w:ascii="Arial" w:hAnsi="Arial" w:cs="Arial"/>
          <w:sz w:val="24"/>
          <w:szCs w:val="24"/>
          <w:lang w:val="mn-MN"/>
        </w:rPr>
        <w:t xml:space="preserve"> цахим системээс авч оруулсан байна. Мэргэшсэн</w:t>
      </w:r>
      <w:r w:rsidR="00513A82" w:rsidRPr="006075C4">
        <w:rPr>
          <w:rFonts w:ascii="Arial" w:hAnsi="Arial" w:cs="Arial"/>
          <w:sz w:val="24"/>
          <w:szCs w:val="24"/>
          <w:lang w:val="mn-MN"/>
        </w:rPr>
        <w:t>,</w:t>
      </w:r>
      <w:r w:rsidR="00513A82" w:rsidRPr="00B16F48">
        <w:rPr>
          <w:rFonts w:ascii="Arial" w:hAnsi="Arial" w:cs="Arial"/>
          <w:sz w:val="24"/>
          <w:szCs w:val="24"/>
          <w:lang w:val="mn-MN"/>
        </w:rPr>
        <w:t xml:space="preserve"> зөвлөх тэргүүлэх зэрэгтэй </w:t>
      </w:r>
      <w:r w:rsidR="00513A82">
        <w:rPr>
          <w:rFonts w:ascii="Arial" w:eastAsia="SimSun" w:hAnsi="Arial" w:cs="Arial"/>
          <w:sz w:val="24"/>
          <w:szCs w:val="24"/>
          <w:lang w:val="mn-MN" w:eastAsia="zh-CN"/>
        </w:rPr>
        <w:t>инженер техникийн ажилтанг</w:t>
      </w:r>
      <w:r w:rsidR="00513A82" w:rsidRPr="00B16F48">
        <w:rPr>
          <w:rFonts w:ascii="Arial" w:hAnsi="Arial" w:cs="Arial"/>
          <w:sz w:val="24"/>
          <w:szCs w:val="24"/>
          <w:lang w:val="mn-MN"/>
        </w:rPr>
        <w:t xml:space="preserve"> хөдөлмөрийн тухай хуулийн дагуу тэтгэвэрт гарсан иргэнээс </w:t>
      </w:r>
      <w:r w:rsidR="00AF2D0D">
        <w:rPr>
          <w:rFonts w:ascii="Arial" w:hAnsi="Arial" w:cs="Arial"/>
          <w:sz w:val="24"/>
          <w:szCs w:val="24"/>
          <w:lang w:val="mn-MN"/>
        </w:rPr>
        <w:t>нийгмийн даатгалын шимтгэл</w:t>
      </w:r>
      <w:r w:rsidR="00513A82" w:rsidRPr="00B16F48">
        <w:rPr>
          <w:rFonts w:ascii="Arial" w:hAnsi="Arial" w:cs="Arial"/>
          <w:sz w:val="24"/>
          <w:szCs w:val="24"/>
          <w:lang w:val="mn-MN"/>
        </w:rPr>
        <w:t xml:space="preserve"> төлөлт шаардахгүй</w:t>
      </w:r>
      <w:r w:rsidR="00513A82">
        <w:rPr>
          <w:rFonts w:ascii="Arial" w:hAnsi="Arial" w:cs="Arial"/>
          <w:sz w:val="24"/>
          <w:szCs w:val="24"/>
          <w:lang w:val="mn-MN"/>
        </w:rPr>
        <w:t>.</w:t>
      </w:r>
      <w:r w:rsidR="00513A82" w:rsidRPr="006075C4">
        <w:rPr>
          <w:rFonts w:ascii="Arial" w:hAnsi="Arial" w:cs="Arial"/>
          <w:sz w:val="24"/>
          <w:szCs w:val="24"/>
          <w:lang w:val="mn-MN"/>
        </w:rPr>
        <w:t>;</w:t>
      </w:r>
    </w:p>
    <w:p w14:paraId="203117EF" w14:textId="77777777" w:rsid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shd w:val="clear" w:color="auto" w:fill="FFFFFF"/>
          <w:lang w:val="mn-MN"/>
        </w:rPr>
      </w:pPr>
    </w:p>
    <w:p w14:paraId="5DBFE420" w14:textId="3EC5ADE1" w:rsidR="00513A82" w:rsidRDefault="003E0B50" w:rsidP="003E0B50">
      <w:pPr>
        <w:pStyle w:val="ListParagraph"/>
        <w:shd w:val="clear" w:color="auto" w:fill="FFFFFF"/>
        <w:spacing w:after="0" w:line="240" w:lineRule="auto"/>
        <w:ind w:left="0" w:firstLine="720"/>
        <w:jc w:val="both"/>
        <w:textAlignment w:val="top"/>
        <w:rPr>
          <w:rFonts w:ascii="Arial" w:hAnsi="Arial" w:cs="Arial"/>
          <w:color w:val="000000"/>
          <w:sz w:val="24"/>
          <w:szCs w:val="24"/>
          <w:lang w:val="mn-MN"/>
        </w:rPr>
      </w:pPr>
      <w:r>
        <w:rPr>
          <w:rFonts w:ascii="Arial" w:hAnsi="Arial" w:cs="Arial"/>
          <w:sz w:val="24"/>
          <w:szCs w:val="24"/>
          <w:shd w:val="clear" w:color="auto" w:fill="FFFFFF"/>
        </w:rPr>
        <w:t xml:space="preserve">5/ </w:t>
      </w:r>
      <w:r w:rsidR="00513A82" w:rsidRPr="00A70DDB">
        <w:rPr>
          <w:rFonts w:ascii="Arial" w:hAnsi="Arial" w:cs="Arial"/>
          <w:sz w:val="24"/>
          <w:szCs w:val="24"/>
          <w:shd w:val="clear" w:color="auto" w:fill="FFFFFF"/>
          <w:lang w:val="mn-MN"/>
        </w:rPr>
        <w:t>4.</w:t>
      </w:r>
      <w:proofErr w:type="gramStart"/>
      <w:r w:rsidR="00513A82" w:rsidRPr="00A70DDB">
        <w:rPr>
          <w:rFonts w:ascii="Arial" w:hAnsi="Arial" w:cs="Arial"/>
          <w:sz w:val="24"/>
          <w:szCs w:val="24"/>
          <w:shd w:val="clear" w:color="auto" w:fill="FFFFFF"/>
          <w:lang w:val="mn-MN"/>
        </w:rPr>
        <w:t>3.</w:t>
      </w:r>
      <w:r w:rsidR="00513A82" w:rsidRPr="008525C6">
        <w:rPr>
          <w:rFonts w:ascii="Arial" w:hAnsi="Arial" w:cs="Arial"/>
          <w:color w:val="000000"/>
          <w:sz w:val="24"/>
          <w:szCs w:val="24"/>
          <w:lang w:val="mn-MN"/>
        </w:rPr>
        <w:t>Суурь</w:t>
      </w:r>
      <w:proofErr w:type="gramEnd"/>
      <w:r w:rsidR="00513A82" w:rsidRPr="008525C6">
        <w:rPr>
          <w:rFonts w:ascii="Arial" w:hAnsi="Arial" w:cs="Arial"/>
          <w:color w:val="000000"/>
          <w:sz w:val="24"/>
          <w:szCs w:val="24"/>
          <w:lang w:val="mn-MN"/>
        </w:rPr>
        <w:t xml:space="preserve"> нөхцөл, шаардлагад заасан мэргэшсэн зэрэгтэй инженер, архитектор, төсөвчний орон тоонд зөвлөх болон тэргүүлэх зэрэгтэй инженерийн ажилтанг /үндсэн ажилтан бол хамаарахгүй/ бүртгэхийг хориглох ба мэргэшлийн зөвлөх тэргүүлэх зэрэгтэй инженер нь </w:t>
      </w:r>
      <w:r w:rsidR="009A3B0E">
        <w:rPr>
          <w:rFonts w:ascii="Arial" w:hAnsi="Arial" w:cs="Arial"/>
          <w:color w:val="000000"/>
          <w:sz w:val="24"/>
          <w:szCs w:val="24"/>
          <w:lang w:val="mn-MN"/>
        </w:rPr>
        <w:t xml:space="preserve">барилгын </w:t>
      </w:r>
      <w:r w:rsidR="00513A82" w:rsidRPr="008525C6">
        <w:rPr>
          <w:rFonts w:ascii="Arial" w:hAnsi="Arial" w:cs="Arial"/>
          <w:color w:val="000000"/>
          <w:sz w:val="24"/>
          <w:szCs w:val="24"/>
          <w:lang w:val="mn-MN"/>
        </w:rPr>
        <w:t xml:space="preserve">тусгай зөвшөөрөлтэй 3 хүртэлх </w:t>
      </w:r>
      <w:r w:rsidR="00513A82" w:rsidRPr="008525C6">
        <w:rPr>
          <w:rFonts w:ascii="Arial" w:hAnsi="Arial" w:cs="Arial"/>
          <w:color w:val="000000"/>
          <w:sz w:val="24"/>
          <w:szCs w:val="24"/>
          <w:lang w:val="mn-MN"/>
        </w:rPr>
        <w:lastRenderedPageBreak/>
        <w:t xml:space="preserve">хуулийн этгээдэд ажиллаж болох /мэргэшсэн зэргийн гэрчилгээг оруулахгүй/ </w:t>
      </w:r>
      <w:r w:rsidR="009A3B0E">
        <w:rPr>
          <w:rFonts w:ascii="Arial" w:hAnsi="Arial" w:cs="Arial"/>
          <w:color w:val="000000"/>
          <w:sz w:val="24"/>
          <w:szCs w:val="24"/>
          <w:lang w:val="mn-MN"/>
        </w:rPr>
        <w:t xml:space="preserve">бөгөөд </w:t>
      </w:r>
      <w:r w:rsidR="00513A82" w:rsidRPr="008525C6">
        <w:rPr>
          <w:rFonts w:ascii="Arial" w:hAnsi="Arial" w:cs="Arial"/>
          <w:color w:val="000000"/>
          <w:sz w:val="24"/>
          <w:szCs w:val="24"/>
          <w:lang w:val="mn-MN"/>
        </w:rPr>
        <w:t>гэрээг мэдээллийн санд бүртгүүлсэн байна</w:t>
      </w:r>
      <w:r w:rsidR="00513A82" w:rsidRPr="006075C4">
        <w:rPr>
          <w:rFonts w:ascii="Arial" w:hAnsi="Arial" w:cs="Arial"/>
          <w:color w:val="000000"/>
          <w:sz w:val="24"/>
          <w:szCs w:val="24"/>
          <w:lang w:val="mn-MN"/>
        </w:rPr>
        <w:t>;</w:t>
      </w:r>
    </w:p>
    <w:p w14:paraId="5C7A62C8" w14:textId="77777777" w:rsidR="003E0B50" w:rsidRPr="003E0B50" w:rsidRDefault="003E0B50" w:rsidP="003E0B50">
      <w:pPr>
        <w:pStyle w:val="ListParagraph"/>
        <w:shd w:val="clear" w:color="auto" w:fill="FFFFFF"/>
        <w:spacing w:after="0" w:line="240" w:lineRule="auto"/>
        <w:ind w:left="0" w:firstLine="720"/>
        <w:jc w:val="both"/>
        <w:textAlignment w:val="top"/>
        <w:rPr>
          <w:rFonts w:ascii="Arial" w:hAnsi="Arial" w:cs="Arial"/>
          <w:sz w:val="24"/>
          <w:szCs w:val="24"/>
          <w:shd w:val="clear" w:color="auto" w:fill="FFFFFF"/>
          <w:lang w:val="mn-MN"/>
        </w:rPr>
      </w:pPr>
    </w:p>
    <w:p w14:paraId="5B4EFFAC" w14:textId="77777777" w:rsidR="00815559" w:rsidRDefault="00513A82" w:rsidP="00815559">
      <w:pPr>
        <w:pStyle w:val="ListParagraph"/>
        <w:shd w:val="clear" w:color="auto" w:fill="FFFFFF"/>
        <w:spacing w:after="0" w:line="240" w:lineRule="auto"/>
        <w:ind w:left="0" w:firstLine="720"/>
        <w:jc w:val="both"/>
        <w:textAlignment w:val="top"/>
        <w:rPr>
          <w:rFonts w:ascii="Arial" w:hAnsi="Arial" w:cs="Arial"/>
          <w:color w:val="000000"/>
          <w:sz w:val="24"/>
          <w:szCs w:val="24"/>
          <w:lang w:val="mn-MN"/>
        </w:rPr>
      </w:pPr>
      <w:r>
        <w:rPr>
          <w:rFonts w:ascii="Arial" w:hAnsi="Arial" w:cs="Arial"/>
          <w:sz w:val="24"/>
          <w:szCs w:val="24"/>
          <w:lang w:val="mn-MN"/>
        </w:rPr>
        <w:t>6</w:t>
      </w:r>
      <w:r w:rsidR="00DC3D6C">
        <w:rPr>
          <w:rFonts w:ascii="Arial" w:hAnsi="Arial" w:cs="Arial"/>
          <w:sz w:val="24"/>
          <w:szCs w:val="24"/>
          <w:lang w:val="mn-MN"/>
        </w:rPr>
        <w:t>.</w:t>
      </w:r>
      <w:r w:rsidR="003E0B50">
        <w:rPr>
          <w:rFonts w:ascii="Arial" w:hAnsi="Arial" w:cs="Arial"/>
          <w:sz w:val="24"/>
          <w:szCs w:val="24"/>
        </w:rPr>
        <w:t>/</w:t>
      </w:r>
      <w:r w:rsidR="003E0B50">
        <w:rPr>
          <w:rFonts w:ascii="Arial" w:hAnsi="Arial" w:cs="Arial"/>
          <w:color w:val="000000"/>
          <w:sz w:val="24"/>
          <w:szCs w:val="24"/>
        </w:rPr>
        <w:t xml:space="preserve"> </w:t>
      </w:r>
      <w:r w:rsidRPr="00511D35">
        <w:rPr>
          <w:rFonts w:ascii="Arial" w:hAnsi="Arial" w:cs="Arial"/>
          <w:color w:val="000000"/>
          <w:sz w:val="24"/>
          <w:szCs w:val="24"/>
          <w:lang w:val="mn-MN"/>
        </w:rPr>
        <w:t>5.3.</w:t>
      </w:r>
      <w:r w:rsidRPr="008525C6">
        <w:rPr>
          <w:rFonts w:ascii="Arial" w:hAnsi="Arial" w:cs="Arial"/>
          <w:color w:val="000000"/>
          <w:sz w:val="24"/>
          <w:szCs w:val="24"/>
          <w:lang w:val="mn-MN"/>
        </w:rPr>
        <w:t>Энэ журмын 4.1-д заасан үндэслэлээр тусгай зөвшөөрөл олгохоос татгалзсан бол энэ тухай үндэслэлийг тодорхой зааж, өргөдөл гаргагчид цахимаар мэдэгдэ</w:t>
      </w:r>
      <w:r w:rsidR="00A34313">
        <w:rPr>
          <w:rFonts w:ascii="Arial" w:hAnsi="Arial" w:cs="Arial"/>
          <w:color w:val="000000"/>
          <w:sz w:val="24"/>
          <w:szCs w:val="24"/>
          <w:lang w:val="mn-MN"/>
        </w:rPr>
        <w:t>нэ</w:t>
      </w:r>
      <w:r>
        <w:rPr>
          <w:rFonts w:ascii="Arial" w:hAnsi="Arial" w:cs="Arial"/>
          <w:color w:val="000000"/>
          <w:sz w:val="24"/>
          <w:szCs w:val="24"/>
          <w:lang w:val="mn-MN"/>
        </w:rPr>
        <w:t>.</w:t>
      </w:r>
      <w:r w:rsidRPr="006075C4">
        <w:rPr>
          <w:rFonts w:ascii="Arial" w:hAnsi="Arial" w:cs="Arial"/>
          <w:color w:val="000000"/>
          <w:sz w:val="24"/>
          <w:szCs w:val="24"/>
          <w:lang w:val="mn-MN"/>
        </w:rPr>
        <w:t>;</w:t>
      </w:r>
    </w:p>
    <w:p w14:paraId="7BAB7079" w14:textId="77777777" w:rsidR="00815559" w:rsidRDefault="00815559" w:rsidP="00815559">
      <w:pPr>
        <w:pStyle w:val="ListParagraph"/>
        <w:shd w:val="clear" w:color="auto" w:fill="FFFFFF"/>
        <w:spacing w:after="0" w:line="240" w:lineRule="auto"/>
        <w:ind w:left="0" w:firstLine="720"/>
        <w:jc w:val="both"/>
        <w:textAlignment w:val="top"/>
        <w:rPr>
          <w:rFonts w:ascii="Arial" w:hAnsi="Arial" w:cs="Arial"/>
          <w:color w:val="000000"/>
          <w:sz w:val="24"/>
          <w:szCs w:val="24"/>
          <w:lang w:val="mn-MN"/>
        </w:rPr>
      </w:pPr>
    </w:p>
    <w:p w14:paraId="5DE391E4" w14:textId="7E922F76" w:rsidR="00513A82" w:rsidRPr="00815559" w:rsidRDefault="00A34313" w:rsidP="00815559">
      <w:pPr>
        <w:pStyle w:val="ListParagraph"/>
        <w:shd w:val="clear" w:color="auto" w:fill="FFFFFF"/>
        <w:spacing w:after="0" w:line="240" w:lineRule="auto"/>
        <w:ind w:left="0" w:firstLine="720"/>
        <w:jc w:val="both"/>
        <w:textAlignment w:val="top"/>
        <w:rPr>
          <w:rFonts w:ascii="Arial" w:hAnsi="Arial" w:cs="Arial"/>
          <w:color w:val="000000"/>
          <w:sz w:val="24"/>
          <w:szCs w:val="24"/>
          <w:lang w:val="mn-MN"/>
        </w:rPr>
      </w:pPr>
      <w:r>
        <w:rPr>
          <w:rFonts w:ascii="Arial" w:eastAsia="Times New Roman" w:hAnsi="Arial" w:cs="Arial"/>
          <w:sz w:val="24"/>
          <w:szCs w:val="24"/>
          <w:lang w:val="mn-MN"/>
        </w:rPr>
        <w:t>7</w:t>
      </w:r>
      <w:r w:rsidR="00815559">
        <w:rPr>
          <w:rFonts w:ascii="Arial" w:eastAsia="Times New Roman" w:hAnsi="Arial" w:cs="Arial"/>
          <w:sz w:val="24"/>
          <w:szCs w:val="24"/>
        </w:rPr>
        <w:t xml:space="preserve">/ </w:t>
      </w:r>
      <w:r w:rsidR="00513A82" w:rsidRPr="00835CEC">
        <w:rPr>
          <w:rFonts w:ascii="Arial" w:eastAsia="Times New Roman" w:hAnsi="Arial" w:cs="Arial"/>
          <w:sz w:val="24"/>
          <w:szCs w:val="24"/>
          <w:lang w:val="mn-MN"/>
        </w:rPr>
        <w:t>“</w:t>
      </w:r>
      <w:r w:rsidR="00513A82" w:rsidRPr="00835CEC">
        <w:rPr>
          <w:rFonts w:ascii="Arial" w:hAnsi="Arial" w:cs="Arial"/>
          <w:sz w:val="24"/>
          <w:szCs w:val="24"/>
          <w:lang w:val="mn-MN"/>
        </w:rPr>
        <w:t xml:space="preserve">6.12.Тусгай зөвшөөрлийн хүсэлт гаргасан хуулийн этгээдийн хөдөлмөрийн аюулгүй байдал, эрүүл ахуйн асуудал хариуцсан ажилтан нь </w:t>
      </w:r>
      <w:r w:rsidR="00513A82" w:rsidRPr="00F3733B">
        <w:rPr>
          <w:rFonts w:ascii="Arial" w:hAnsi="Arial" w:cs="Arial"/>
          <w:sz w:val="24"/>
          <w:szCs w:val="24"/>
          <w:lang w:val="mn-MN"/>
        </w:rPr>
        <w:t>салбарын</w:t>
      </w:r>
      <w:r w:rsidR="00513A82" w:rsidRPr="00835CEC">
        <w:rPr>
          <w:rFonts w:ascii="Arial" w:hAnsi="Arial" w:cs="Arial"/>
          <w:sz w:val="24"/>
          <w:szCs w:val="24"/>
          <w:lang w:val="mn-MN"/>
        </w:rPr>
        <w:t xml:space="preserve"> инженер, техникийн ажилтан</w:t>
      </w:r>
      <w:r w:rsidR="00513A82" w:rsidRPr="00F3733B">
        <w:rPr>
          <w:rFonts w:ascii="Arial" w:hAnsi="Arial" w:cs="Arial"/>
          <w:sz w:val="24"/>
          <w:szCs w:val="24"/>
          <w:lang w:val="mn-MN"/>
        </w:rPr>
        <w:t xml:space="preserve"> болон мэргэжилтэй ажилтан</w:t>
      </w:r>
      <w:r w:rsidR="00513A82" w:rsidRPr="00835CEC">
        <w:rPr>
          <w:rFonts w:ascii="Arial" w:hAnsi="Arial" w:cs="Arial"/>
          <w:sz w:val="24"/>
          <w:szCs w:val="24"/>
          <w:lang w:val="mn-MN"/>
        </w:rPr>
        <w:t xml:space="preserve"> </w:t>
      </w:r>
      <w:r w:rsidR="00AF5FE3">
        <w:rPr>
          <w:rFonts w:ascii="Arial" w:hAnsi="Arial" w:cs="Arial"/>
          <w:sz w:val="24"/>
          <w:szCs w:val="24"/>
          <w:lang w:val="mn-MN"/>
        </w:rPr>
        <w:t>байна</w:t>
      </w:r>
      <w:r w:rsidR="00513A82" w:rsidRPr="00835CEC">
        <w:rPr>
          <w:rFonts w:ascii="Arial" w:hAnsi="Arial" w:cs="Arial"/>
          <w:sz w:val="24"/>
          <w:szCs w:val="24"/>
          <w:lang w:val="mn-MN"/>
        </w:rPr>
        <w:t xml:space="preserve">. </w:t>
      </w:r>
      <w:r w:rsidR="006B2FB1">
        <w:rPr>
          <w:rFonts w:ascii="Arial" w:hAnsi="Arial" w:cs="Arial"/>
          <w:sz w:val="24"/>
          <w:szCs w:val="24"/>
          <w:lang w:val="mn-MN"/>
        </w:rPr>
        <w:t>Х</w:t>
      </w:r>
      <w:r w:rsidR="00513A82" w:rsidRPr="00835CEC">
        <w:rPr>
          <w:rFonts w:ascii="Arial" w:hAnsi="Arial" w:cs="Arial"/>
          <w:sz w:val="24"/>
          <w:szCs w:val="24"/>
          <w:lang w:val="mn-MN"/>
        </w:rPr>
        <w:t>ос мэргэжилтэй инженер</w:t>
      </w:r>
      <w:r w:rsidR="00513A82">
        <w:rPr>
          <w:rFonts w:ascii="Arial" w:hAnsi="Arial" w:cs="Arial"/>
          <w:sz w:val="24"/>
          <w:szCs w:val="24"/>
          <w:lang w:val="mn-MN"/>
        </w:rPr>
        <w:t>,</w:t>
      </w:r>
      <w:r w:rsidR="00513A82" w:rsidRPr="00835CEC">
        <w:rPr>
          <w:rFonts w:ascii="Arial" w:hAnsi="Arial" w:cs="Arial"/>
          <w:sz w:val="24"/>
          <w:szCs w:val="24"/>
          <w:lang w:val="mn-MN"/>
        </w:rPr>
        <w:t xml:space="preserve"> техникийн ажилтан нь тухайн хуулийн этгээд</w:t>
      </w:r>
      <w:r w:rsidR="00B131F9">
        <w:rPr>
          <w:rFonts w:ascii="Arial" w:hAnsi="Arial" w:cs="Arial"/>
          <w:sz w:val="24"/>
          <w:szCs w:val="24"/>
          <w:lang w:val="mn-MN"/>
        </w:rPr>
        <w:t>эд</w:t>
      </w:r>
      <w:r w:rsidR="00513A82" w:rsidRPr="00835CEC">
        <w:rPr>
          <w:rFonts w:ascii="Arial" w:hAnsi="Arial" w:cs="Arial"/>
          <w:sz w:val="24"/>
          <w:szCs w:val="24"/>
          <w:lang w:val="mn-MN"/>
        </w:rPr>
        <w:t xml:space="preserve"> өөрийн эзэмшсэн хос мэргэжил тус бүрээр бүртгэгдэх боломжтой.;</w:t>
      </w:r>
    </w:p>
    <w:p w14:paraId="217A4870" w14:textId="77777777" w:rsidR="00815559" w:rsidRDefault="00815559" w:rsidP="00815559">
      <w:pPr>
        <w:pStyle w:val="ListParagraph"/>
        <w:shd w:val="clear" w:color="auto" w:fill="FFFFFF"/>
        <w:spacing w:after="0" w:line="240" w:lineRule="auto"/>
        <w:ind w:left="0" w:firstLine="720"/>
        <w:jc w:val="both"/>
        <w:textAlignment w:val="top"/>
        <w:rPr>
          <w:rFonts w:ascii="Arial" w:hAnsi="Arial" w:cs="Arial"/>
          <w:sz w:val="24"/>
          <w:szCs w:val="24"/>
          <w:lang w:val="mn-MN"/>
        </w:rPr>
      </w:pPr>
    </w:p>
    <w:p w14:paraId="42E1D636" w14:textId="5DC237D9" w:rsidR="00425F65" w:rsidRDefault="00C83F74" w:rsidP="00425F65">
      <w:pPr>
        <w:pStyle w:val="ListParagraph"/>
        <w:shd w:val="clear" w:color="auto" w:fill="FFFFFF"/>
        <w:spacing w:after="0" w:line="240" w:lineRule="auto"/>
        <w:ind w:left="0" w:firstLine="720"/>
        <w:jc w:val="both"/>
        <w:textAlignment w:val="top"/>
        <w:rPr>
          <w:rFonts w:ascii="Arial" w:hAnsi="Arial" w:cs="Arial"/>
          <w:sz w:val="24"/>
          <w:szCs w:val="24"/>
          <w:lang w:val="mn-MN"/>
        </w:rPr>
      </w:pPr>
      <w:r w:rsidRPr="00C83F74">
        <w:rPr>
          <w:rFonts w:ascii="Arial" w:hAnsi="Arial" w:cs="Arial"/>
          <w:sz w:val="24"/>
          <w:szCs w:val="24"/>
          <w:lang w:val="mn-MN"/>
        </w:rPr>
        <w:t>8</w:t>
      </w:r>
      <w:r w:rsidR="00815559">
        <w:rPr>
          <w:rFonts w:ascii="Arial" w:hAnsi="Arial" w:cs="Arial"/>
          <w:sz w:val="24"/>
          <w:szCs w:val="24"/>
        </w:rPr>
        <w:t xml:space="preserve">/ </w:t>
      </w:r>
      <w:r w:rsidR="00513A82" w:rsidRPr="00C83F74">
        <w:rPr>
          <w:rFonts w:ascii="Arial" w:hAnsi="Arial" w:cs="Arial"/>
          <w:sz w:val="24"/>
          <w:szCs w:val="24"/>
          <w:lang w:val="mn-MN"/>
        </w:rPr>
        <w:t>Журмын 1 дүгээр хавсралтын “</w:t>
      </w:r>
      <w:r w:rsidRPr="00C83F74">
        <w:rPr>
          <w:rFonts w:ascii="Arial" w:hAnsi="Arial" w:cs="Arial"/>
          <w:sz w:val="24"/>
          <w:szCs w:val="24"/>
          <w:lang w:val="mn-MN"/>
        </w:rPr>
        <w:t>Гурав. Өргөх байгууламж, түүний эд ангийн үйлдвэрлэл, угсралт, засвар үйлчилгээ эрхлэх ажлын хүрээнд</w:t>
      </w:r>
      <w:r w:rsidR="00513A82" w:rsidRPr="00C83F74">
        <w:rPr>
          <w:rFonts w:ascii="Arial" w:hAnsi="Arial" w:cs="Arial"/>
          <w:sz w:val="24"/>
          <w:szCs w:val="24"/>
          <w:lang w:val="mn-MN"/>
        </w:rPr>
        <w:t>” гэсний “3.Дунд төвөгшилтэй өргөх байгууламж” гэс</w:t>
      </w:r>
      <w:r w:rsidR="00FF272A">
        <w:rPr>
          <w:rFonts w:ascii="Arial" w:hAnsi="Arial" w:cs="Arial"/>
          <w:sz w:val="24"/>
          <w:szCs w:val="24"/>
          <w:lang w:val="mn-MN"/>
        </w:rPr>
        <w:t>эн гарчгийг</w:t>
      </w:r>
      <w:r w:rsidR="00513A82" w:rsidRPr="00C83F74">
        <w:rPr>
          <w:rFonts w:ascii="Arial" w:hAnsi="Arial" w:cs="Arial"/>
          <w:sz w:val="24"/>
          <w:szCs w:val="24"/>
          <w:lang w:val="mn-MN"/>
        </w:rPr>
        <w:t xml:space="preserve"> “3.Дунд төвөгшилтэй барилга байгууламжийн өргөх байгууламж” гэж, “4.Өндөр төвөгшилтэй өргөх байгууламж” гэс</w:t>
      </w:r>
      <w:r w:rsidR="00FF272A">
        <w:rPr>
          <w:rFonts w:ascii="Arial" w:hAnsi="Arial" w:cs="Arial"/>
          <w:sz w:val="24"/>
          <w:szCs w:val="24"/>
          <w:lang w:val="mn-MN"/>
        </w:rPr>
        <w:t>эн гарчгийг</w:t>
      </w:r>
      <w:r w:rsidR="00513A82" w:rsidRPr="00C83F74">
        <w:rPr>
          <w:rFonts w:ascii="Arial" w:hAnsi="Arial" w:cs="Arial"/>
          <w:sz w:val="24"/>
          <w:szCs w:val="24"/>
          <w:lang w:val="mn-MN"/>
        </w:rPr>
        <w:t xml:space="preserve"> “</w:t>
      </w:r>
      <w:r w:rsidRPr="00C83F74">
        <w:rPr>
          <w:rFonts w:ascii="Arial" w:hAnsi="Arial" w:cs="Arial"/>
          <w:sz w:val="24"/>
          <w:szCs w:val="24"/>
          <w:lang w:val="mn-MN"/>
        </w:rPr>
        <w:t>4.</w:t>
      </w:r>
      <w:r w:rsidR="00513A82" w:rsidRPr="00C83F74">
        <w:rPr>
          <w:rFonts w:ascii="Arial" w:hAnsi="Arial" w:cs="Arial"/>
          <w:sz w:val="24"/>
          <w:szCs w:val="24"/>
          <w:lang w:val="mn-MN"/>
        </w:rPr>
        <w:t xml:space="preserve">Өндөр, онцгой төвөгшилтэй барилга байгууламжийн өргөх байгууламж” гэж </w:t>
      </w:r>
      <w:r w:rsidRPr="00C83F74">
        <w:rPr>
          <w:rFonts w:ascii="Arial" w:hAnsi="Arial" w:cs="Arial"/>
          <w:sz w:val="24"/>
          <w:szCs w:val="24"/>
          <w:lang w:val="mn-MN"/>
        </w:rPr>
        <w:t xml:space="preserve">тус тус. </w:t>
      </w:r>
      <w:r w:rsidR="00513A82" w:rsidRPr="00C83F74">
        <w:rPr>
          <w:rFonts w:ascii="Arial" w:hAnsi="Arial" w:cs="Arial"/>
          <w:sz w:val="24"/>
          <w:szCs w:val="24"/>
          <w:lang w:val="mn-MN"/>
        </w:rPr>
        <w:t xml:space="preserve"> </w:t>
      </w:r>
    </w:p>
    <w:p w14:paraId="74C0B954" w14:textId="77777777" w:rsidR="00425F65" w:rsidRDefault="00425F65" w:rsidP="00425F65">
      <w:pPr>
        <w:pStyle w:val="ListParagraph"/>
        <w:shd w:val="clear" w:color="auto" w:fill="FFFFFF"/>
        <w:spacing w:after="0" w:line="240" w:lineRule="auto"/>
        <w:ind w:left="0" w:firstLine="720"/>
        <w:jc w:val="both"/>
        <w:textAlignment w:val="top"/>
        <w:rPr>
          <w:rFonts w:ascii="Arial" w:hAnsi="Arial" w:cs="Arial"/>
          <w:sz w:val="24"/>
          <w:szCs w:val="24"/>
          <w:lang w:val="mn-MN"/>
        </w:rPr>
      </w:pPr>
    </w:p>
    <w:p w14:paraId="6297903C" w14:textId="3B1C9DE7" w:rsidR="00513A82" w:rsidRPr="00425F65" w:rsidRDefault="00425F65" w:rsidP="00425F65">
      <w:pPr>
        <w:pStyle w:val="ListParagraph"/>
        <w:shd w:val="clear" w:color="auto" w:fill="FFFFFF"/>
        <w:spacing w:after="0" w:line="240" w:lineRule="auto"/>
        <w:ind w:left="0" w:firstLine="720"/>
        <w:jc w:val="both"/>
        <w:textAlignment w:val="top"/>
        <w:rPr>
          <w:rFonts w:ascii="Arial" w:hAnsi="Arial" w:cs="Arial"/>
          <w:sz w:val="24"/>
          <w:szCs w:val="24"/>
          <w:lang w:val="mn-MN"/>
        </w:rPr>
      </w:pPr>
      <w:r>
        <w:rPr>
          <w:rFonts w:ascii="Arial" w:hAnsi="Arial" w:cs="Arial"/>
          <w:sz w:val="24"/>
          <w:szCs w:val="24"/>
          <w:lang w:val="mn-MN"/>
        </w:rPr>
        <w:t>2.</w:t>
      </w:r>
      <w:r w:rsidR="00513A82" w:rsidRPr="00425F65">
        <w:rPr>
          <w:rFonts w:ascii="Arial" w:hAnsi="Arial" w:cs="Arial"/>
          <w:sz w:val="24"/>
          <w:szCs w:val="24"/>
          <w:lang w:val="mn-MN"/>
        </w:rPr>
        <w:t xml:space="preserve">Мөн журамд доор дурдсан агуулгатай дараах заалтуудыг </w:t>
      </w:r>
      <w:r w:rsidR="00145499" w:rsidRPr="00425F65">
        <w:rPr>
          <w:rFonts w:ascii="Arial" w:hAnsi="Arial" w:cs="Arial"/>
          <w:sz w:val="24"/>
          <w:szCs w:val="24"/>
          <w:lang w:val="mn-MN"/>
        </w:rPr>
        <w:t xml:space="preserve">тус тус </w:t>
      </w:r>
      <w:r w:rsidR="00513A82" w:rsidRPr="00425F65">
        <w:rPr>
          <w:rFonts w:ascii="Arial" w:hAnsi="Arial" w:cs="Arial"/>
          <w:sz w:val="24"/>
          <w:szCs w:val="24"/>
          <w:lang w:val="mn-MN"/>
        </w:rPr>
        <w:t>нэмсүгэй</w:t>
      </w:r>
      <w:r w:rsidR="00513A82" w:rsidRPr="00425F65">
        <w:rPr>
          <w:rFonts w:ascii="Arial" w:hAnsi="Arial" w:cs="Arial"/>
          <w:sz w:val="24"/>
          <w:szCs w:val="24"/>
        </w:rPr>
        <w:t xml:space="preserve">: </w:t>
      </w:r>
    </w:p>
    <w:p w14:paraId="7348C5F4" w14:textId="77777777" w:rsidR="00425F65" w:rsidRDefault="00425F65" w:rsidP="00425F65">
      <w:pPr>
        <w:pStyle w:val="ListParagraph"/>
        <w:shd w:val="clear" w:color="auto" w:fill="FFFFFF"/>
        <w:spacing w:after="0" w:line="240" w:lineRule="auto"/>
        <w:ind w:left="1080"/>
        <w:jc w:val="both"/>
        <w:textAlignment w:val="top"/>
        <w:rPr>
          <w:rFonts w:ascii="Arial" w:hAnsi="Arial" w:cs="Arial"/>
          <w:sz w:val="24"/>
          <w:szCs w:val="24"/>
        </w:rPr>
      </w:pPr>
    </w:p>
    <w:p w14:paraId="5F0539A9" w14:textId="5FB4A756" w:rsidR="00145499" w:rsidRDefault="00513A82" w:rsidP="003E0B50">
      <w:pPr>
        <w:spacing w:after="0" w:line="240" w:lineRule="auto"/>
        <w:ind w:firstLine="720"/>
        <w:jc w:val="both"/>
        <w:rPr>
          <w:rFonts w:cs="Arial"/>
          <w:szCs w:val="24"/>
          <w:lang w:val="mn-MN"/>
        </w:rPr>
      </w:pPr>
      <w:r>
        <w:rPr>
          <w:rFonts w:cs="Arial"/>
          <w:szCs w:val="24"/>
          <w:shd w:val="clear" w:color="auto" w:fill="FFFFFF"/>
          <w:lang w:val="mn-MN"/>
        </w:rPr>
        <w:t>1</w:t>
      </w:r>
      <w:r w:rsidR="00425F65">
        <w:rPr>
          <w:rFonts w:cs="Arial"/>
          <w:szCs w:val="24"/>
          <w:shd w:val="clear" w:color="auto" w:fill="FFFFFF"/>
        </w:rPr>
        <w:t>/</w:t>
      </w:r>
      <w:r w:rsidR="00145499">
        <w:rPr>
          <w:rFonts w:cs="Arial"/>
          <w:szCs w:val="24"/>
          <w:shd w:val="clear" w:color="auto" w:fill="FFFFFF"/>
          <w:lang w:val="mn-MN"/>
        </w:rPr>
        <w:t>“</w:t>
      </w:r>
      <w:r w:rsidR="00145499" w:rsidRPr="00D37CDB">
        <w:rPr>
          <w:rFonts w:cs="Arial"/>
          <w:szCs w:val="24"/>
          <w:lang w:val="mn-MN"/>
        </w:rPr>
        <w:t>4.1.1.</w:t>
      </w:r>
      <w:r w:rsidR="00145499" w:rsidRPr="00511D35">
        <w:rPr>
          <w:rFonts w:cs="Arial"/>
          <w:szCs w:val="24"/>
          <w:lang w:val="mn-MN"/>
        </w:rPr>
        <w:t xml:space="preserve"> </w:t>
      </w:r>
      <w:r w:rsidR="00145499">
        <w:rPr>
          <w:rFonts w:cs="Arial"/>
          <w:szCs w:val="24"/>
          <w:lang w:val="mn-MN"/>
        </w:rPr>
        <w:t>Х</w:t>
      </w:r>
      <w:r w:rsidR="00145499" w:rsidRPr="00D37CDB">
        <w:rPr>
          <w:rFonts w:cs="Arial"/>
          <w:lang w:val="mn-MN"/>
        </w:rPr>
        <w:t>өдөлмөрийн аюулгүй байдал, эрүүл ахуйн ажилтны гэрчилгээг хүсэлт гаргасан өдрөөс</w:t>
      </w:r>
      <w:r w:rsidR="001771C4">
        <w:rPr>
          <w:rFonts w:cs="Arial"/>
        </w:rPr>
        <w:t xml:space="preserve"> </w:t>
      </w:r>
      <w:r w:rsidR="001771C4">
        <w:rPr>
          <w:rFonts w:cs="Arial"/>
          <w:lang w:val="mn-MN"/>
        </w:rPr>
        <w:t>өмнөх</w:t>
      </w:r>
      <w:r w:rsidR="00145499" w:rsidRPr="00D37CDB">
        <w:rPr>
          <w:rFonts w:cs="Arial"/>
          <w:lang w:val="mn-MN"/>
        </w:rPr>
        <w:t xml:space="preserve"> 2 жилийн хугацаанд суралцаж</w:t>
      </w:r>
      <w:r w:rsidR="001771C4">
        <w:rPr>
          <w:rFonts w:cs="Arial"/>
          <w:lang w:val="mn-MN"/>
        </w:rPr>
        <w:t xml:space="preserve"> төгссөн</w:t>
      </w:r>
      <w:r w:rsidR="00145499" w:rsidRPr="00D37CDB">
        <w:rPr>
          <w:rFonts w:cs="Arial"/>
          <w:lang w:val="mn-MN"/>
        </w:rPr>
        <w:t xml:space="preserve">, Хөдөлмөр, нийгмийн хамгааллын </w:t>
      </w:r>
      <w:r w:rsidR="001771C4">
        <w:rPr>
          <w:rFonts w:cs="Arial"/>
          <w:lang w:val="mn-MN"/>
        </w:rPr>
        <w:t xml:space="preserve">асуудал хариуцсан төрийн захиргааны төв байгууллагаас батлагдсан </w:t>
      </w:r>
      <w:r w:rsidR="00145499" w:rsidRPr="00511D35">
        <w:rPr>
          <w:rFonts w:cs="Arial"/>
          <w:sz w:val="20"/>
          <w:szCs w:val="20"/>
          <w:shd w:val="clear" w:color="auto" w:fill="FFFFFF"/>
          <w:lang w:val="mn-MN"/>
        </w:rPr>
        <w:t>"</w:t>
      </w:r>
      <w:r w:rsidR="00145499" w:rsidRPr="00511D35">
        <w:rPr>
          <w:rFonts w:cs="Arial"/>
          <w:shd w:val="clear" w:color="auto" w:fill="FFFFFF"/>
          <w:lang w:val="mn-MN"/>
        </w:rPr>
        <w:t>Хөдөлмөрийн аюулгүй байдал, эрүүл ахуйн сургалт явуулах болон шалгалт авах журам"</w:t>
      </w:r>
      <w:r w:rsidR="00145499" w:rsidRPr="00D37CDB">
        <w:rPr>
          <w:rFonts w:cs="Arial"/>
          <w:lang w:val="mn-MN"/>
        </w:rPr>
        <w:t xml:space="preserve">-ын дагуу ХАБЭА-н ажилтан бэлтгэх сургалт зохион байгуулах эрх бүхий сургалтын байгууллагад 124 цаг болон барилгын салбарын ХАБЭА-н ажилтан бэлтгэх 40-өөс доошгүй цагийн сургалтад </w:t>
      </w:r>
      <w:r w:rsidR="001771C4">
        <w:rPr>
          <w:rFonts w:cs="Arial"/>
          <w:lang w:val="mn-MN"/>
        </w:rPr>
        <w:t xml:space="preserve">тус тус </w:t>
      </w:r>
      <w:r w:rsidR="00145499" w:rsidRPr="00D37CDB">
        <w:rPr>
          <w:rFonts w:cs="Arial"/>
          <w:lang w:val="mn-MN"/>
        </w:rPr>
        <w:t>суралцаж төгссөн байх</w:t>
      </w:r>
      <w:r w:rsidR="00145499" w:rsidRPr="00511D35">
        <w:rPr>
          <w:rFonts w:cs="Arial"/>
          <w:lang w:val="mn-MN"/>
        </w:rPr>
        <w:t>;</w:t>
      </w:r>
    </w:p>
    <w:p w14:paraId="65F81880" w14:textId="77777777" w:rsidR="00425F65" w:rsidRDefault="00425F65" w:rsidP="003E0B50">
      <w:pPr>
        <w:spacing w:after="0" w:line="240" w:lineRule="auto"/>
        <w:ind w:firstLine="720"/>
        <w:jc w:val="both"/>
        <w:rPr>
          <w:rFonts w:cs="Arial"/>
          <w:color w:val="FF0000"/>
          <w:szCs w:val="24"/>
          <w:lang w:val="mn-MN"/>
        </w:rPr>
      </w:pPr>
    </w:p>
    <w:p w14:paraId="34AE8892" w14:textId="76747583" w:rsidR="00425F65" w:rsidRPr="00DB57FB" w:rsidRDefault="001771C4" w:rsidP="00425F65">
      <w:pPr>
        <w:spacing w:after="0" w:line="240" w:lineRule="auto"/>
        <w:ind w:firstLine="720"/>
        <w:jc w:val="both"/>
        <w:rPr>
          <w:rFonts w:cs="Arial"/>
          <w:szCs w:val="24"/>
          <w:lang w:val="mn-MN"/>
        </w:rPr>
      </w:pPr>
      <w:r w:rsidRPr="00DB57FB">
        <w:rPr>
          <w:rFonts w:cs="Arial"/>
          <w:szCs w:val="24"/>
          <w:lang w:val="mn-MN"/>
        </w:rPr>
        <w:t>2</w:t>
      </w:r>
      <w:r w:rsidR="00425F65" w:rsidRPr="00DB57FB">
        <w:rPr>
          <w:rFonts w:cs="Arial"/>
          <w:szCs w:val="24"/>
        </w:rPr>
        <w:t xml:space="preserve">/ </w:t>
      </w:r>
      <w:r w:rsidR="00145499" w:rsidRPr="00DB57FB">
        <w:rPr>
          <w:rFonts w:cs="Arial"/>
          <w:szCs w:val="24"/>
          <w:lang w:val="mn-MN"/>
        </w:rPr>
        <w:t>4.1.2. энэ журмын 3.5, 4.2, 4.3, 4.5, 6.9, 7.7-д заасан мэдээлэл</w:t>
      </w:r>
      <w:r w:rsidRPr="00DB57FB">
        <w:rPr>
          <w:rFonts w:cs="Arial"/>
          <w:szCs w:val="24"/>
          <w:lang w:val="mn-MN"/>
        </w:rPr>
        <w:t>”</w:t>
      </w:r>
      <w:r w:rsidR="00145499" w:rsidRPr="00DB57FB">
        <w:rPr>
          <w:rFonts w:cs="Arial"/>
          <w:szCs w:val="24"/>
          <w:lang w:val="mn-MN"/>
        </w:rPr>
        <w:t>;</w:t>
      </w:r>
    </w:p>
    <w:p w14:paraId="4D6308B6" w14:textId="77777777" w:rsidR="00425F65" w:rsidRPr="00DB57FB" w:rsidRDefault="00425F65" w:rsidP="00425F65">
      <w:pPr>
        <w:spacing w:after="0" w:line="240" w:lineRule="auto"/>
        <w:ind w:firstLine="720"/>
        <w:jc w:val="both"/>
        <w:rPr>
          <w:rFonts w:cs="Arial"/>
          <w:szCs w:val="24"/>
          <w:lang w:val="mn-MN"/>
        </w:rPr>
      </w:pPr>
    </w:p>
    <w:p w14:paraId="3885DF15" w14:textId="1116619A" w:rsidR="00145499" w:rsidRPr="00DB57FB" w:rsidRDefault="001771C4" w:rsidP="00425F65">
      <w:pPr>
        <w:spacing w:after="0" w:line="240" w:lineRule="auto"/>
        <w:ind w:firstLine="720"/>
        <w:jc w:val="both"/>
        <w:rPr>
          <w:rFonts w:cs="Arial"/>
          <w:szCs w:val="24"/>
          <w:lang w:val="mn-MN"/>
        </w:rPr>
      </w:pPr>
      <w:r w:rsidRPr="00DB57FB">
        <w:rPr>
          <w:rFonts w:cs="Arial"/>
          <w:szCs w:val="24"/>
          <w:lang w:val="mn-MN"/>
        </w:rPr>
        <w:t>3</w:t>
      </w:r>
      <w:r w:rsidR="00425F65" w:rsidRPr="00DB57FB">
        <w:rPr>
          <w:rFonts w:cs="Arial"/>
          <w:szCs w:val="24"/>
        </w:rPr>
        <w:t xml:space="preserve">/ </w:t>
      </w:r>
      <w:r w:rsidR="00145499" w:rsidRPr="00DB57FB">
        <w:rPr>
          <w:rFonts w:cs="Arial"/>
          <w:szCs w:val="24"/>
          <w:lang w:val="mn-MN"/>
        </w:rPr>
        <w:t>4.1.3. энэ журмын 6.1-6.5, 6.7, 6.8-д заасан шаардлага</w:t>
      </w:r>
      <w:r w:rsidRPr="00DB57FB">
        <w:rPr>
          <w:rFonts w:cs="Arial"/>
          <w:szCs w:val="24"/>
          <w:lang w:val="mn-MN"/>
        </w:rPr>
        <w:t>”</w:t>
      </w:r>
      <w:r w:rsidR="00145499" w:rsidRPr="00DB57FB">
        <w:rPr>
          <w:rFonts w:cs="Arial"/>
          <w:szCs w:val="24"/>
          <w:lang w:val="mn-MN"/>
        </w:rPr>
        <w:t xml:space="preserve">; </w:t>
      </w:r>
    </w:p>
    <w:p w14:paraId="17E2D77E" w14:textId="77777777" w:rsidR="00425F65" w:rsidRPr="00DB57FB" w:rsidRDefault="00425F65" w:rsidP="003E0B50">
      <w:pPr>
        <w:spacing w:after="0" w:line="240" w:lineRule="auto"/>
        <w:ind w:firstLine="720"/>
        <w:jc w:val="both"/>
        <w:rPr>
          <w:rFonts w:cs="Arial"/>
          <w:szCs w:val="24"/>
          <w:lang w:val="mn-MN"/>
        </w:rPr>
      </w:pPr>
    </w:p>
    <w:p w14:paraId="68E352A7" w14:textId="38EE8D3D" w:rsidR="00167A3A" w:rsidRDefault="001771C4" w:rsidP="003E0B50">
      <w:pPr>
        <w:spacing w:after="0" w:line="240" w:lineRule="auto"/>
        <w:ind w:firstLine="720"/>
        <w:jc w:val="both"/>
        <w:rPr>
          <w:rFonts w:cs="Arial"/>
          <w:szCs w:val="24"/>
        </w:rPr>
      </w:pPr>
      <w:r w:rsidRPr="00DB57FB">
        <w:rPr>
          <w:rFonts w:cs="Arial"/>
          <w:szCs w:val="24"/>
          <w:lang w:val="mn-MN"/>
        </w:rPr>
        <w:t>4</w:t>
      </w:r>
      <w:r w:rsidR="00425F65" w:rsidRPr="00DB57FB">
        <w:rPr>
          <w:rFonts w:cs="Arial"/>
          <w:szCs w:val="24"/>
        </w:rPr>
        <w:t xml:space="preserve">/ </w:t>
      </w:r>
      <w:r w:rsidR="00145499" w:rsidRPr="00DB57FB">
        <w:rPr>
          <w:rFonts w:cs="Arial"/>
          <w:szCs w:val="24"/>
          <w:lang w:val="mn-MN"/>
        </w:rPr>
        <w:t xml:space="preserve">4.1.4. энэ журмын 1 дүгээр хавсралтын </w:t>
      </w:r>
      <w:r w:rsidR="00145499" w:rsidRPr="00DB57FB">
        <w:rPr>
          <w:rFonts w:cs="Arial"/>
          <w:szCs w:val="24"/>
          <w:shd w:val="clear" w:color="auto" w:fill="FFFFFF"/>
          <w:lang w:val="mn-MN"/>
        </w:rPr>
        <w:t xml:space="preserve">“онцгой төвөгшилтэй” барилга байгууламжын </w:t>
      </w:r>
      <w:r w:rsidR="00145499" w:rsidRPr="00DB57FB">
        <w:rPr>
          <w:rFonts w:cs="Arial"/>
          <w:szCs w:val="24"/>
          <w:lang w:val="mn-MN"/>
        </w:rPr>
        <w:t xml:space="preserve">ЗТ-5.1, БА-5.1 ажлын төрлөөр тусгай зөвшөөрөл авах хуулийн этгээд </w:t>
      </w:r>
      <w:r w:rsidR="00145499" w:rsidRPr="00DB57FB">
        <w:rPr>
          <w:rFonts w:cs="Arial"/>
          <w:szCs w:val="24"/>
          <w:shd w:val="clear" w:color="auto" w:fill="FFFFFF"/>
          <w:lang w:val="mn-MN"/>
        </w:rPr>
        <w:t>нь бусад аж ахуйн нэгжтэй гэрээний үндсэн дээр хамтран хэрэгжүүлж болох бөгөөд энэ тохиолдолд тухайн асуудлаар байгуулсан гэрээ.</w:t>
      </w:r>
      <w:r w:rsidR="00145499" w:rsidRPr="00DB57FB">
        <w:rPr>
          <w:rFonts w:cs="Arial"/>
          <w:szCs w:val="24"/>
          <w:lang w:val="mn-MN"/>
        </w:rPr>
        <w:t>” гэж</w:t>
      </w:r>
      <w:r w:rsidR="00145499" w:rsidRPr="00DB57FB">
        <w:rPr>
          <w:rFonts w:cs="Arial"/>
          <w:szCs w:val="24"/>
        </w:rPr>
        <w:t xml:space="preserve">; </w:t>
      </w:r>
    </w:p>
    <w:p w14:paraId="324C41C2" w14:textId="77777777" w:rsidR="00DB57FB" w:rsidRPr="00167A3A" w:rsidRDefault="00DB57FB" w:rsidP="00DB57FB">
      <w:pPr>
        <w:spacing w:after="0" w:line="240" w:lineRule="auto"/>
        <w:jc w:val="both"/>
        <w:rPr>
          <w:rFonts w:cs="Arial"/>
          <w:strike/>
          <w:color w:val="000000"/>
          <w:szCs w:val="24"/>
        </w:rPr>
      </w:pPr>
    </w:p>
    <w:p w14:paraId="6B8533EC" w14:textId="32836AE5" w:rsidR="00513A82" w:rsidRDefault="00167A3A" w:rsidP="003E0B50">
      <w:pPr>
        <w:spacing w:after="0" w:line="240" w:lineRule="auto"/>
        <w:ind w:firstLine="720"/>
        <w:jc w:val="both"/>
        <w:rPr>
          <w:rFonts w:cs="Arial"/>
          <w:szCs w:val="24"/>
          <w:shd w:val="clear" w:color="auto" w:fill="FFFFFF"/>
        </w:rPr>
      </w:pPr>
      <w:r>
        <w:rPr>
          <w:rFonts w:cs="Arial"/>
          <w:szCs w:val="24"/>
          <w:shd w:val="clear" w:color="auto" w:fill="FFFFFF"/>
        </w:rPr>
        <w:t>2</w:t>
      </w:r>
      <w:r>
        <w:rPr>
          <w:rFonts w:cs="Arial"/>
          <w:szCs w:val="24"/>
          <w:shd w:val="clear" w:color="auto" w:fill="FFFFFF"/>
          <w:lang w:val="mn-MN"/>
        </w:rPr>
        <w:t>.6.</w:t>
      </w:r>
      <w:r w:rsidR="00513A82" w:rsidRPr="00F3733B">
        <w:rPr>
          <w:rFonts w:cs="Arial"/>
          <w:szCs w:val="24"/>
          <w:shd w:val="clear" w:color="auto" w:fill="FFFFFF"/>
          <w:lang w:val="mn-MN"/>
        </w:rPr>
        <w:t xml:space="preserve"> </w:t>
      </w:r>
      <w:r w:rsidR="00513A82">
        <w:rPr>
          <w:rFonts w:cs="Arial"/>
          <w:szCs w:val="24"/>
          <w:shd w:val="clear" w:color="auto" w:fill="FFFFFF"/>
        </w:rPr>
        <w:t>“</w:t>
      </w:r>
      <w:r w:rsidR="00513A82" w:rsidRPr="00F3733B">
        <w:rPr>
          <w:rFonts w:cs="Arial"/>
          <w:szCs w:val="24"/>
          <w:shd w:val="clear" w:color="auto" w:fill="FFFFFF"/>
          <w:lang w:val="mn-MN"/>
        </w:rPr>
        <w:t>6.</w:t>
      </w:r>
      <w:r w:rsidR="00513A82" w:rsidRPr="00F3733B">
        <w:rPr>
          <w:rFonts w:cs="Arial"/>
          <w:szCs w:val="24"/>
          <w:shd w:val="clear" w:color="auto" w:fill="FFFFFF"/>
        </w:rPr>
        <w:t>8</w:t>
      </w:r>
      <w:r w:rsidR="00513A82" w:rsidRPr="00F3733B">
        <w:rPr>
          <w:rFonts w:cs="Arial"/>
          <w:szCs w:val="24"/>
          <w:shd w:val="clear" w:color="auto" w:fill="FFFFFF"/>
          <w:lang w:val="mn-MN"/>
        </w:rPr>
        <w:t>.</w:t>
      </w:r>
      <w:r w:rsidR="00513A82" w:rsidRPr="00F3733B">
        <w:rPr>
          <w:rFonts w:cs="Arial"/>
          <w:szCs w:val="24"/>
          <w:shd w:val="clear" w:color="auto" w:fill="FFFFFF"/>
        </w:rPr>
        <w:t>5</w:t>
      </w:r>
      <w:r w:rsidR="00513A82">
        <w:rPr>
          <w:rFonts w:cs="Arial"/>
          <w:szCs w:val="24"/>
          <w:shd w:val="clear" w:color="auto" w:fill="FFFFFF"/>
          <w:lang w:val="mn-MN"/>
        </w:rPr>
        <w:t>. инженер, техникийн ажилтнуудын мэдээллийг цахим</w:t>
      </w:r>
      <w:r w:rsidR="00513A82" w:rsidRPr="00F3733B">
        <w:rPr>
          <w:rFonts w:cs="Arial"/>
          <w:szCs w:val="24"/>
          <w:shd w:val="clear" w:color="auto" w:fill="FFFFFF"/>
          <w:lang w:val="mn-MN"/>
        </w:rPr>
        <w:t xml:space="preserve"> </w:t>
      </w:r>
      <w:r w:rsidR="00513A82">
        <w:rPr>
          <w:rFonts w:cs="Arial"/>
          <w:szCs w:val="24"/>
          <w:shd w:val="clear" w:color="auto" w:fill="FFFFFF"/>
          <w:lang w:val="mn-MN"/>
        </w:rPr>
        <w:t>мэдээлэлд оруулс</w:t>
      </w:r>
      <w:r>
        <w:rPr>
          <w:rFonts w:cs="Arial"/>
          <w:szCs w:val="24"/>
          <w:shd w:val="clear" w:color="auto" w:fill="FFFFFF"/>
          <w:lang w:val="mn-MN"/>
        </w:rPr>
        <w:t>а</w:t>
      </w:r>
      <w:r w:rsidR="00513A82">
        <w:rPr>
          <w:rFonts w:cs="Arial"/>
          <w:szCs w:val="24"/>
          <w:shd w:val="clear" w:color="auto" w:fill="FFFFFF"/>
          <w:lang w:val="mn-MN"/>
        </w:rPr>
        <w:t>ны үндсэн дээр хүсэлт илгээн</w:t>
      </w:r>
      <w:r w:rsidR="00513A82" w:rsidRPr="00F3733B">
        <w:rPr>
          <w:rFonts w:cs="Arial"/>
          <w:szCs w:val="24"/>
          <w:shd w:val="clear" w:color="auto" w:fill="FFFFFF"/>
          <w:lang w:val="mn-MN"/>
        </w:rPr>
        <w:t xml:space="preserve"> баталгаажуулах</w:t>
      </w:r>
      <w:r w:rsidR="00513A82" w:rsidRPr="00F3733B">
        <w:rPr>
          <w:rFonts w:cs="Arial"/>
          <w:szCs w:val="24"/>
          <w:shd w:val="clear" w:color="auto" w:fill="FFFFFF"/>
        </w:rPr>
        <w:t>.</w:t>
      </w:r>
      <w:r w:rsidR="00513A82">
        <w:rPr>
          <w:rFonts w:cs="Arial"/>
          <w:szCs w:val="24"/>
          <w:shd w:val="clear" w:color="auto" w:fill="FFFFFF"/>
        </w:rPr>
        <w:t>”;</w:t>
      </w:r>
    </w:p>
    <w:p w14:paraId="76A8AE9A" w14:textId="77777777" w:rsidR="00DB57FB" w:rsidRPr="00F3733B" w:rsidRDefault="00DB57FB" w:rsidP="003E0B50">
      <w:pPr>
        <w:spacing w:after="0" w:line="240" w:lineRule="auto"/>
        <w:ind w:firstLine="720"/>
        <w:jc w:val="both"/>
        <w:rPr>
          <w:rFonts w:cs="Arial"/>
          <w:szCs w:val="24"/>
          <w:shd w:val="clear" w:color="auto" w:fill="FFFFFF"/>
        </w:rPr>
      </w:pPr>
    </w:p>
    <w:p w14:paraId="7025D4AD" w14:textId="403F3ADD" w:rsidR="00513A82" w:rsidRDefault="00513A82" w:rsidP="003E0B50">
      <w:pPr>
        <w:spacing w:after="0" w:line="240" w:lineRule="auto"/>
        <w:ind w:firstLine="720"/>
        <w:jc w:val="both"/>
        <w:rPr>
          <w:rFonts w:cs="Arial"/>
          <w:szCs w:val="24"/>
          <w:shd w:val="clear" w:color="auto" w:fill="FFFFFF"/>
        </w:rPr>
      </w:pPr>
      <w:r>
        <w:rPr>
          <w:rFonts w:cs="Arial"/>
          <w:szCs w:val="24"/>
          <w:shd w:val="clear" w:color="auto" w:fill="FFFFFF"/>
          <w:lang w:val="mn-MN"/>
        </w:rPr>
        <w:t>2</w:t>
      </w:r>
      <w:r w:rsidR="00167A3A">
        <w:rPr>
          <w:rFonts w:cs="Arial"/>
          <w:szCs w:val="24"/>
          <w:shd w:val="clear" w:color="auto" w:fill="FFFFFF"/>
          <w:lang w:val="mn-MN"/>
        </w:rPr>
        <w:t>.7.</w:t>
      </w:r>
      <w:r w:rsidRPr="00F3733B">
        <w:rPr>
          <w:rFonts w:cs="Arial"/>
          <w:szCs w:val="24"/>
          <w:shd w:val="clear" w:color="auto" w:fill="FFFFFF"/>
          <w:lang w:val="mn-MN"/>
        </w:rPr>
        <w:t xml:space="preserve"> </w:t>
      </w:r>
      <w:r>
        <w:rPr>
          <w:rFonts w:cs="Arial"/>
          <w:szCs w:val="24"/>
          <w:shd w:val="clear" w:color="auto" w:fill="FFFFFF"/>
        </w:rPr>
        <w:t xml:space="preserve">“6.13. </w:t>
      </w:r>
      <w:r>
        <w:rPr>
          <w:rFonts w:cs="Arial"/>
          <w:szCs w:val="24"/>
          <w:lang w:val="mn-MN"/>
        </w:rPr>
        <w:t xml:space="preserve">Энэ журмын 1 дүгээр хавсралтын </w:t>
      </w:r>
      <w:r>
        <w:rPr>
          <w:rFonts w:cs="Arial"/>
          <w:szCs w:val="24"/>
          <w:shd w:val="clear" w:color="auto" w:fill="FFFFFF"/>
        </w:rPr>
        <w:t>“</w:t>
      </w:r>
      <w:r>
        <w:rPr>
          <w:rFonts w:cs="Arial"/>
          <w:szCs w:val="24"/>
          <w:shd w:val="clear" w:color="auto" w:fill="FFFFFF"/>
          <w:lang w:val="mn-MN"/>
        </w:rPr>
        <w:t>Онцгой төвөгшилтэй</w:t>
      </w:r>
      <w:r>
        <w:rPr>
          <w:rFonts w:cs="Arial"/>
          <w:szCs w:val="24"/>
          <w:shd w:val="clear" w:color="auto" w:fill="FFFFFF"/>
        </w:rPr>
        <w:t>”</w:t>
      </w:r>
      <w:r>
        <w:rPr>
          <w:rFonts w:cs="Arial"/>
          <w:szCs w:val="24"/>
          <w:shd w:val="clear" w:color="auto" w:fill="FFFFFF"/>
          <w:lang w:val="mn-MN"/>
        </w:rPr>
        <w:t xml:space="preserve"> барилга байгууламжийн ЗТ-5.1, БА-5.1 ажлын төрлөөр тусгай зөвшөөрөл авах хуулийн этгээд нь бусад аж ахуйн нэгжтэй гэрээний үндсэн дээр хамтран хэрэгжүүлэх тохиолдолд тус тусын байвал зохих инженер, техникийн ажилтныг бүртгүүлж, суурь нөхцөл, шаардлагыг ханган тусгай зөвшөөрлийг авч болно.</w:t>
      </w:r>
      <w:r>
        <w:rPr>
          <w:rFonts w:cs="Arial"/>
          <w:szCs w:val="24"/>
          <w:shd w:val="clear" w:color="auto" w:fill="FFFFFF"/>
        </w:rPr>
        <w:t>”;</w:t>
      </w:r>
    </w:p>
    <w:p w14:paraId="54C1FFEF" w14:textId="77777777" w:rsidR="00DB57FB" w:rsidRDefault="00DB57FB" w:rsidP="003E0B50">
      <w:pPr>
        <w:spacing w:after="0" w:line="240" w:lineRule="auto"/>
        <w:ind w:firstLine="720"/>
        <w:jc w:val="both"/>
        <w:rPr>
          <w:rFonts w:cs="Arial"/>
          <w:szCs w:val="24"/>
          <w:shd w:val="clear" w:color="auto" w:fill="FFFFFF"/>
        </w:rPr>
      </w:pPr>
    </w:p>
    <w:p w14:paraId="765CD912" w14:textId="15A24366" w:rsidR="00513A82" w:rsidRDefault="00167A3A" w:rsidP="003E0B50">
      <w:pPr>
        <w:spacing w:after="0" w:line="240" w:lineRule="auto"/>
        <w:ind w:firstLine="720"/>
        <w:jc w:val="both"/>
        <w:rPr>
          <w:rFonts w:eastAsia="SimSun" w:cs="Arial"/>
          <w:szCs w:val="24"/>
          <w:shd w:val="clear" w:color="auto" w:fill="FFFFFF"/>
          <w:lang w:val="mn-MN" w:eastAsia="zh-CN"/>
        </w:rPr>
      </w:pPr>
      <w:r>
        <w:rPr>
          <w:rFonts w:cs="Arial"/>
          <w:szCs w:val="24"/>
          <w:shd w:val="clear" w:color="auto" w:fill="FFFFFF"/>
          <w:lang w:val="mn-MN"/>
        </w:rPr>
        <w:t>2.8.</w:t>
      </w:r>
      <w:r w:rsidR="00513A82">
        <w:rPr>
          <w:rFonts w:cs="Arial"/>
          <w:szCs w:val="24"/>
          <w:shd w:val="clear" w:color="auto" w:fill="FFFFFF"/>
        </w:rPr>
        <w:t xml:space="preserve">  “</w:t>
      </w:r>
      <w:r w:rsidR="00513A82">
        <w:rPr>
          <w:rFonts w:eastAsia="SimSun" w:cs="Arial"/>
          <w:szCs w:val="24"/>
          <w:shd w:val="clear" w:color="auto" w:fill="FFFFFF"/>
          <w:lang w:val="mn-MN" w:eastAsia="zh-CN"/>
        </w:rPr>
        <w:t>6.14</w:t>
      </w:r>
      <w:r>
        <w:rPr>
          <w:rFonts w:eastAsia="SimSun" w:cs="Arial"/>
          <w:szCs w:val="24"/>
          <w:shd w:val="clear" w:color="auto" w:fill="FFFFFF"/>
          <w:lang w:val="mn-MN" w:eastAsia="zh-CN"/>
        </w:rPr>
        <w:t>.</w:t>
      </w:r>
      <w:r w:rsidR="00513A82">
        <w:rPr>
          <w:rFonts w:eastAsia="SimSun" w:cs="Arial"/>
          <w:szCs w:val="24"/>
          <w:shd w:val="clear" w:color="auto" w:fill="FFFFFF"/>
          <w:lang w:eastAsia="zh-CN"/>
        </w:rPr>
        <w:t xml:space="preserve"> </w:t>
      </w:r>
      <w:r w:rsidR="00513A82">
        <w:rPr>
          <w:rFonts w:eastAsia="SimSun" w:cs="Arial"/>
          <w:szCs w:val="24"/>
          <w:shd w:val="clear" w:color="auto" w:fill="FFFFFF"/>
          <w:lang w:val="mn-MN" w:eastAsia="zh-CN"/>
        </w:rPr>
        <w:t xml:space="preserve">Энэ журмын 1 дүгээр </w:t>
      </w:r>
      <w:proofErr w:type="spellStart"/>
      <w:r w:rsidR="00513A82" w:rsidRPr="00AA63A4">
        <w:rPr>
          <w:rFonts w:eastAsia="SimSun" w:cs="Arial"/>
          <w:szCs w:val="24"/>
          <w:shd w:val="clear" w:color="auto" w:fill="FFFFFF"/>
          <w:lang w:eastAsia="zh-CN"/>
        </w:rPr>
        <w:t>хавсралтын</w:t>
      </w:r>
      <w:proofErr w:type="spellEnd"/>
      <w:r w:rsidR="00513A82" w:rsidRPr="00AA63A4">
        <w:rPr>
          <w:rFonts w:eastAsia="SimSun" w:cs="Arial"/>
          <w:szCs w:val="24"/>
          <w:shd w:val="clear" w:color="auto" w:fill="FFFFFF"/>
          <w:lang w:eastAsia="zh-CN"/>
        </w:rPr>
        <w:t xml:space="preserve"> “</w:t>
      </w:r>
      <w:r>
        <w:rPr>
          <w:rFonts w:eastAsia="SimSun" w:cs="Arial"/>
          <w:szCs w:val="24"/>
          <w:shd w:val="clear" w:color="auto" w:fill="FFFFFF"/>
          <w:lang w:val="mn-MN" w:eastAsia="zh-CN"/>
        </w:rPr>
        <w:t>О</w:t>
      </w:r>
      <w:proofErr w:type="spellStart"/>
      <w:r w:rsidR="00513A82" w:rsidRPr="00AA63A4">
        <w:rPr>
          <w:rFonts w:eastAsia="SimSun" w:cs="Arial"/>
          <w:szCs w:val="24"/>
          <w:shd w:val="clear" w:color="auto" w:fill="FFFFFF"/>
          <w:lang w:eastAsia="zh-CN"/>
        </w:rPr>
        <w:t>нцгой</w:t>
      </w:r>
      <w:proofErr w:type="spellEnd"/>
      <w:r w:rsidR="00513A82" w:rsidRPr="00AA63A4">
        <w:rPr>
          <w:rFonts w:eastAsia="SimSun" w:cs="Arial"/>
          <w:szCs w:val="24"/>
          <w:shd w:val="clear" w:color="auto" w:fill="FFFFFF"/>
          <w:lang w:eastAsia="zh-CN"/>
        </w:rPr>
        <w:t xml:space="preserve"> </w:t>
      </w:r>
      <w:proofErr w:type="spellStart"/>
      <w:r w:rsidR="00513A82" w:rsidRPr="00AA63A4">
        <w:rPr>
          <w:rFonts w:eastAsia="SimSun" w:cs="Arial"/>
          <w:szCs w:val="24"/>
          <w:shd w:val="clear" w:color="auto" w:fill="FFFFFF"/>
          <w:lang w:eastAsia="zh-CN"/>
        </w:rPr>
        <w:t>төвөгшилтэй</w:t>
      </w:r>
      <w:proofErr w:type="spellEnd"/>
      <w:r w:rsidR="00513A82" w:rsidRPr="00AA63A4">
        <w:rPr>
          <w:rFonts w:eastAsia="SimSun" w:cs="Arial"/>
          <w:szCs w:val="24"/>
          <w:shd w:val="clear" w:color="auto" w:fill="FFFFFF"/>
          <w:lang w:eastAsia="zh-CN"/>
        </w:rPr>
        <w:t xml:space="preserve">” </w:t>
      </w:r>
      <w:proofErr w:type="spellStart"/>
      <w:r w:rsidR="00513A82" w:rsidRPr="00AA63A4">
        <w:rPr>
          <w:rFonts w:eastAsia="SimSun" w:cs="Arial"/>
          <w:szCs w:val="24"/>
          <w:shd w:val="clear" w:color="auto" w:fill="FFFFFF"/>
          <w:lang w:eastAsia="zh-CN"/>
        </w:rPr>
        <w:t>барилга</w:t>
      </w:r>
      <w:proofErr w:type="spellEnd"/>
      <w:r w:rsidR="00513A82" w:rsidRPr="00AA63A4">
        <w:rPr>
          <w:rFonts w:eastAsia="SimSun" w:cs="Arial"/>
          <w:szCs w:val="24"/>
          <w:shd w:val="clear" w:color="auto" w:fill="FFFFFF"/>
          <w:lang w:eastAsia="zh-CN"/>
        </w:rPr>
        <w:t xml:space="preserve"> </w:t>
      </w:r>
      <w:proofErr w:type="spellStart"/>
      <w:r w:rsidR="00513A82" w:rsidRPr="00AA63A4">
        <w:rPr>
          <w:rFonts w:eastAsia="SimSun" w:cs="Arial"/>
          <w:szCs w:val="24"/>
          <w:shd w:val="clear" w:color="auto" w:fill="FFFFFF"/>
          <w:lang w:eastAsia="zh-CN"/>
        </w:rPr>
        <w:t>байгууламж</w:t>
      </w:r>
      <w:proofErr w:type="spellEnd"/>
      <w:r>
        <w:rPr>
          <w:rFonts w:eastAsia="SimSun" w:cs="Arial"/>
          <w:szCs w:val="24"/>
          <w:shd w:val="clear" w:color="auto" w:fill="FFFFFF"/>
          <w:lang w:val="mn-MN" w:eastAsia="zh-CN"/>
        </w:rPr>
        <w:t>ий</w:t>
      </w:r>
      <w:r w:rsidR="00513A82" w:rsidRPr="00AA63A4">
        <w:rPr>
          <w:rFonts w:eastAsia="SimSun" w:cs="Arial"/>
          <w:szCs w:val="24"/>
          <w:shd w:val="clear" w:color="auto" w:fill="FFFFFF"/>
          <w:lang w:eastAsia="zh-CN"/>
        </w:rPr>
        <w:t>н ЗТ-5.1, БА-5.1</w:t>
      </w:r>
      <w:r w:rsidR="00DB57FB">
        <w:rPr>
          <w:rFonts w:eastAsia="SimSun" w:cs="Arial"/>
          <w:szCs w:val="24"/>
          <w:shd w:val="clear" w:color="auto" w:fill="FFFFFF"/>
          <w:lang w:val="mn-MN" w:eastAsia="zh-CN"/>
        </w:rPr>
        <w:t>-д заасан ажлын төрлөөр тусгай зөвшөөрөл авахаар хүсэлт гаргаж байгаа</w:t>
      </w:r>
      <w:r w:rsidR="00513A82">
        <w:rPr>
          <w:rFonts w:eastAsia="SimSun" w:cs="Arial"/>
          <w:szCs w:val="24"/>
          <w:shd w:val="clear" w:color="auto" w:fill="FFFFFF"/>
          <w:lang w:val="mn-MN" w:eastAsia="zh-CN"/>
        </w:rPr>
        <w:t xml:space="preserve"> хуулийн этгээд нь зөвлөх үйлчилгээний бүртгэлд бүртгүүлсэн </w:t>
      </w:r>
      <w:r w:rsidR="00513A82">
        <w:rPr>
          <w:rFonts w:eastAsia="SimSun" w:cs="Arial"/>
          <w:szCs w:val="24"/>
          <w:shd w:val="clear" w:color="auto" w:fill="FFFFFF"/>
          <w:lang w:val="mn-MN" w:eastAsia="zh-CN"/>
        </w:rPr>
        <w:lastRenderedPageBreak/>
        <w:t>иргэн, хуулийн этгээдийн мэдээллийг холбогдох цахим системээс татаж хүсэлтээ гаргана.</w:t>
      </w:r>
      <w:r w:rsidR="00513A82" w:rsidRPr="00602AE4">
        <w:rPr>
          <w:rFonts w:eastAsia="SimSun" w:cs="Arial"/>
          <w:szCs w:val="24"/>
          <w:shd w:val="clear" w:color="auto" w:fill="FFFFFF"/>
          <w:lang w:val="mn-MN" w:eastAsia="zh-CN"/>
        </w:rPr>
        <w:t>”;</w:t>
      </w:r>
    </w:p>
    <w:p w14:paraId="0D006AD6" w14:textId="77777777" w:rsidR="00DB57FB" w:rsidRPr="00602AE4" w:rsidRDefault="00DB57FB" w:rsidP="003E0B50">
      <w:pPr>
        <w:spacing w:after="0" w:line="240" w:lineRule="auto"/>
        <w:ind w:firstLine="720"/>
        <w:jc w:val="both"/>
        <w:rPr>
          <w:rFonts w:eastAsia="SimSun" w:cs="Arial"/>
          <w:szCs w:val="24"/>
          <w:shd w:val="clear" w:color="auto" w:fill="FFFFFF"/>
          <w:lang w:val="mn-MN" w:eastAsia="zh-CN"/>
        </w:rPr>
      </w:pPr>
    </w:p>
    <w:p w14:paraId="63007ADA" w14:textId="318450E3" w:rsidR="00513A82" w:rsidRDefault="00167A3A" w:rsidP="003E0B50">
      <w:pPr>
        <w:spacing w:after="0" w:line="240" w:lineRule="auto"/>
        <w:ind w:firstLine="720"/>
        <w:jc w:val="both"/>
        <w:rPr>
          <w:rFonts w:cs="Arial"/>
          <w:szCs w:val="24"/>
          <w:shd w:val="clear" w:color="auto" w:fill="FFFFFF"/>
          <w:lang w:val="mn-MN"/>
        </w:rPr>
      </w:pPr>
      <w:r>
        <w:rPr>
          <w:rFonts w:cs="Arial"/>
          <w:szCs w:val="24"/>
          <w:shd w:val="clear" w:color="auto" w:fill="FFFFFF"/>
          <w:lang w:val="mn-MN"/>
        </w:rPr>
        <w:t>2.9.</w:t>
      </w:r>
      <w:r w:rsidR="00513A82">
        <w:rPr>
          <w:rFonts w:cs="Arial"/>
          <w:szCs w:val="24"/>
          <w:shd w:val="clear" w:color="auto" w:fill="FFFFFF"/>
          <w:lang w:val="mn-MN"/>
        </w:rPr>
        <w:t xml:space="preserve"> </w:t>
      </w:r>
      <w:r w:rsidR="00513A82">
        <w:rPr>
          <w:rFonts w:cs="Arial"/>
          <w:szCs w:val="24"/>
          <w:shd w:val="clear" w:color="auto" w:fill="FFFFFF"/>
        </w:rPr>
        <w:t>“</w:t>
      </w:r>
      <w:r w:rsidR="00513A82">
        <w:rPr>
          <w:rFonts w:cs="Arial"/>
          <w:szCs w:val="24"/>
          <w:shd w:val="clear" w:color="auto" w:fill="FFFFFF"/>
          <w:lang w:val="mn-MN"/>
        </w:rPr>
        <w:t>6.1</w:t>
      </w:r>
      <w:r w:rsidR="00513A82">
        <w:rPr>
          <w:rFonts w:cs="Arial"/>
          <w:szCs w:val="24"/>
          <w:shd w:val="clear" w:color="auto" w:fill="FFFFFF"/>
        </w:rPr>
        <w:t>5</w:t>
      </w:r>
      <w:r w:rsidR="00513A82">
        <w:rPr>
          <w:rFonts w:cs="Arial"/>
          <w:szCs w:val="24"/>
          <w:shd w:val="clear" w:color="auto" w:fill="FFFFFF"/>
          <w:lang w:val="mn-MN"/>
        </w:rPr>
        <w:t>. Бусад салбарын мэргэшсэн зэргийн гэрчилгээг барилгын салбарын мэргэшсэн зэргийн гэрчилгээнд дүйцүүлэн тооцохгүй.</w:t>
      </w:r>
      <w:r w:rsidR="00513A82" w:rsidRPr="00602AE4">
        <w:rPr>
          <w:rFonts w:cs="Arial"/>
          <w:szCs w:val="24"/>
          <w:shd w:val="clear" w:color="auto" w:fill="FFFFFF"/>
          <w:lang w:val="mn-MN"/>
        </w:rPr>
        <w:t>”;</w:t>
      </w:r>
    </w:p>
    <w:p w14:paraId="3C1FDEDF" w14:textId="77777777" w:rsidR="00DB57FB" w:rsidRPr="00602AE4" w:rsidRDefault="00DB57FB" w:rsidP="003E0B50">
      <w:pPr>
        <w:spacing w:after="0" w:line="240" w:lineRule="auto"/>
        <w:ind w:firstLine="720"/>
        <w:jc w:val="both"/>
        <w:rPr>
          <w:rFonts w:cs="Arial"/>
          <w:szCs w:val="24"/>
          <w:shd w:val="clear" w:color="auto" w:fill="FFFFFF"/>
          <w:lang w:val="mn-MN"/>
        </w:rPr>
      </w:pPr>
    </w:p>
    <w:p w14:paraId="2475EC04" w14:textId="2DB5D2A6" w:rsidR="00513A82" w:rsidRDefault="00167A3A" w:rsidP="003E0B50">
      <w:pPr>
        <w:spacing w:after="0" w:line="240" w:lineRule="auto"/>
        <w:ind w:firstLine="720"/>
        <w:jc w:val="both"/>
        <w:rPr>
          <w:rFonts w:cs="Arial"/>
          <w:szCs w:val="24"/>
          <w:shd w:val="clear" w:color="auto" w:fill="FFFFFF"/>
          <w:lang w:val="mn-MN"/>
        </w:rPr>
      </w:pPr>
      <w:r>
        <w:rPr>
          <w:rFonts w:cs="Arial"/>
          <w:szCs w:val="24"/>
          <w:lang w:val="mn-MN"/>
        </w:rPr>
        <w:t>2.10.</w:t>
      </w:r>
      <w:r w:rsidR="00513A82" w:rsidRPr="00F3733B">
        <w:rPr>
          <w:rFonts w:cs="Arial"/>
          <w:szCs w:val="24"/>
          <w:lang w:val="mn-MN"/>
        </w:rPr>
        <w:t xml:space="preserve"> </w:t>
      </w:r>
      <w:r w:rsidR="00513A82" w:rsidRPr="004C745F">
        <w:rPr>
          <w:rFonts w:cs="Arial"/>
          <w:szCs w:val="24"/>
          <w:lang w:val="mn-MN"/>
        </w:rPr>
        <w:t>“</w:t>
      </w:r>
      <w:r w:rsidR="00513A82" w:rsidRPr="00F3733B">
        <w:rPr>
          <w:rFonts w:cs="Arial"/>
          <w:szCs w:val="24"/>
          <w:shd w:val="clear" w:color="auto" w:fill="FFFFFF"/>
          <w:lang w:val="mn-MN"/>
        </w:rPr>
        <w:t>7.7. Г</w:t>
      </w:r>
      <w:r w:rsidR="00513A82" w:rsidRPr="004C745F">
        <w:rPr>
          <w:rFonts w:cs="Arial"/>
          <w:szCs w:val="24"/>
          <w:shd w:val="clear" w:color="auto" w:fill="FFFFFF"/>
          <w:lang w:val="mn-MN"/>
        </w:rPr>
        <w:t>азрын тосны бүтээгдэхүүний барилга байгууламжийн зураг төсөл боловсруулах, барилга угсралтын ажил эрхлэх</w:t>
      </w:r>
      <w:r w:rsidR="00513A82" w:rsidRPr="00F3733B">
        <w:rPr>
          <w:rFonts w:cs="Arial"/>
          <w:szCs w:val="24"/>
          <w:shd w:val="clear" w:color="auto" w:fill="FFFFFF"/>
          <w:lang w:val="mn-MN"/>
        </w:rPr>
        <w:t xml:space="preserve"> хуулийн этгээд нь Газрын тосны бүтээгдэхүүний тухай хуулийн 6 дугаар зүйлийн 6.1.4-д заасны дагуу г</w:t>
      </w:r>
      <w:r w:rsidR="00513A82" w:rsidRPr="004C745F">
        <w:rPr>
          <w:rFonts w:cs="Arial"/>
          <w:szCs w:val="24"/>
          <w:shd w:val="clear" w:color="auto" w:fill="FFFFFF"/>
          <w:lang w:val="mn-MN"/>
        </w:rPr>
        <w:t>азрын тосны асуудал эрхэлсэн төрийн захиргааны байгууллаг</w:t>
      </w:r>
      <w:r w:rsidR="00513A82" w:rsidRPr="00F3733B">
        <w:rPr>
          <w:rFonts w:cs="Arial"/>
          <w:szCs w:val="24"/>
          <w:shd w:val="clear" w:color="auto" w:fill="FFFFFF"/>
          <w:lang w:val="mn-MN"/>
        </w:rPr>
        <w:t>аар мэргэжлийн дүгнэлт гаргуулсан байна.</w:t>
      </w:r>
      <w:r w:rsidR="00513A82" w:rsidRPr="004C745F">
        <w:rPr>
          <w:rFonts w:cs="Arial"/>
          <w:szCs w:val="24"/>
          <w:shd w:val="clear" w:color="auto" w:fill="FFFFFF"/>
          <w:lang w:val="mn-MN"/>
        </w:rPr>
        <w:t>”</w:t>
      </w:r>
      <w:r w:rsidR="00513A82" w:rsidRPr="00602AE4">
        <w:rPr>
          <w:rFonts w:cs="Arial"/>
          <w:szCs w:val="24"/>
          <w:shd w:val="clear" w:color="auto" w:fill="FFFFFF"/>
          <w:lang w:val="mn-MN"/>
        </w:rPr>
        <w:t>;</w:t>
      </w:r>
    </w:p>
    <w:p w14:paraId="335F08A4" w14:textId="77777777" w:rsidR="00DB57FB" w:rsidRPr="00602AE4" w:rsidRDefault="00DB57FB" w:rsidP="003E0B50">
      <w:pPr>
        <w:spacing w:after="0" w:line="240" w:lineRule="auto"/>
        <w:ind w:firstLine="720"/>
        <w:jc w:val="both"/>
        <w:rPr>
          <w:rFonts w:cs="Arial"/>
          <w:szCs w:val="24"/>
          <w:shd w:val="clear" w:color="auto" w:fill="FFFFFF"/>
          <w:lang w:val="mn-MN"/>
        </w:rPr>
      </w:pPr>
    </w:p>
    <w:p w14:paraId="5AEC21BB" w14:textId="640F51DB" w:rsidR="00513A82" w:rsidRDefault="00513A82" w:rsidP="003E0B50">
      <w:pPr>
        <w:spacing w:after="0" w:line="240" w:lineRule="auto"/>
        <w:ind w:firstLine="720"/>
        <w:jc w:val="both"/>
        <w:rPr>
          <w:rFonts w:cs="Arial"/>
          <w:szCs w:val="24"/>
          <w:lang w:val="mn-MN"/>
        </w:rPr>
      </w:pPr>
      <w:r w:rsidRPr="009449A4">
        <w:rPr>
          <w:rFonts w:cs="Arial"/>
          <w:szCs w:val="24"/>
          <w:shd w:val="clear" w:color="auto" w:fill="FFFFFF"/>
          <w:lang w:val="mn-MN"/>
        </w:rPr>
        <w:t>3.</w:t>
      </w:r>
      <w:r>
        <w:rPr>
          <w:rFonts w:cs="Arial"/>
          <w:szCs w:val="24"/>
          <w:shd w:val="clear" w:color="auto" w:fill="FFFFFF"/>
          <w:lang w:val="mn-MN"/>
        </w:rPr>
        <w:t xml:space="preserve"> </w:t>
      </w:r>
      <w:r w:rsidRPr="009449A4">
        <w:rPr>
          <w:rFonts w:cs="Arial"/>
          <w:szCs w:val="24"/>
          <w:shd w:val="clear" w:color="auto" w:fill="FFFFFF"/>
          <w:lang w:val="mn-MN"/>
        </w:rPr>
        <w:t xml:space="preserve">Мөн </w:t>
      </w:r>
      <w:r w:rsidRPr="009449A4">
        <w:rPr>
          <w:rFonts w:cs="Arial"/>
          <w:szCs w:val="24"/>
          <w:lang w:val="mn-MN"/>
        </w:rPr>
        <w:t>журм</w:t>
      </w:r>
      <w:r>
        <w:rPr>
          <w:rFonts w:cs="Arial"/>
          <w:szCs w:val="24"/>
          <w:lang w:val="mn-MN"/>
        </w:rPr>
        <w:t xml:space="preserve">ын </w:t>
      </w:r>
      <w:r w:rsidR="00401F98">
        <w:rPr>
          <w:rFonts w:cs="Arial"/>
          <w:szCs w:val="24"/>
          <w:lang w:val="mn-MN"/>
        </w:rPr>
        <w:t>“</w:t>
      </w:r>
      <w:r>
        <w:rPr>
          <w:rFonts w:cs="Arial"/>
          <w:szCs w:val="24"/>
          <w:lang w:val="mn-MN"/>
        </w:rPr>
        <w:t>5.5</w:t>
      </w:r>
      <w:r w:rsidR="00401F98">
        <w:rPr>
          <w:rFonts w:cs="Arial"/>
          <w:szCs w:val="24"/>
          <w:lang w:val="mn-MN"/>
        </w:rPr>
        <w:t>. БМҮТЗ-ийн үйл ажиллагааг зохион байгуулагч байгууллага нь хуулийн этгээдийн мэдээллийн үнэн зөв байдлыг урьдчилан танилцаж, ажлын албанд танилцуулна. /Барилгын материалын үйлдвэрлэл эрхлэх үйл ажиллагаанд хамаарна/” гэсэн</w:t>
      </w:r>
      <w:r w:rsidRPr="009449A4">
        <w:rPr>
          <w:rFonts w:cs="Arial"/>
          <w:szCs w:val="24"/>
          <w:lang w:val="mn-MN"/>
        </w:rPr>
        <w:t xml:space="preserve"> заалтыг хассугай. </w:t>
      </w:r>
    </w:p>
    <w:p w14:paraId="3AC42EA7" w14:textId="77777777" w:rsidR="00DB57FB" w:rsidRPr="009449A4" w:rsidRDefault="00DB57FB" w:rsidP="003E0B50">
      <w:pPr>
        <w:spacing w:after="0" w:line="240" w:lineRule="auto"/>
        <w:ind w:firstLine="720"/>
        <w:jc w:val="both"/>
        <w:rPr>
          <w:rFonts w:cs="Arial"/>
          <w:szCs w:val="24"/>
          <w:lang w:val="mn-MN"/>
        </w:rPr>
      </w:pPr>
    </w:p>
    <w:p w14:paraId="2FD6D954" w14:textId="133E8C52" w:rsidR="00513A82" w:rsidRDefault="00401F98" w:rsidP="003E0B50">
      <w:pPr>
        <w:shd w:val="clear" w:color="auto" w:fill="FFFFFF"/>
        <w:spacing w:after="0" w:line="240" w:lineRule="auto"/>
        <w:ind w:firstLine="720"/>
        <w:jc w:val="both"/>
        <w:textAlignment w:val="top"/>
        <w:rPr>
          <w:rFonts w:cs="Arial"/>
          <w:szCs w:val="24"/>
          <w:shd w:val="clear" w:color="auto" w:fill="FFFFFF"/>
          <w:lang w:val="mn-MN"/>
        </w:rPr>
      </w:pPr>
      <w:r>
        <w:rPr>
          <w:rFonts w:cs="Arial"/>
          <w:szCs w:val="24"/>
          <w:shd w:val="clear" w:color="auto" w:fill="FFFFFF"/>
          <w:lang w:val="mn-MN"/>
        </w:rPr>
        <w:t>4</w:t>
      </w:r>
      <w:r w:rsidR="00513A82" w:rsidRPr="00511D35">
        <w:rPr>
          <w:rFonts w:cs="Arial"/>
          <w:szCs w:val="24"/>
          <w:shd w:val="clear" w:color="auto" w:fill="FFFFFF"/>
          <w:lang w:val="mn-MN"/>
        </w:rPr>
        <w:t>. Энэ тушаалы</w:t>
      </w:r>
      <w:r w:rsidR="00617A56">
        <w:rPr>
          <w:rFonts w:cs="Arial"/>
          <w:szCs w:val="24"/>
          <w:shd w:val="clear" w:color="auto" w:fill="FFFFFF"/>
          <w:lang w:val="mn-MN"/>
        </w:rPr>
        <w:t xml:space="preserve">г Хууль зүй, дотоод хэргийн яаманд хүргүүлж “Захиргааны хэм хэмжээний актын нэгдсэн сан”-д </w:t>
      </w:r>
      <w:r w:rsidR="00C501BA">
        <w:rPr>
          <w:rFonts w:cs="Arial"/>
          <w:szCs w:val="24"/>
          <w:shd w:val="clear" w:color="auto" w:fill="FFFFFF"/>
          <w:lang w:val="mn-MN"/>
        </w:rPr>
        <w:t xml:space="preserve">бүртгүүлэх, олон нийтэд танилцуулахыг Барилга, барилгын материалын үйлдвэрлэлийн бодлогын хэрэгжилтийг зохицуулах газар /Д.Гантулга/-т үүрэг болгосугай. </w:t>
      </w:r>
    </w:p>
    <w:p w14:paraId="6199DC7C" w14:textId="77777777" w:rsidR="00DB57FB" w:rsidRDefault="00DB57FB" w:rsidP="003E0B50">
      <w:pPr>
        <w:shd w:val="clear" w:color="auto" w:fill="FFFFFF"/>
        <w:spacing w:after="0" w:line="240" w:lineRule="auto"/>
        <w:ind w:firstLine="720"/>
        <w:jc w:val="both"/>
        <w:textAlignment w:val="top"/>
        <w:rPr>
          <w:rFonts w:eastAsia="Times New Roman" w:cs="Arial"/>
          <w:szCs w:val="24"/>
          <w:lang w:val="mn-MN"/>
        </w:rPr>
      </w:pPr>
    </w:p>
    <w:p w14:paraId="0E6A1EE0" w14:textId="26761096" w:rsidR="00C501BA" w:rsidRPr="00C501BA" w:rsidRDefault="00C501BA" w:rsidP="003E0B50">
      <w:pPr>
        <w:shd w:val="clear" w:color="auto" w:fill="FFFFFF"/>
        <w:spacing w:after="0" w:line="240" w:lineRule="auto"/>
        <w:ind w:firstLine="720"/>
        <w:jc w:val="both"/>
        <w:textAlignment w:val="top"/>
        <w:rPr>
          <w:rFonts w:cs="Arial"/>
          <w:szCs w:val="24"/>
          <w:shd w:val="clear" w:color="auto" w:fill="FFFFFF"/>
          <w:lang w:val="mn-MN"/>
        </w:rPr>
      </w:pPr>
      <w:r>
        <w:rPr>
          <w:rFonts w:eastAsia="Times New Roman" w:cs="Arial"/>
          <w:szCs w:val="24"/>
          <w:lang w:val="mn-MN"/>
        </w:rPr>
        <w:t xml:space="preserve">5. Энэ тушаалын хэрэгжилтэд хяналт тавьж ажиллахыг Төрийн нарийн бичгийн дарга С.Магнайсүрэнд даалгасугай. </w:t>
      </w:r>
    </w:p>
    <w:p w14:paraId="605C2F8D" w14:textId="77777777" w:rsidR="00513A82" w:rsidRPr="00511D35" w:rsidRDefault="00513A82" w:rsidP="003E0B50">
      <w:pPr>
        <w:spacing w:after="0" w:line="240" w:lineRule="auto"/>
        <w:rPr>
          <w:rFonts w:cs="Arial"/>
          <w:lang w:val="mn-MN"/>
        </w:rPr>
      </w:pPr>
    </w:p>
    <w:p w14:paraId="4B990B5D" w14:textId="77777777" w:rsidR="00513A82" w:rsidRPr="00511D35" w:rsidRDefault="00513A82" w:rsidP="003E0B50">
      <w:pPr>
        <w:spacing w:after="0" w:line="240" w:lineRule="auto"/>
        <w:rPr>
          <w:rFonts w:cs="Arial"/>
          <w:lang w:val="mn-MN"/>
        </w:rPr>
      </w:pPr>
    </w:p>
    <w:p w14:paraId="4955D224" w14:textId="77777777" w:rsidR="00513A82" w:rsidRPr="005F349A" w:rsidRDefault="00513A82" w:rsidP="003E0B50">
      <w:pPr>
        <w:spacing w:after="0" w:line="240" w:lineRule="auto"/>
        <w:rPr>
          <w:lang w:val="mn-MN"/>
        </w:rPr>
      </w:pPr>
      <w:r w:rsidRPr="00511D35">
        <w:rPr>
          <w:rFonts w:cs="Arial"/>
          <w:szCs w:val="24"/>
          <w:lang w:val="mn-MN"/>
        </w:rPr>
        <w:tab/>
      </w:r>
      <w:r w:rsidRPr="00511D35">
        <w:rPr>
          <w:rFonts w:cs="Arial"/>
          <w:szCs w:val="24"/>
          <w:lang w:val="mn-MN"/>
        </w:rPr>
        <w:tab/>
      </w:r>
      <w:r w:rsidRPr="00511D35">
        <w:rPr>
          <w:rFonts w:cs="Arial"/>
          <w:szCs w:val="24"/>
          <w:lang w:val="mn-MN"/>
        </w:rPr>
        <w:tab/>
      </w:r>
      <w:r w:rsidRPr="00D21491">
        <w:rPr>
          <w:rFonts w:cs="Arial"/>
          <w:szCs w:val="24"/>
        </w:rPr>
        <w:t>САЙД</w:t>
      </w:r>
      <w:r w:rsidRPr="00D21491">
        <w:rPr>
          <w:rFonts w:cs="Arial"/>
          <w:szCs w:val="24"/>
        </w:rPr>
        <w:tab/>
      </w:r>
      <w:r w:rsidRPr="00D21491">
        <w:rPr>
          <w:rFonts w:cs="Arial"/>
          <w:szCs w:val="24"/>
        </w:rPr>
        <w:tab/>
      </w:r>
      <w:r w:rsidRPr="00D21491">
        <w:rPr>
          <w:rFonts w:cs="Arial"/>
          <w:szCs w:val="24"/>
        </w:rPr>
        <w:tab/>
      </w:r>
      <w:r w:rsidRPr="00D21491">
        <w:rPr>
          <w:rFonts w:cs="Arial"/>
          <w:szCs w:val="24"/>
        </w:rPr>
        <w:tab/>
      </w:r>
      <w:r w:rsidRPr="00D21491">
        <w:rPr>
          <w:rFonts w:cs="Arial"/>
          <w:szCs w:val="24"/>
        </w:rPr>
        <w:tab/>
        <w:t>Б.МӨНХБААТАР</w:t>
      </w:r>
    </w:p>
    <w:p w14:paraId="439BBA9D"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30E05130"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52A0F37C"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23FAF160"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4FBB9C3E"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7F3BBD2D"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6428D000"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4FEDA925"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78936FCD"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4C9AC2C4"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65467FC2"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05473348"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300640D4"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2B27B2EE"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2E2A0E8B"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3020CFF9"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5EDBA40B"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16E3B29F"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45DD7417"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3F5090E8"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2E5A21D0"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0F890BA6"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1EDAA5A9"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5F925E56"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0067B2B4"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07E36C1F"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308F9FCC"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356A78AD" w14:textId="77777777" w:rsidR="00513A82" w:rsidRDefault="00513A82" w:rsidP="003E0B50">
      <w:pPr>
        <w:shd w:val="clear" w:color="auto" w:fill="FFFFFF"/>
        <w:spacing w:after="0" w:line="240" w:lineRule="auto"/>
        <w:contextualSpacing/>
        <w:jc w:val="center"/>
        <w:textAlignment w:val="top"/>
        <w:rPr>
          <w:rFonts w:eastAsia="Times New Roman" w:cs="Arial"/>
          <w:bCs/>
          <w:color w:val="333333"/>
          <w:szCs w:val="24"/>
        </w:rPr>
      </w:pPr>
    </w:p>
    <w:p w14:paraId="04E4A01D" w14:textId="10F22B0E" w:rsidR="005F349A" w:rsidRPr="00D21491" w:rsidRDefault="005F349A" w:rsidP="003E0B50">
      <w:pPr>
        <w:shd w:val="clear" w:color="auto" w:fill="FFFFFF"/>
        <w:spacing w:after="0" w:line="240" w:lineRule="auto"/>
        <w:contextualSpacing/>
        <w:jc w:val="center"/>
        <w:textAlignment w:val="top"/>
        <w:rPr>
          <w:rFonts w:eastAsia="Times New Roman" w:cs="Arial"/>
          <w:bCs/>
          <w:color w:val="333333"/>
          <w:szCs w:val="24"/>
        </w:rPr>
      </w:pPr>
      <w:r w:rsidRPr="00D21491">
        <w:rPr>
          <w:rFonts w:eastAsia="Times New Roman" w:cs="Arial"/>
          <w:bCs/>
          <w:color w:val="333333"/>
          <w:szCs w:val="24"/>
        </w:rPr>
        <w:t>БАРИЛГА, ХОТ БАЙГУУЛАЛТЫН</w:t>
      </w:r>
    </w:p>
    <w:p w14:paraId="51DF360D" w14:textId="244F6BA4" w:rsidR="005F349A" w:rsidRDefault="005F349A" w:rsidP="003E0B50">
      <w:pPr>
        <w:shd w:val="clear" w:color="auto" w:fill="FFFFFF"/>
        <w:spacing w:after="0" w:line="240" w:lineRule="auto"/>
        <w:contextualSpacing/>
        <w:jc w:val="center"/>
        <w:textAlignment w:val="top"/>
        <w:rPr>
          <w:rFonts w:eastAsia="Times New Roman" w:cs="Arial"/>
          <w:bCs/>
          <w:color w:val="333333"/>
          <w:szCs w:val="24"/>
        </w:rPr>
      </w:pPr>
      <w:r w:rsidRPr="00D21491">
        <w:rPr>
          <w:rFonts w:eastAsia="Times New Roman" w:cs="Arial"/>
          <w:bCs/>
          <w:color w:val="333333"/>
          <w:szCs w:val="24"/>
        </w:rPr>
        <w:t>САЙДЫН ТУШААЛ</w:t>
      </w:r>
    </w:p>
    <w:p w14:paraId="15E129A7" w14:textId="77777777" w:rsidR="00376172" w:rsidRPr="00D21491" w:rsidRDefault="00376172" w:rsidP="003E0B50">
      <w:pPr>
        <w:shd w:val="clear" w:color="auto" w:fill="FFFFFF"/>
        <w:spacing w:after="0" w:line="240" w:lineRule="auto"/>
        <w:contextualSpacing/>
        <w:jc w:val="center"/>
        <w:textAlignment w:val="top"/>
        <w:rPr>
          <w:rFonts w:eastAsia="Times New Roman" w:cs="Arial"/>
          <w:bCs/>
          <w:color w:val="333333"/>
          <w:szCs w:val="24"/>
        </w:rPr>
      </w:pPr>
    </w:p>
    <w:tbl>
      <w:tblPr>
        <w:tblW w:w="9648" w:type="dxa"/>
        <w:tblLook w:val="04A0" w:firstRow="1" w:lastRow="0" w:firstColumn="1" w:lastColumn="0" w:noHBand="0" w:noVBand="1"/>
      </w:tblPr>
      <w:tblGrid>
        <w:gridCol w:w="2628"/>
        <w:gridCol w:w="4680"/>
        <w:gridCol w:w="2340"/>
      </w:tblGrid>
      <w:tr w:rsidR="005F349A" w:rsidRPr="00D21491" w14:paraId="1E61F334" w14:textId="77777777" w:rsidTr="00232DF9">
        <w:trPr>
          <w:trHeight w:val="936"/>
        </w:trPr>
        <w:tc>
          <w:tcPr>
            <w:tcW w:w="2628" w:type="dxa"/>
          </w:tcPr>
          <w:p w14:paraId="7FA4BF93" w14:textId="77777777" w:rsidR="005F349A" w:rsidRPr="00D21491" w:rsidRDefault="005F349A" w:rsidP="003E0B50">
            <w:pPr>
              <w:spacing w:after="0" w:line="240" w:lineRule="auto"/>
              <w:contextualSpacing/>
              <w:rPr>
                <w:rFonts w:eastAsia="Calibri" w:cs="Arial"/>
                <w:szCs w:val="24"/>
              </w:rPr>
            </w:pPr>
            <w:r w:rsidRPr="00D21491">
              <w:rPr>
                <w:rFonts w:eastAsia="Calibri" w:cs="Arial"/>
                <w:szCs w:val="24"/>
              </w:rPr>
              <w:t xml:space="preserve">2022 оны ... </w:t>
            </w:r>
            <w:proofErr w:type="spellStart"/>
            <w:r w:rsidRPr="00D21491">
              <w:rPr>
                <w:rFonts w:eastAsia="Calibri" w:cs="Arial"/>
                <w:szCs w:val="24"/>
              </w:rPr>
              <w:t>дугаар</w:t>
            </w:r>
            <w:proofErr w:type="spellEnd"/>
            <w:r w:rsidRPr="00D21491">
              <w:rPr>
                <w:rFonts w:eastAsia="Calibri" w:cs="Arial"/>
                <w:szCs w:val="24"/>
              </w:rPr>
              <w:t xml:space="preserve"> </w:t>
            </w:r>
            <w:proofErr w:type="spellStart"/>
            <w:r w:rsidRPr="00D21491">
              <w:rPr>
                <w:rFonts w:eastAsia="Calibri" w:cs="Arial"/>
                <w:szCs w:val="24"/>
              </w:rPr>
              <w:t>сарын</w:t>
            </w:r>
            <w:proofErr w:type="spellEnd"/>
            <w:r w:rsidRPr="00D21491">
              <w:rPr>
                <w:rFonts w:eastAsia="Calibri" w:cs="Arial"/>
                <w:szCs w:val="24"/>
              </w:rPr>
              <w:t xml:space="preserve"> ...  - </w:t>
            </w:r>
            <w:proofErr w:type="spellStart"/>
            <w:r w:rsidRPr="00D21491">
              <w:rPr>
                <w:rFonts w:eastAsia="Calibri" w:cs="Arial"/>
                <w:szCs w:val="24"/>
              </w:rPr>
              <w:t>ны</w:t>
            </w:r>
            <w:proofErr w:type="spellEnd"/>
            <w:r w:rsidRPr="00D21491">
              <w:rPr>
                <w:rFonts w:eastAsia="Calibri" w:cs="Arial"/>
                <w:szCs w:val="24"/>
              </w:rPr>
              <w:t xml:space="preserve"> </w:t>
            </w:r>
            <w:proofErr w:type="spellStart"/>
            <w:r w:rsidRPr="00D21491">
              <w:rPr>
                <w:rFonts w:eastAsia="Calibri" w:cs="Arial"/>
                <w:szCs w:val="24"/>
              </w:rPr>
              <w:t>өдөр</w:t>
            </w:r>
            <w:proofErr w:type="spellEnd"/>
            <w:r w:rsidRPr="00D21491">
              <w:rPr>
                <w:rFonts w:eastAsia="Calibri" w:cs="Arial"/>
                <w:szCs w:val="24"/>
              </w:rPr>
              <w:t xml:space="preserve"> </w:t>
            </w:r>
          </w:p>
        </w:tc>
        <w:tc>
          <w:tcPr>
            <w:tcW w:w="4680" w:type="dxa"/>
          </w:tcPr>
          <w:p w14:paraId="6E566AE7" w14:textId="77777777" w:rsidR="005F349A" w:rsidRPr="00D21491" w:rsidRDefault="005F349A" w:rsidP="003E0B50">
            <w:pPr>
              <w:tabs>
                <w:tab w:val="left" w:pos="1422"/>
              </w:tabs>
              <w:spacing w:after="0" w:line="240" w:lineRule="auto"/>
              <w:contextualSpacing/>
              <w:rPr>
                <w:rFonts w:eastAsia="Calibri" w:cs="Arial"/>
                <w:szCs w:val="24"/>
              </w:rPr>
            </w:pPr>
            <w:r w:rsidRPr="00D21491">
              <w:rPr>
                <w:rFonts w:cs="Arial"/>
                <w:szCs w:val="24"/>
              </w:rPr>
              <w:tab/>
            </w:r>
            <w:r w:rsidRPr="00D21491">
              <w:rPr>
                <w:rFonts w:cs="Arial"/>
                <w:szCs w:val="24"/>
              </w:rPr>
              <w:tab/>
              <w:t xml:space="preserve">    </w:t>
            </w:r>
            <w:proofErr w:type="spellStart"/>
            <w:r w:rsidRPr="00D21491">
              <w:rPr>
                <w:rFonts w:eastAsia="Calibri" w:cs="Arial"/>
                <w:szCs w:val="24"/>
              </w:rPr>
              <w:t>Дугаар</w:t>
            </w:r>
            <w:proofErr w:type="spellEnd"/>
            <w:r w:rsidRPr="00D21491">
              <w:rPr>
                <w:rFonts w:eastAsia="Calibri" w:cs="Arial"/>
                <w:szCs w:val="24"/>
              </w:rPr>
              <w:t xml:space="preserve">: </w:t>
            </w:r>
          </w:p>
        </w:tc>
        <w:tc>
          <w:tcPr>
            <w:tcW w:w="2340" w:type="dxa"/>
          </w:tcPr>
          <w:p w14:paraId="04500D8B" w14:textId="77777777" w:rsidR="005F349A" w:rsidRPr="00D21491" w:rsidRDefault="005F349A" w:rsidP="003E0B50">
            <w:pPr>
              <w:spacing w:after="0" w:line="240" w:lineRule="auto"/>
              <w:ind w:hanging="108"/>
              <w:contextualSpacing/>
              <w:jc w:val="right"/>
              <w:rPr>
                <w:rFonts w:eastAsia="Calibri" w:cs="Arial"/>
                <w:szCs w:val="24"/>
              </w:rPr>
            </w:pPr>
            <w:proofErr w:type="spellStart"/>
            <w:r w:rsidRPr="00D21491">
              <w:rPr>
                <w:rFonts w:eastAsia="Calibri" w:cs="Arial"/>
                <w:szCs w:val="24"/>
              </w:rPr>
              <w:t>Улаанбаатар</w:t>
            </w:r>
            <w:proofErr w:type="spellEnd"/>
            <w:r w:rsidRPr="00D21491">
              <w:rPr>
                <w:rFonts w:cs="Arial"/>
                <w:szCs w:val="24"/>
              </w:rPr>
              <w:t xml:space="preserve"> </w:t>
            </w:r>
            <w:proofErr w:type="spellStart"/>
            <w:r w:rsidRPr="00D21491">
              <w:rPr>
                <w:rFonts w:cs="Arial"/>
                <w:szCs w:val="24"/>
              </w:rPr>
              <w:t>хот</w:t>
            </w:r>
            <w:proofErr w:type="spellEnd"/>
          </w:p>
          <w:p w14:paraId="0E243716" w14:textId="77777777" w:rsidR="005F349A" w:rsidRPr="00D21491" w:rsidRDefault="005F349A" w:rsidP="003E0B50">
            <w:pPr>
              <w:spacing w:after="0" w:line="240" w:lineRule="auto"/>
              <w:contextualSpacing/>
              <w:jc w:val="center"/>
              <w:rPr>
                <w:rFonts w:eastAsia="Calibri" w:cs="Arial"/>
                <w:szCs w:val="24"/>
              </w:rPr>
            </w:pPr>
          </w:p>
        </w:tc>
      </w:tr>
    </w:tbl>
    <w:p w14:paraId="2EBBCBD0" w14:textId="4CD27CB0" w:rsidR="005F349A" w:rsidRPr="00D21491" w:rsidRDefault="0003003C" w:rsidP="003E0B50">
      <w:pPr>
        <w:shd w:val="clear" w:color="auto" w:fill="FFFFFF"/>
        <w:spacing w:after="0" w:line="240" w:lineRule="auto"/>
        <w:jc w:val="center"/>
        <w:textAlignment w:val="top"/>
        <w:rPr>
          <w:rFonts w:eastAsia="Times New Roman" w:cs="Arial"/>
          <w:szCs w:val="24"/>
        </w:rPr>
      </w:pPr>
      <w:r>
        <w:rPr>
          <w:rFonts w:eastAsia="Times New Roman" w:cs="Arial"/>
          <w:szCs w:val="24"/>
          <w:lang w:val="mn-MN"/>
        </w:rPr>
        <w:t>Журамд</w:t>
      </w:r>
      <w:r w:rsidR="005F349A">
        <w:rPr>
          <w:rFonts w:eastAsia="Times New Roman" w:cs="Arial"/>
          <w:szCs w:val="24"/>
          <w:lang w:val="mn-MN"/>
        </w:rPr>
        <w:t xml:space="preserve"> нэмэлт, өөрчлөлт оруулах</w:t>
      </w:r>
      <w:r w:rsidR="005F349A" w:rsidRPr="00D21491">
        <w:rPr>
          <w:rFonts w:eastAsia="Times New Roman" w:cs="Arial"/>
          <w:szCs w:val="24"/>
        </w:rPr>
        <w:t xml:space="preserve"> </w:t>
      </w:r>
      <w:proofErr w:type="spellStart"/>
      <w:r w:rsidR="005F349A" w:rsidRPr="00D21491">
        <w:rPr>
          <w:rFonts w:eastAsia="Times New Roman" w:cs="Arial"/>
          <w:szCs w:val="24"/>
        </w:rPr>
        <w:t>тухай</w:t>
      </w:r>
      <w:proofErr w:type="spellEnd"/>
    </w:p>
    <w:p w14:paraId="7586ADB2" w14:textId="11B4CD81" w:rsidR="005F349A" w:rsidRPr="00D21491" w:rsidRDefault="005F349A" w:rsidP="003E0B50">
      <w:pPr>
        <w:shd w:val="clear" w:color="auto" w:fill="FFFFFF"/>
        <w:spacing w:after="0" w:line="240" w:lineRule="auto"/>
        <w:ind w:firstLine="720"/>
        <w:jc w:val="both"/>
        <w:textAlignment w:val="top"/>
        <w:rPr>
          <w:rFonts w:eastAsia="Times New Roman" w:cs="Arial"/>
          <w:szCs w:val="24"/>
        </w:rPr>
      </w:pPr>
      <w:proofErr w:type="spellStart"/>
      <w:r w:rsidRPr="00D21491">
        <w:rPr>
          <w:rFonts w:eastAsia="Times New Roman" w:cs="Arial"/>
          <w:szCs w:val="24"/>
        </w:rPr>
        <w:t>Монгол</w:t>
      </w:r>
      <w:proofErr w:type="spellEnd"/>
      <w:r w:rsidRPr="00D21491">
        <w:rPr>
          <w:rFonts w:eastAsia="Times New Roman" w:cs="Arial"/>
          <w:szCs w:val="24"/>
        </w:rPr>
        <w:t xml:space="preserve"> </w:t>
      </w:r>
      <w:proofErr w:type="spellStart"/>
      <w:r w:rsidRPr="00D21491">
        <w:rPr>
          <w:rFonts w:eastAsia="Times New Roman" w:cs="Arial"/>
          <w:szCs w:val="24"/>
        </w:rPr>
        <w:t>Улсын</w:t>
      </w:r>
      <w:proofErr w:type="spellEnd"/>
      <w:r w:rsidRPr="00D21491">
        <w:rPr>
          <w:rFonts w:eastAsia="Times New Roman" w:cs="Arial"/>
          <w:szCs w:val="24"/>
        </w:rPr>
        <w:t xml:space="preserve"> </w:t>
      </w:r>
      <w:proofErr w:type="spellStart"/>
      <w:r w:rsidRPr="00D21491">
        <w:rPr>
          <w:rFonts w:eastAsia="Times New Roman" w:cs="Arial"/>
          <w:szCs w:val="24"/>
        </w:rPr>
        <w:t>Засгийн</w:t>
      </w:r>
      <w:proofErr w:type="spellEnd"/>
      <w:r w:rsidRPr="00D21491">
        <w:rPr>
          <w:rFonts w:eastAsia="Times New Roman" w:cs="Arial"/>
          <w:szCs w:val="24"/>
        </w:rPr>
        <w:t xml:space="preserve"> </w:t>
      </w:r>
      <w:proofErr w:type="spellStart"/>
      <w:r w:rsidRPr="00D21491">
        <w:rPr>
          <w:rFonts w:eastAsia="Times New Roman" w:cs="Arial"/>
          <w:szCs w:val="24"/>
        </w:rPr>
        <w:t>газрын</w:t>
      </w:r>
      <w:proofErr w:type="spellEnd"/>
      <w:r w:rsidRPr="00D21491">
        <w:rPr>
          <w:rFonts w:eastAsia="Times New Roman" w:cs="Arial"/>
          <w:szCs w:val="24"/>
        </w:rPr>
        <w:t xml:space="preserve"> </w:t>
      </w:r>
      <w:proofErr w:type="spellStart"/>
      <w:r w:rsidRPr="00D21491">
        <w:rPr>
          <w:rFonts w:eastAsia="Times New Roman" w:cs="Arial"/>
          <w:szCs w:val="24"/>
        </w:rPr>
        <w:t>тухай</w:t>
      </w:r>
      <w:proofErr w:type="spellEnd"/>
      <w:r w:rsidRPr="00D21491">
        <w:rPr>
          <w:rFonts w:eastAsia="Times New Roman" w:cs="Arial"/>
          <w:szCs w:val="24"/>
        </w:rPr>
        <w:t xml:space="preserve"> </w:t>
      </w:r>
      <w:proofErr w:type="spellStart"/>
      <w:r w:rsidRPr="00D21491">
        <w:rPr>
          <w:rFonts w:eastAsia="Times New Roman" w:cs="Arial"/>
          <w:szCs w:val="24"/>
        </w:rPr>
        <w:t>хуулийн</w:t>
      </w:r>
      <w:proofErr w:type="spellEnd"/>
      <w:r w:rsidRPr="00D21491">
        <w:rPr>
          <w:rFonts w:eastAsia="Times New Roman" w:cs="Arial"/>
          <w:szCs w:val="24"/>
        </w:rPr>
        <w:t xml:space="preserve"> 24 </w:t>
      </w:r>
      <w:proofErr w:type="spellStart"/>
      <w:r w:rsidRPr="00D21491">
        <w:rPr>
          <w:rFonts w:eastAsia="Times New Roman" w:cs="Arial"/>
          <w:szCs w:val="24"/>
        </w:rPr>
        <w:t>дүгээр</w:t>
      </w:r>
      <w:proofErr w:type="spellEnd"/>
      <w:r w:rsidRPr="00D21491">
        <w:rPr>
          <w:rFonts w:eastAsia="Times New Roman" w:cs="Arial"/>
          <w:szCs w:val="24"/>
        </w:rPr>
        <w:t xml:space="preserve"> </w:t>
      </w:r>
      <w:proofErr w:type="spellStart"/>
      <w:r w:rsidRPr="00D21491">
        <w:rPr>
          <w:rFonts w:eastAsia="Times New Roman" w:cs="Arial"/>
          <w:szCs w:val="24"/>
        </w:rPr>
        <w:t>зүйлийн</w:t>
      </w:r>
      <w:proofErr w:type="spellEnd"/>
      <w:r w:rsidRPr="00D21491">
        <w:rPr>
          <w:rFonts w:eastAsia="Times New Roman" w:cs="Arial"/>
          <w:szCs w:val="24"/>
        </w:rPr>
        <w:t xml:space="preserve"> 2 </w:t>
      </w:r>
      <w:proofErr w:type="spellStart"/>
      <w:r w:rsidRPr="00D21491">
        <w:rPr>
          <w:rFonts w:eastAsia="Times New Roman" w:cs="Arial"/>
          <w:szCs w:val="24"/>
        </w:rPr>
        <w:t>дахь</w:t>
      </w:r>
      <w:proofErr w:type="spellEnd"/>
      <w:r w:rsidRPr="00D21491">
        <w:rPr>
          <w:rFonts w:eastAsia="Times New Roman" w:cs="Arial"/>
          <w:szCs w:val="24"/>
        </w:rPr>
        <w:t xml:space="preserve"> </w:t>
      </w:r>
      <w:proofErr w:type="spellStart"/>
      <w:r w:rsidRPr="00D21491">
        <w:rPr>
          <w:rFonts w:eastAsia="Times New Roman" w:cs="Arial"/>
          <w:szCs w:val="24"/>
        </w:rPr>
        <w:t>хэсэг</w:t>
      </w:r>
      <w:proofErr w:type="spellEnd"/>
      <w:r w:rsidRPr="00D21491">
        <w:rPr>
          <w:rFonts w:eastAsia="Times New Roman" w:cs="Arial"/>
          <w:szCs w:val="24"/>
        </w:rPr>
        <w:t>,</w:t>
      </w:r>
      <w:r w:rsidR="0003003C" w:rsidRPr="0003003C">
        <w:rPr>
          <w:rFonts w:eastAsia="Times New Roman" w:cs="Arial"/>
          <w:szCs w:val="24"/>
        </w:rPr>
        <w:t xml:space="preserve"> </w:t>
      </w:r>
      <w:proofErr w:type="spellStart"/>
      <w:r w:rsidR="0003003C" w:rsidRPr="00D21491">
        <w:rPr>
          <w:rFonts w:eastAsia="Times New Roman" w:cs="Arial"/>
          <w:szCs w:val="24"/>
        </w:rPr>
        <w:t>Монгол</w:t>
      </w:r>
      <w:proofErr w:type="spellEnd"/>
      <w:r w:rsidR="0003003C" w:rsidRPr="00D21491">
        <w:rPr>
          <w:rFonts w:eastAsia="Times New Roman" w:cs="Arial"/>
          <w:szCs w:val="24"/>
        </w:rPr>
        <w:t xml:space="preserve"> </w:t>
      </w:r>
      <w:proofErr w:type="spellStart"/>
      <w:r w:rsidR="0003003C" w:rsidRPr="00D21491">
        <w:rPr>
          <w:rFonts w:eastAsia="Times New Roman" w:cs="Arial"/>
          <w:szCs w:val="24"/>
        </w:rPr>
        <w:t>Улсын</w:t>
      </w:r>
      <w:proofErr w:type="spellEnd"/>
      <w:r w:rsidR="0003003C">
        <w:rPr>
          <w:rFonts w:eastAsia="Times New Roman" w:cs="Arial"/>
          <w:szCs w:val="24"/>
          <w:lang w:val="mn-MN"/>
        </w:rPr>
        <w:t xml:space="preserve"> Яамны эрх зүйн байдлын тухай хуулийн 7 дугаар зүйлийн 7.1.13 дахь заалт, </w:t>
      </w:r>
      <w:proofErr w:type="spellStart"/>
      <w:r w:rsidR="00C17CAD" w:rsidRPr="00D21491">
        <w:rPr>
          <w:rFonts w:cs="Arial"/>
          <w:szCs w:val="24"/>
        </w:rPr>
        <w:t>Барилгын</w:t>
      </w:r>
      <w:proofErr w:type="spellEnd"/>
      <w:r w:rsidR="00C17CAD" w:rsidRPr="00D21491">
        <w:rPr>
          <w:rFonts w:cs="Arial"/>
          <w:szCs w:val="24"/>
        </w:rPr>
        <w:t xml:space="preserve"> </w:t>
      </w:r>
      <w:proofErr w:type="spellStart"/>
      <w:r w:rsidR="00C17CAD" w:rsidRPr="00D21491">
        <w:rPr>
          <w:rFonts w:cs="Arial"/>
          <w:szCs w:val="24"/>
        </w:rPr>
        <w:t>тухай</w:t>
      </w:r>
      <w:proofErr w:type="spellEnd"/>
      <w:r w:rsidR="00C17CAD" w:rsidRPr="00D21491">
        <w:rPr>
          <w:rFonts w:cs="Arial"/>
          <w:szCs w:val="24"/>
        </w:rPr>
        <w:t xml:space="preserve"> </w:t>
      </w:r>
      <w:proofErr w:type="spellStart"/>
      <w:r w:rsidR="00C17CAD" w:rsidRPr="00D21491">
        <w:rPr>
          <w:rFonts w:cs="Arial"/>
          <w:szCs w:val="24"/>
        </w:rPr>
        <w:t>хуулийн</w:t>
      </w:r>
      <w:proofErr w:type="spellEnd"/>
      <w:r w:rsidR="00C17CAD">
        <w:rPr>
          <w:rFonts w:cs="Arial"/>
          <w:szCs w:val="24"/>
        </w:rPr>
        <w:t xml:space="preserve"> 21 </w:t>
      </w:r>
      <w:r w:rsidR="00C17CAD">
        <w:rPr>
          <w:rFonts w:cs="Arial"/>
          <w:szCs w:val="24"/>
          <w:lang w:val="mn-MN"/>
        </w:rPr>
        <w:t>дүгээр зүйлийн 21.2 дахь хэсэг,</w:t>
      </w:r>
      <w:r w:rsidRPr="00D21491">
        <w:rPr>
          <w:rFonts w:eastAsia="Times New Roman" w:cs="Arial"/>
          <w:szCs w:val="24"/>
        </w:rPr>
        <w:t xml:space="preserve"> </w:t>
      </w:r>
      <w:proofErr w:type="spellStart"/>
      <w:r w:rsidRPr="00D21491">
        <w:rPr>
          <w:rFonts w:cs="Arial"/>
          <w:szCs w:val="24"/>
        </w:rPr>
        <w:t>Барилгын</w:t>
      </w:r>
      <w:proofErr w:type="spellEnd"/>
      <w:r w:rsidRPr="00D21491">
        <w:rPr>
          <w:rFonts w:cs="Arial"/>
          <w:szCs w:val="24"/>
        </w:rPr>
        <w:t xml:space="preserve"> </w:t>
      </w:r>
      <w:proofErr w:type="spellStart"/>
      <w:r w:rsidRPr="00D21491">
        <w:rPr>
          <w:rFonts w:cs="Arial"/>
          <w:szCs w:val="24"/>
        </w:rPr>
        <w:t>тухай</w:t>
      </w:r>
      <w:proofErr w:type="spellEnd"/>
      <w:r w:rsidRPr="00D21491">
        <w:rPr>
          <w:rFonts w:cs="Arial"/>
          <w:szCs w:val="24"/>
        </w:rPr>
        <w:t xml:space="preserve"> </w:t>
      </w:r>
      <w:proofErr w:type="spellStart"/>
      <w:r w:rsidRPr="00D21491">
        <w:rPr>
          <w:rFonts w:cs="Arial"/>
          <w:szCs w:val="24"/>
        </w:rPr>
        <w:t>хуулийн</w:t>
      </w:r>
      <w:proofErr w:type="spellEnd"/>
      <w:r w:rsidRPr="00D21491">
        <w:rPr>
          <w:rFonts w:cs="Arial"/>
          <w:szCs w:val="24"/>
        </w:rPr>
        <w:t xml:space="preserve"> 33 </w:t>
      </w:r>
      <w:proofErr w:type="spellStart"/>
      <w:r w:rsidRPr="00D21491">
        <w:rPr>
          <w:rFonts w:cs="Arial"/>
          <w:szCs w:val="24"/>
        </w:rPr>
        <w:t>дугаар</w:t>
      </w:r>
      <w:proofErr w:type="spellEnd"/>
      <w:r w:rsidRPr="00D21491">
        <w:rPr>
          <w:rFonts w:cs="Arial"/>
          <w:szCs w:val="24"/>
        </w:rPr>
        <w:t xml:space="preserve"> </w:t>
      </w:r>
      <w:proofErr w:type="spellStart"/>
      <w:r w:rsidRPr="00D21491">
        <w:rPr>
          <w:rFonts w:cs="Arial"/>
          <w:szCs w:val="24"/>
        </w:rPr>
        <w:t>зүйлийн</w:t>
      </w:r>
      <w:proofErr w:type="spellEnd"/>
      <w:r w:rsidRPr="00D21491">
        <w:rPr>
          <w:rFonts w:cs="Arial"/>
          <w:szCs w:val="24"/>
        </w:rPr>
        <w:t xml:space="preserve"> 33.1.</w:t>
      </w:r>
      <w:r w:rsidR="00C17CAD">
        <w:rPr>
          <w:rFonts w:cs="Arial"/>
          <w:szCs w:val="24"/>
          <w:lang w:val="mn-MN"/>
        </w:rPr>
        <w:t>15</w:t>
      </w:r>
      <w:r w:rsidRPr="00D21491">
        <w:rPr>
          <w:rFonts w:cs="Arial"/>
          <w:szCs w:val="24"/>
        </w:rPr>
        <w:t xml:space="preserve"> </w:t>
      </w:r>
      <w:proofErr w:type="spellStart"/>
      <w:r w:rsidRPr="00D21491">
        <w:rPr>
          <w:rFonts w:cs="Arial"/>
          <w:szCs w:val="24"/>
        </w:rPr>
        <w:t>дахь</w:t>
      </w:r>
      <w:proofErr w:type="spellEnd"/>
      <w:r w:rsidRPr="00D21491">
        <w:rPr>
          <w:rFonts w:cs="Arial"/>
          <w:szCs w:val="24"/>
        </w:rPr>
        <w:t xml:space="preserve"> </w:t>
      </w:r>
      <w:r w:rsidR="00312B21">
        <w:rPr>
          <w:rFonts w:cs="Arial"/>
          <w:szCs w:val="24"/>
          <w:lang w:val="mn-MN"/>
        </w:rPr>
        <w:t>заалт</w:t>
      </w:r>
      <w:r w:rsidR="00C17CAD">
        <w:rPr>
          <w:rFonts w:cs="Arial"/>
          <w:szCs w:val="24"/>
          <w:lang w:val="mn-MN"/>
        </w:rPr>
        <w:t>, Аж ахуйн үйл ажиллагааны тусгай зөвшөөрлийн тухай хуулийн 7 дугаар зүйлийн</w:t>
      </w:r>
      <w:r w:rsidR="00336A33">
        <w:rPr>
          <w:rFonts w:cs="Arial"/>
          <w:szCs w:val="24"/>
          <w:lang w:val="mn-MN"/>
        </w:rPr>
        <w:t xml:space="preserve"> 7.1 дэх хэсгийг</w:t>
      </w:r>
      <w:r w:rsidRPr="00D21491">
        <w:rPr>
          <w:rFonts w:cs="Arial"/>
          <w:szCs w:val="24"/>
        </w:rPr>
        <w:t xml:space="preserve"> </w:t>
      </w:r>
      <w:proofErr w:type="spellStart"/>
      <w:r w:rsidRPr="00D21491">
        <w:rPr>
          <w:rFonts w:cs="Arial"/>
          <w:szCs w:val="24"/>
        </w:rPr>
        <w:t>тус</w:t>
      </w:r>
      <w:proofErr w:type="spellEnd"/>
      <w:r w:rsidRPr="00D21491">
        <w:rPr>
          <w:rFonts w:cs="Arial"/>
          <w:szCs w:val="24"/>
        </w:rPr>
        <w:t xml:space="preserve"> </w:t>
      </w:r>
      <w:proofErr w:type="spellStart"/>
      <w:r w:rsidRPr="00D21491">
        <w:rPr>
          <w:rFonts w:cs="Arial"/>
          <w:szCs w:val="24"/>
        </w:rPr>
        <w:t>тус</w:t>
      </w:r>
      <w:proofErr w:type="spellEnd"/>
      <w:r w:rsidRPr="00D21491">
        <w:rPr>
          <w:rFonts w:cs="Arial"/>
          <w:szCs w:val="24"/>
        </w:rPr>
        <w:t xml:space="preserve"> </w:t>
      </w:r>
      <w:proofErr w:type="spellStart"/>
      <w:r w:rsidRPr="00D21491">
        <w:rPr>
          <w:rFonts w:cs="Arial"/>
          <w:szCs w:val="24"/>
        </w:rPr>
        <w:t>үндэслэн</w:t>
      </w:r>
      <w:proofErr w:type="spellEnd"/>
      <w:r w:rsidRPr="00D21491">
        <w:rPr>
          <w:rFonts w:cs="Arial"/>
          <w:szCs w:val="24"/>
        </w:rPr>
        <w:t xml:space="preserve"> ТУШААХ </w:t>
      </w:r>
      <w:proofErr w:type="spellStart"/>
      <w:r w:rsidRPr="00D21491">
        <w:rPr>
          <w:rFonts w:cs="Arial"/>
          <w:szCs w:val="24"/>
        </w:rPr>
        <w:t>нь</w:t>
      </w:r>
      <w:proofErr w:type="spellEnd"/>
      <w:r w:rsidRPr="00D21491">
        <w:rPr>
          <w:rFonts w:cs="Arial"/>
          <w:szCs w:val="24"/>
        </w:rPr>
        <w:t>:</w:t>
      </w:r>
      <w:r w:rsidRPr="00D21491">
        <w:rPr>
          <w:rFonts w:eastAsia="Times New Roman" w:cs="Arial"/>
          <w:szCs w:val="24"/>
        </w:rPr>
        <w:t xml:space="preserve"> </w:t>
      </w:r>
    </w:p>
    <w:p w14:paraId="3A72E078" w14:textId="521094A0" w:rsidR="00336A33" w:rsidRPr="00836F99" w:rsidRDefault="00336A33" w:rsidP="003E0B50">
      <w:pPr>
        <w:pStyle w:val="ListParagraph"/>
        <w:numPr>
          <w:ilvl w:val="0"/>
          <w:numId w:val="1"/>
        </w:numPr>
        <w:shd w:val="clear" w:color="auto" w:fill="FFFFFF"/>
        <w:spacing w:after="0" w:line="240" w:lineRule="auto"/>
        <w:ind w:left="0" w:firstLine="720"/>
        <w:jc w:val="both"/>
        <w:textAlignment w:val="top"/>
        <w:rPr>
          <w:rFonts w:ascii="Arial" w:eastAsia="Times New Roman" w:hAnsi="Arial" w:cs="Arial"/>
          <w:sz w:val="24"/>
          <w:szCs w:val="24"/>
        </w:rPr>
      </w:pPr>
      <w:r>
        <w:rPr>
          <w:rFonts w:ascii="Arial" w:hAnsi="Arial" w:cs="Arial"/>
          <w:sz w:val="24"/>
          <w:szCs w:val="24"/>
          <w:shd w:val="clear" w:color="auto" w:fill="FFFFFF"/>
          <w:lang w:val="mn-MN"/>
        </w:rPr>
        <w:t xml:space="preserve">Барилга, хот байгуулалтын сайдын 2021 оны 147 дугаар тушаалаар баталсан </w:t>
      </w:r>
      <w:r w:rsidRPr="00336A33">
        <w:rPr>
          <w:rFonts w:ascii="Arial" w:hAnsi="Arial" w:cs="Arial"/>
          <w:sz w:val="24"/>
          <w:szCs w:val="24"/>
          <w:shd w:val="clear" w:color="auto" w:fill="FFFFFF"/>
        </w:rPr>
        <w:t>"</w:t>
      </w:r>
      <w:proofErr w:type="spellStart"/>
      <w:r w:rsidRPr="00336A33">
        <w:rPr>
          <w:rFonts w:ascii="Arial" w:hAnsi="Arial" w:cs="Arial"/>
          <w:sz w:val="24"/>
          <w:szCs w:val="24"/>
          <w:shd w:val="clear" w:color="auto" w:fill="FFFFFF"/>
        </w:rPr>
        <w:t>Барилга</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байгууламжийн</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зураг</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төсөл</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боловсруулах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барилгын</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ажил</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гүйцэтгэх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барилгын</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материалын</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үйлдвэрлэл</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өргөх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байгууламж</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түүний</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эд</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ангийн</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үйлдвэрлэл</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угсралт</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засвар</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үйлчилгээ</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эрхлэх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хуулийн</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этгээдэд</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тусгай</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зөвшөөрөл</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олгох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үйлчилгээний</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хөлс</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тогтоох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тэдгээрт</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хяналт</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тавих</w:t>
      </w:r>
      <w:proofErr w:type="spellEnd"/>
      <w:r w:rsidRPr="00336A33">
        <w:rPr>
          <w:rFonts w:ascii="Arial" w:hAnsi="Arial" w:cs="Arial"/>
          <w:sz w:val="24"/>
          <w:szCs w:val="24"/>
          <w:shd w:val="clear" w:color="auto" w:fill="FFFFFF"/>
        </w:rPr>
        <w:t xml:space="preserve"> </w:t>
      </w:r>
      <w:proofErr w:type="spellStart"/>
      <w:r w:rsidRPr="00336A33">
        <w:rPr>
          <w:rFonts w:ascii="Arial" w:hAnsi="Arial" w:cs="Arial"/>
          <w:sz w:val="24"/>
          <w:szCs w:val="24"/>
          <w:shd w:val="clear" w:color="auto" w:fill="FFFFFF"/>
        </w:rPr>
        <w:t>журам</w:t>
      </w:r>
      <w:proofErr w:type="spellEnd"/>
      <w:r w:rsidRPr="00336A33">
        <w:rPr>
          <w:rFonts w:ascii="Arial" w:hAnsi="Arial" w:cs="Arial"/>
          <w:sz w:val="24"/>
          <w:szCs w:val="24"/>
          <w:shd w:val="clear" w:color="auto" w:fill="FFFFFF"/>
        </w:rPr>
        <w:t>"</w:t>
      </w:r>
      <w:r>
        <w:rPr>
          <w:rFonts w:ascii="Arial" w:hAnsi="Arial" w:cs="Arial"/>
          <w:sz w:val="24"/>
          <w:szCs w:val="24"/>
          <w:shd w:val="clear" w:color="auto" w:fill="FFFFFF"/>
          <w:lang w:val="mn-MN"/>
        </w:rPr>
        <w:t>-</w:t>
      </w:r>
      <w:r w:rsidR="00A70DDB">
        <w:rPr>
          <w:rFonts w:ascii="Arial" w:hAnsi="Arial" w:cs="Arial"/>
          <w:sz w:val="24"/>
          <w:szCs w:val="24"/>
          <w:shd w:val="clear" w:color="auto" w:fill="FFFFFF"/>
          <w:lang w:val="mn-MN"/>
        </w:rPr>
        <w:t>ын 1.6,</w:t>
      </w:r>
      <w:r w:rsidR="00F3733B">
        <w:rPr>
          <w:rFonts w:ascii="Arial" w:hAnsi="Arial" w:cs="Arial"/>
          <w:sz w:val="24"/>
          <w:szCs w:val="24"/>
          <w:shd w:val="clear" w:color="auto" w:fill="FFFFFF"/>
          <w:lang w:val="mn-MN"/>
        </w:rPr>
        <w:t xml:space="preserve"> </w:t>
      </w:r>
      <w:r w:rsidR="007D1B58">
        <w:rPr>
          <w:rFonts w:ascii="Arial" w:hAnsi="Arial" w:cs="Arial"/>
          <w:sz w:val="24"/>
          <w:szCs w:val="24"/>
          <w:shd w:val="clear" w:color="auto" w:fill="FFFFFF"/>
        </w:rPr>
        <w:t xml:space="preserve">3.3.4, 4.1, 4.2, </w:t>
      </w:r>
      <w:r w:rsidR="00F3733B">
        <w:rPr>
          <w:rFonts w:ascii="Arial" w:hAnsi="Arial" w:cs="Arial"/>
          <w:sz w:val="24"/>
          <w:szCs w:val="24"/>
          <w:shd w:val="clear" w:color="auto" w:fill="FFFFFF"/>
          <w:lang w:val="mn-MN"/>
        </w:rPr>
        <w:t>4.3,</w:t>
      </w:r>
      <w:r w:rsidR="007D1B58">
        <w:rPr>
          <w:rFonts w:ascii="Arial" w:hAnsi="Arial" w:cs="Arial"/>
          <w:sz w:val="24"/>
          <w:szCs w:val="24"/>
          <w:shd w:val="clear" w:color="auto" w:fill="FFFFFF"/>
        </w:rPr>
        <w:t xml:space="preserve"> 5.3,</w:t>
      </w:r>
      <w:r w:rsidR="00F3733B">
        <w:rPr>
          <w:rFonts w:ascii="Arial" w:hAnsi="Arial" w:cs="Arial"/>
          <w:sz w:val="24"/>
          <w:szCs w:val="24"/>
          <w:shd w:val="clear" w:color="auto" w:fill="FFFFFF"/>
          <w:lang w:val="mn-MN"/>
        </w:rPr>
        <w:t xml:space="preserve"> 6.12</w:t>
      </w:r>
      <w:r w:rsidR="00A70DDB">
        <w:rPr>
          <w:rFonts w:ascii="Arial" w:hAnsi="Arial" w:cs="Arial"/>
          <w:sz w:val="24"/>
          <w:szCs w:val="24"/>
          <w:shd w:val="clear" w:color="auto" w:fill="FFFFFF"/>
          <w:lang w:val="mn-MN"/>
        </w:rPr>
        <w:t xml:space="preserve"> дахь заалт</w:t>
      </w:r>
      <w:r w:rsidR="00E9626E">
        <w:rPr>
          <w:rFonts w:ascii="Arial" w:hAnsi="Arial" w:cs="Arial"/>
          <w:sz w:val="24"/>
          <w:szCs w:val="24"/>
          <w:shd w:val="clear" w:color="auto" w:fill="FFFFFF"/>
          <w:lang w:val="mn-MN"/>
        </w:rPr>
        <w:t>ууды</w:t>
      </w:r>
      <w:r w:rsidR="00A70DDB">
        <w:rPr>
          <w:rFonts w:ascii="Arial" w:hAnsi="Arial" w:cs="Arial"/>
          <w:sz w:val="24"/>
          <w:szCs w:val="24"/>
          <w:shd w:val="clear" w:color="auto" w:fill="FFFFFF"/>
          <w:lang w:val="mn-MN"/>
        </w:rPr>
        <w:t>г</w:t>
      </w:r>
      <w:r>
        <w:rPr>
          <w:rFonts w:ascii="Arial" w:hAnsi="Arial" w:cs="Arial"/>
          <w:sz w:val="24"/>
          <w:szCs w:val="24"/>
          <w:shd w:val="clear" w:color="auto" w:fill="FFFFFF"/>
          <w:lang w:val="mn-MN"/>
        </w:rPr>
        <w:t xml:space="preserve"> дор дурдсан</w:t>
      </w:r>
      <w:r w:rsidR="00A70DDB">
        <w:rPr>
          <w:rFonts w:ascii="Arial" w:hAnsi="Arial" w:cs="Arial"/>
          <w:sz w:val="24"/>
          <w:szCs w:val="24"/>
          <w:shd w:val="clear" w:color="auto" w:fill="FFFFFF"/>
          <w:lang w:val="mn-MN"/>
        </w:rPr>
        <w:t>аар</w:t>
      </w:r>
      <w:r w:rsidR="00F56BCA">
        <w:rPr>
          <w:rFonts w:ascii="Arial" w:hAnsi="Arial" w:cs="Arial"/>
          <w:sz w:val="24"/>
          <w:szCs w:val="24"/>
          <w:shd w:val="clear" w:color="auto" w:fill="FFFFFF"/>
          <w:lang w:val="mn-MN"/>
        </w:rPr>
        <w:t xml:space="preserve">, </w:t>
      </w:r>
      <w:r w:rsidR="00F56BCA" w:rsidRPr="00374C23">
        <w:rPr>
          <w:rFonts w:ascii="Arial" w:hAnsi="Arial" w:cs="Arial"/>
          <w:color w:val="FF0000"/>
          <w:sz w:val="24"/>
          <w:szCs w:val="24"/>
          <w:shd w:val="clear" w:color="auto" w:fill="FFFFFF"/>
          <w:lang w:val="mn-MN"/>
        </w:rPr>
        <w:t>журмын 1 дүгээр хавсралтын гуравдугаар бүлгийн суурь нөхцөл шаардлаг</w:t>
      </w:r>
      <w:r w:rsidR="00C247AD" w:rsidRPr="00374C23">
        <w:rPr>
          <w:rFonts w:ascii="Arial" w:hAnsi="Arial" w:cs="Arial"/>
          <w:color w:val="FF0000"/>
          <w:sz w:val="24"/>
          <w:szCs w:val="24"/>
          <w:shd w:val="clear" w:color="auto" w:fill="FFFFFF"/>
          <w:lang w:val="mn-MN"/>
        </w:rPr>
        <w:t>ы</w:t>
      </w:r>
      <w:r w:rsidR="00374C23" w:rsidRPr="00374C23">
        <w:rPr>
          <w:rFonts w:ascii="Arial" w:hAnsi="Arial" w:cs="Arial"/>
          <w:color w:val="FF0000"/>
          <w:sz w:val="24"/>
          <w:szCs w:val="24"/>
          <w:shd w:val="clear" w:color="auto" w:fill="FFFFFF"/>
          <w:lang w:val="mn-MN"/>
        </w:rPr>
        <w:t xml:space="preserve">г </w:t>
      </w:r>
      <w:r w:rsidR="00E9626E">
        <w:rPr>
          <w:rFonts w:ascii="Arial" w:hAnsi="Arial" w:cs="Arial"/>
          <w:sz w:val="24"/>
          <w:szCs w:val="24"/>
          <w:shd w:val="clear" w:color="auto" w:fill="FFFFFF"/>
          <w:lang w:val="mn-MN"/>
        </w:rPr>
        <w:t>тус тус</w:t>
      </w:r>
      <w:r>
        <w:rPr>
          <w:rFonts w:ascii="Arial" w:hAnsi="Arial" w:cs="Arial"/>
          <w:sz w:val="24"/>
          <w:szCs w:val="24"/>
          <w:shd w:val="clear" w:color="auto" w:fill="FFFFFF"/>
          <w:lang w:val="mn-MN"/>
        </w:rPr>
        <w:t xml:space="preserve"> </w:t>
      </w:r>
      <w:r w:rsidR="00A70DDB">
        <w:rPr>
          <w:rFonts w:ascii="Arial" w:hAnsi="Arial" w:cs="Arial"/>
          <w:sz w:val="24"/>
          <w:szCs w:val="24"/>
          <w:shd w:val="clear" w:color="auto" w:fill="FFFFFF"/>
          <w:lang w:val="mn-MN"/>
        </w:rPr>
        <w:t>өөрчлөн найруулсугай</w:t>
      </w:r>
      <w:r w:rsidR="006075C4">
        <w:rPr>
          <w:rFonts w:ascii="Arial" w:hAnsi="Arial" w:cs="Arial"/>
          <w:sz w:val="24"/>
          <w:szCs w:val="24"/>
          <w:shd w:val="clear" w:color="auto" w:fill="FFFFFF"/>
        </w:rPr>
        <w:t>:</w:t>
      </w:r>
    </w:p>
    <w:p w14:paraId="52612596" w14:textId="3180B757" w:rsidR="00836F99" w:rsidRDefault="000C0C78" w:rsidP="003E0B50">
      <w:pPr>
        <w:pStyle w:val="ListParagraph"/>
        <w:shd w:val="clear" w:color="auto" w:fill="FFFFFF"/>
        <w:spacing w:after="0" w:line="240" w:lineRule="auto"/>
        <w:ind w:left="0" w:firstLine="720"/>
        <w:jc w:val="both"/>
        <w:textAlignment w:val="top"/>
        <w:rPr>
          <w:rFonts w:ascii="Arial" w:hAnsi="Arial" w:cs="Arial"/>
          <w:sz w:val="24"/>
          <w:szCs w:val="24"/>
        </w:rPr>
      </w:pPr>
      <w:r>
        <w:rPr>
          <w:rFonts w:ascii="Arial" w:hAnsi="Arial" w:cs="Arial"/>
          <w:sz w:val="24"/>
          <w:szCs w:val="24"/>
          <w:shd w:val="clear" w:color="auto" w:fill="FFFFFF"/>
          <w:lang w:val="mn-MN"/>
        </w:rPr>
        <w:t xml:space="preserve">1/ </w:t>
      </w:r>
      <w:r w:rsidR="00A70DDB">
        <w:rPr>
          <w:rFonts w:ascii="Arial" w:hAnsi="Arial" w:cs="Arial"/>
          <w:sz w:val="24"/>
          <w:szCs w:val="24"/>
          <w:shd w:val="clear" w:color="auto" w:fill="FFFFFF"/>
        </w:rPr>
        <w:t>“</w:t>
      </w:r>
      <w:r w:rsidR="008F2965" w:rsidRPr="008F2965">
        <w:rPr>
          <w:rFonts w:ascii="Arial" w:hAnsi="Arial" w:cs="Arial"/>
          <w:sz w:val="24"/>
          <w:szCs w:val="24"/>
        </w:rPr>
        <w:t>1.6.</w:t>
      </w:r>
      <w:r w:rsidR="00A70DDB">
        <w:rPr>
          <w:rFonts w:ascii="Arial" w:hAnsi="Arial" w:cs="Arial"/>
          <w:sz w:val="24"/>
          <w:szCs w:val="24"/>
        </w:rPr>
        <w:t xml:space="preserve"> </w:t>
      </w:r>
      <w:proofErr w:type="spellStart"/>
      <w:r w:rsidR="008F2965" w:rsidRPr="008F2965">
        <w:rPr>
          <w:rFonts w:ascii="Arial" w:hAnsi="Arial" w:cs="Arial"/>
          <w:sz w:val="24"/>
          <w:szCs w:val="24"/>
        </w:rPr>
        <w:t>Хуулийн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этгээдэд</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тусгай</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зөвшөөрөл</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олгох</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ажлыг</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Барилгын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тухай</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хуулийн</w:t>
      </w:r>
      <w:proofErr w:type="spellEnd"/>
      <w:r w:rsidR="008F2965" w:rsidRPr="008F2965">
        <w:rPr>
          <w:rFonts w:ascii="Arial" w:hAnsi="Arial" w:cs="Arial"/>
          <w:sz w:val="24"/>
          <w:szCs w:val="24"/>
        </w:rPr>
        <w:t xml:space="preserve"> 34.1.14-т </w:t>
      </w:r>
      <w:proofErr w:type="spellStart"/>
      <w:r w:rsidR="008F2965" w:rsidRPr="008F2965">
        <w:rPr>
          <w:rFonts w:ascii="Arial" w:hAnsi="Arial" w:cs="Arial"/>
          <w:sz w:val="24"/>
          <w:szCs w:val="24"/>
        </w:rPr>
        <w:t>заасан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чиг</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үүргийг</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гэрээний</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үндсэн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дээр</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гүйцэтгэж</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байгаа</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байгууллага</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цаашид</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зохион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байгуулагч</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байгууллага</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гэх</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нэг</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цэгийн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үйлчилгээ</w:t>
      </w:r>
      <w:proofErr w:type="spellEnd"/>
      <w:r w:rsidR="008F2965" w:rsidRPr="008F2965">
        <w:rPr>
          <w:rFonts w:ascii="Arial" w:hAnsi="Arial" w:cs="Arial"/>
          <w:sz w:val="24"/>
          <w:szCs w:val="24"/>
          <w:lang w:val="mn-MN"/>
        </w:rPr>
        <w:t>гээр мэдээлэл өгч,</w:t>
      </w:r>
      <w:r w:rsidR="008F2965" w:rsidRPr="008F2965">
        <w:rPr>
          <w:rFonts w:ascii="Arial" w:hAnsi="Arial" w:cs="Arial"/>
          <w:b/>
          <w:bCs/>
          <w:sz w:val="24"/>
          <w:szCs w:val="24"/>
          <w:lang w:val="mn-MN"/>
        </w:rPr>
        <w:t xml:space="preserve"> </w:t>
      </w:r>
      <w:proofErr w:type="spellStart"/>
      <w:r w:rsidR="008F2965" w:rsidRPr="008F2965">
        <w:rPr>
          <w:rFonts w:ascii="Arial" w:hAnsi="Arial" w:cs="Arial"/>
          <w:sz w:val="24"/>
          <w:szCs w:val="24"/>
        </w:rPr>
        <w:t>цахим</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системээр</w:t>
      </w:r>
      <w:proofErr w:type="spellEnd"/>
      <w:r w:rsidR="008F2965" w:rsidRPr="008F2965">
        <w:rPr>
          <w:rFonts w:ascii="Arial" w:hAnsi="Arial" w:cs="Arial"/>
          <w:sz w:val="24"/>
          <w:szCs w:val="24"/>
        </w:rPr>
        <w:t xml:space="preserve"> </w:t>
      </w:r>
      <w:r w:rsidR="008F2965" w:rsidRPr="008F2965">
        <w:rPr>
          <w:rFonts w:ascii="Arial" w:hAnsi="Arial" w:cs="Arial"/>
          <w:sz w:val="24"/>
          <w:szCs w:val="24"/>
          <w:lang w:val="mn-MN"/>
        </w:rPr>
        <w:t xml:space="preserve">хүсэлтийг хүлээн авч </w:t>
      </w:r>
      <w:proofErr w:type="spellStart"/>
      <w:r w:rsidR="008F2965" w:rsidRPr="008F2965">
        <w:rPr>
          <w:rFonts w:ascii="Arial" w:hAnsi="Arial" w:cs="Arial"/>
          <w:sz w:val="24"/>
          <w:szCs w:val="24"/>
        </w:rPr>
        <w:t>зохион</w:t>
      </w:r>
      <w:proofErr w:type="spellEnd"/>
      <w:r w:rsidR="008F2965" w:rsidRPr="008F2965">
        <w:rPr>
          <w:rFonts w:ascii="Arial" w:hAnsi="Arial" w:cs="Arial"/>
          <w:sz w:val="24"/>
          <w:szCs w:val="24"/>
        </w:rPr>
        <w:t xml:space="preserve"> </w:t>
      </w:r>
      <w:proofErr w:type="spellStart"/>
      <w:r w:rsidR="008F2965" w:rsidRPr="008F2965">
        <w:rPr>
          <w:rFonts w:ascii="Arial" w:hAnsi="Arial" w:cs="Arial"/>
          <w:sz w:val="24"/>
          <w:szCs w:val="24"/>
        </w:rPr>
        <w:t>байгуулна</w:t>
      </w:r>
      <w:proofErr w:type="spellEnd"/>
      <w:r w:rsidR="008F2965" w:rsidRPr="008F2965">
        <w:rPr>
          <w:rFonts w:ascii="Arial" w:hAnsi="Arial" w:cs="Arial"/>
          <w:sz w:val="24"/>
          <w:szCs w:val="24"/>
        </w:rPr>
        <w:t>.</w:t>
      </w:r>
      <w:r w:rsidR="00A70DDB">
        <w:rPr>
          <w:rFonts w:ascii="Arial" w:hAnsi="Arial" w:cs="Arial"/>
          <w:sz w:val="24"/>
          <w:szCs w:val="24"/>
        </w:rPr>
        <w:t>”</w:t>
      </w:r>
      <w:r w:rsidR="006075C4">
        <w:rPr>
          <w:rFonts w:ascii="Arial" w:hAnsi="Arial" w:cs="Arial"/>
          <w:sz w:val="24"/>
          <w:szCs w:val="24"/>
        </w:rPr>
        <w:t>;</w:t>
      </w:r>
    </w:p>
    <w:p w14:paraId="73A43AC4" w14:textId="3206433F" w:rsidR="00636756" w:rsidRDefault="00636756" w:rsidP="003E0B50">
      <w:pPr>
        <w:pStyle w:val="ListParagraph"/>
        <w:shd w:val="clear" w:color="auto" w:fill="FFFFFF"/>
        <w:spacing w:after="0" w:line="240" w:lineRule="auto"/>
        <w:ind w:left="0" w:firstLine="720"/>
        <w:jc w:val="both"/>
        <w:textAlignment w:val="top"/>
        <w:rPr>
          <w:rFonts w:ascii="Arial" w:hAnsi="Arial" w:cs="Arial"/>
          <w:sz w:val="24"/>
          <w:szCs w:val="24"/>
        </w:rPr>
      </w:pPr>
      <w:r>
        <w:rPr>
          <w:rFonts w:ascii="Arial" w:hAnsi="Arial" w:cs="Arial"/>
          <w:sz w:val="24"/>
          <w:szCs w:val="24"/>
          <w:lang w:val="mn-MN"/>
        </w:rPr>
        <w:t xml:space="preserve">2/ </w:t>
      </w:r>
      <w:r>
        <w:rPr>
          <w:rFonts w:ascii="Arial" w:hAnsi="Arial" w:cs="Arial"/>
          <w:sz w:val="24"/>
          <w:szCs w:val="24"/>
        </w:rPr>
        <w:t>“</w:t>
      </w:r>
      <w:r>
        <w:rPr>
          <w:rFonts w:ascii="Arial" w:hAnsi="Arial" w:cs="Arial"/>
          <w:sz w:val="24"/>
          <w:szCs w:val="24"/>
          <w:lang w:val="mn-MN"/>
        </w:rPr>
        <w:t>3.3.4. дээд боловсролын мэдээлэл /гадаадын их, дээд сургуульд боловсрол эзэмшсэн бол дипломыг баталгаажуулж, апостиль гэрчилгээ авсан байна./</w:t>
      </w:r>
      <w:r>
        <w:rPr>
          <w:rFonts w:ascii="Arial" w:hAnsi="Arial" w:cs="Arial"/>
          <w:sz w:val="24"/>
          <w:szCs w:val="24"/>
        </w:rPr>
        <w:t>”</w:t>
      </w:r>
      <w:r w:rsidR="006075C4">
        <w:rPr>
          <w:rFonts w:ascii="Arial" w:hAnsi="Arial" w:cs="Arial"/>
          <w:sz w:val="24"/>
          <w:szCs w:val="24"/>
        </w:rPr>
        <w:t>;</w:t>
      </w:r>
    </w:p>
    <w:p w14:paraId="1C7858EB" w14:textId="7F37014F" w:rsidR="00636756" w:rsidRPr="00511D35" w:rsidRDefault="00636756" w:rsidP="003E0B50">
      <w:pPr>
        <w:pStyle w:val="ListParagraph"/>
        <w:shd w:val="clear" w:color="auto" w:fill="FFFFFF"/>
        <w:spacing w:after="0" w:line="240" w:lineRule="auto"/>
        <w:ind w:left="0" w:firstLine="720"/>
        <w:jc w:val="both"/>
        <w:textAlignment w:val="top"/>
        <w:rPr>
          <w:rFonts w:ascii="Arial" w:hAnsi="Arial" w:cs="Arial"/>
          <w:sz w:val="24"/>
          <w:szCs w:val="24"/>
          <w:lang w:val="mn-MN"/>
        </w:rPr>
      </w:pPr>
      <w:r>
        <w:rPr>
          <w:rFonts w:ascii="Arial" w:hAnsi="Arial" w:cs="Arial"/>
          <w:sz w:val="24"/>
          <w:szCs w:val="24"/>
          <w:lang w:val="mn-MN"/>
        </w:rPr>
        <w:t>3/</w:t>
      </w:r>
      <w:r w:rsidR="005A7238">
        <w:rPr>
          <w:rFonts w:ascii="Arial" w:hAnsi="Arial" w:cs="Arial"/>
          <w:sz w:val="24"/>
          <w:szCs w:val="24"/>
          <w:lang w:val="mn-MN"/>
        </w:rPr>
        <w:t xml:space="preserve"> </w:t>
      </w:r>
      <w:r w:rsidR="005A7238">
        <w:rPr>
          <w:rFonts w:ascii="Arial" w:hAnsi="Arial" w:cs="Arial"/>
          <w:sz w:val="24"/>
          <w:szCs w:val="24"/>
        </w:rPr>
        <w:t>“</w:t>
      </w:r>
      <w:r w:rsidR="005A7238">
        <w:rPr>
          <w:rFonts w:ascii="Arial" w:hAnsi="Arial" w:cs="Arial"/>
          <w:sz w:val="24"/>
          <w:szCs w:val="24"/>
          <w:lang w:val="mn-MN"/>
        </w:rPr>
        <w:t>4.1. Хуулийн этгээдээс илгээсэн хүсэлтийг зохион байгуулагч байгууллага цахимаар хүлээн авч, дор дурдсан мэдээллийг хянаж, баталгаажуулна. Үүнд</w:t>
      </w:r>
      <w:r w:rsidR="005A7238" w:rsidRPr="00511D35">
        <w:rPr>
          <w:rFonts w:ascii="Arial" w:hAnsi="Arial" w:cs="Arial"/>
          <w:sz w:val="24"/>
          <w:szCs w:val="24"/>
          <w:lang w:val="mn-MN"/>
        </w:rPr>
        <w:t>:</w:t>
      </w:r>
    </w:p>
    <w:p w14:paraId="48B45618" w14:textId="612E68E0" w:rsidR="00283843" w:rsidRPr="00511D35" w:rsidRDefault="00283843" w:rsidP="003E0B50">
      <w:pPr>
        <w:spacing w:after="0" w:line="240" w:lineRule="auto"/>
        <w:ind w:firstLine="1440"/>
        <w:jc w:val="both"/>
        <w:rPr>
          <w:rFonts w:cs="Arial"/>
          <w:szCs w:val="24"/>
          <w:lang w:val="mn-MN"/>
        </w:rPr>
      </w:pPr>
      <w:r w:rsidRPr="00D37CDB">
        <w:rPr>
          <w:rFonts w:cs="Arial"/>
          <w:szCs w:val="24"/>
          <w:lang w:val="mn-MN"/>
        </w:rPr>
        <w:t>4.1.1.</w:t>
      </w:r>
      <w:r w:rsidRPr="00511D35">
        <w:rPr>
          <w:rFonts w:cs="Arial"/>
          <w:szCs w:val="24"/>
          <w:lang w:val="mn-MN"/>
        </w:rPr>
        <w:t xml:space="preserve"> </w:t>
      </w:r>
      <w:r w:rsidRPr="00D37CDB">
        <w:rPr>
          <w:rFonts w:cs="Arial"/>
          <w:lang w:val="mn-MN"/>
        </w:rPr>
        <w:t xml:space="preserve">хөдөлмөрийн аюулгүй байдал, эрүүл ахуйн ажилтны гэрчилгээг хүсэлт гаргасан өдрөөс сүүлийн 2 жилийн хугацаанд суралцаж, Хөдөлмөр, нийгмийн хамгааллын сайдын 2019 оны А/370 дугаар тушаалаар баталсан </w:t>
      </w:r>
      <w:r w:rsidRPr="00511D35">
        <w:rPr>
          <w:rFonts w:cs="Arial"/>
          <w:sz w:val="20"/>
          <w:szCs w:val="20"/>
          <w:shd w:val="clear" w:color="auto" w:fill="FFFFFF"/>
          <w:lang w:val="mn-MN"/>
        </w:rPr>
        <w:t>"</w:t>
      </w:r>
      <w:r w:rsidRPr="00511D35">
        <w:rPr>
          <w:rFonts w:cs="Arial"/>
          <w:shd w:val="clear" w:color="auto" w:fill="FFFFFF"/>
          <w:lang w:val="mn-MN"/>
        </w:rPr>
        <w:t>Хөдөлмөрийн аюулгүй байдал, эрүүл ахуйн сургалт явуулах болон шалгалт авах журам"</w:t>
      </w:r>
      <w:r w:rsidRPr="00D37CDB">
        <w:rPr>
          <w:rFonts w:cs="Arial"/>
          <w:lang w:val="mn-MN"/>
        </w:rPr>
        <w:t>-ын дагуу ХАБЭА-н ажилтан бэлтгэх сургалт зохион байгуулах эрх бүхий сургалтын байгууллагад 124 цаг болон барилгын салбарын ХАБЭА-н ажилтан бэлтгэх 40-өөс доошгүй цагийн сургалтад суралцаж төгссөн байх</w:t>
      </w:r>
      <w:r w:rsidRPr="00511D35">
        <w:rPr>
          <w:rFonts w:cs="Arial"/>
          <w:lang w:val="mn-MN"/>
        </w:rPr>
        <w:t>;</w:t>
      </w:r>
    </w:p>
    <w:p w14:paraId="4957B3DB" w14:textId="703074C1" w:rsidR="00283843" w:rsidRPr="00511D35" w:rsidRDefault="00283843" w:rsidP="003E0B50">
      <w:pPr>
        <w:spacing w:after="0" w:line="240" w:lineRule="auto"/>
        <w:ind w:firstLine="720"/>
        <w:jc w:val="both"/>
        <w:rPr>
          <w:rFonts w:cs="Arial"/>
          <w:szCs w:val="24"/>
          <w:lang w:val="mn-MN"/>
        </w:rPr>
      </w:pPr>
      <w:r w:rsidRPr="00D37CDB">
        <w:rPr>
          <w:rFonts w:cs="Arial"/>
          <w:szCs w:val="24"/>
          <w:lang w:val="mn-MN"/>
        </w:rPr>
        <w:t>4.1.2</w:t>
      </w:r>
      <w:r w:rsidRPr="00511D35">
        <w:rPr>
          <w:rFonts w:cs="Arial"/>
          <w:szCs w:val="24"/>
          <w:lang w:val="mn-MN"/>
        </w:rPr>
        <w:t xml:space="preserve">. </w:t>
      </w:r>
      <w:r w:rsidRPr="00D37CDB">
        <w:rPr>
          <w:rFonts w:cs="Arial"/>
          <w:szCs w:val="24"/>
          <w:lang w:val="mn-MN"/>
        </w:rPr>
        <w:t>энэ журмын 3.5</w:t>
      </w:r>
      <w:r w:rsidRPr="00511D35">
        <w:rPr>
          <w:rFonts w:cs="Arial"/>
          <w:szCs w:val="24"/>
          <w:lang w:val="mn-MN"/>
        </w:rPr>
        <w:t xml:space="preserve">, </w:t>
      </w:r>
      <w:r w:rsidRPr="00D37CDB">
        <w:rPr>
          <w:rFonts w:cs="Arial"/>
          <w:szCs w:val="24"/>
          <w:lang w:val="mn-MN"/>
        </w:rPr>
        <w:t>4.2</w:t>
      </w:r>
      <w:r w:rsidRPr="00511D35">
        <w:rPr>
          <w:rFonts w:cs="Arial"/>
          <w:szCs w:val="24"/>
          <w:lang w:val="mn-MN"/>
        </w:rPr>
        <w:t xml:space="preserve">, </w:t>
      </w:r>
      <w:r w:rsidRPr="00D37CDB">
        <w:rPr>
          <w:rFonts w:cs="Arial"/>
          <w:szCs w:val="24"/>
          <w:lang w:val="mn-MN"/>
        </w:rPr>
        <w:t>4.3</w:t>
      </w:r>
      <w:r w:rsidRPr="00511D35">
        <w:rPr>
          <w:rFonts w:cs="Arial"/>
          <w:szCs w:val="24"/>
          <w:lang w:val="mn-MN"/>
        </w:rPr>
        <w:t xml:space="preserve">, </w:t>
      </w:r>
      <w:r w:rsidRPr="00D37CDB">
        <w:rPr>
          <w:rFonts w:cs="Arial"/>
          <w:szCs w:val="24"/>
          <w:lang w:val="mn-MN"/>
        </w:rPr>
        <w:t>4.5</w:t>
      </w:r>
      <w:r w:rsidRPr="00511D35">
        <w:rPr>
          <w:rFonts w:cs="Arial"/>
          <w:szCs w:val="24"/>
          <w:lang w:val="mn-MN"/>
        </w:rPr>
        <w:t xml:space="preserve">, </w:t>
      </w:r>
      <w:r w:rsidRPr="00D37CDB">
        <w:rPr>
          <w:rFonts w:cs="Arial"/>
          <w:szCs w:val="24"/>
          <w:lang w:val="mn-MN"/>
        </w:rPr>
        <w:t>6.9</w:t>
      </w:r>
      <w:r w:rsidRPr="00511D35">
        <w:rPr>
          <w:rFonts w:cs="Arial"/>
          <w:szCs w:val="24"/>
          <w:lang w:val="mn-MN"/>
        </w:rPr>
        <w:t xml:space="preserve">, </w:t>
      </w:r>
      <w:r w:rsidRPr="00D37CDB">
        <w:rPr>
          <w:rFonts w:cs="Arial"/>
          <w:szCs w:val="24"/>
          <w:lang w:val="mn-MN"/>
        </w:rPr>
        <w:t>7.7-д заасан мэдээлэл</w:t>
      </w:r>
      <w:r w:rsidRPr="00511D35">
        <w:rPr>
          <w:rFonts w:cs="Arial"/>
          <w:szCs w:val="24"/>
          <w:lang w:val="mn-MN"/>
        </w:rPr>
        <w:t>;</w:t>
      </w:r>
    </w:p>
    <w:p w14:paraId="449BA9EE" w14:textId="37F99082" w:rsidR="00283843" w:rsidRPr="00511D35" w:rsidRDefault="00283843" w:rsidP="003E0B50">
      <w:pPr>
        <w:spacing w:after="0" w:line="240" w:lineRule="auto"/>
        <w:ind w:firstLine="720"/>
        <w:jc w:val="both"/>
        <w:rPr>
          <w:rFonts w:cs="Arial"/>
          <w:szCs w:val="24"/>
          <w:lang w:val="mn-MN"/>
        </w:rPr>
      </w:pPr>
      <w:r w:rsidRPr="00D37CDB">
        <w:rPr>
          <w:rFonts w:cs="Arial"/>
          <w:szCs w:val="24"/>
          <w:lang w:val="mn-MN"/>
        </w:rPr>
        <w:t>4.1.3. энэ журмын 6.1-6.5</w:t>
      </w:r>
      <w:r w:rsidRPr="00511D35">
        <w:rPr>
          <w:rFonts w:cs="Arial"/>
          <w:szCs w:val="24"/>
          <w:lang w:val="mn-MN"/>
        </w:rPr>
        <w:t xml:space="preserve">, </w:t>
      </w:r>
      <w:r w:rsidRPr="00D37CDB">
        <w:rPr>
          <w:rFonts w:cs="Arial"/>
          <w:szCs w:val="24"/>
          <w:lang w:val="mn-MN"/>
        </w:rPr>
        <w:t>6.7</w:t>
      </w:r>
      <w:r w:rsidRPr="00511D35">
        <w:rPr>
          <w:rFonts w:cs="Arial"/>
          <w:szCs w:val="24"/>
          <w:lang w:val="mn-MN"/>
        </w:rPr>
        <w:t>, 6.8</w:t>
      </w:r>
      <w:r w:rsidRPr="00D37CDB">
        <w:rPr>
          <w:rFonts w:cs="Arial"/>
          <w:szCs w:val="24"/>
          <w:lang w:val="mn-MN"/>
        </w:rPr>
        <w:t>-д заасан шаардлага</w:t>
      </w:r>
      <w:r w:rsidRPr="00511D35">
        <w:rPr>
          <w:rFonts w:cs="Arial"/>
          <w:szCs w:val="24"/>
          <w:lang w:val="mn-MN"/>
        </w:rPr>
        <w:t xml:space="preserve">; </w:t>
      </w:r>
    </w:p>
    <w:p w14:paraId="6DDAD555" w14:textId="0E9DF24A" w:rsidR="00283843" w:rsidRPr="00511D35" w:rsidRDefault="00283843" w:rsidP="003E0B50">
      <w:pPr>
        <w:spacing w:after="0" w:line="240" w:lineRule="auto"/>
        <w:ind w:firstLine="1418"/>
        <w:jc w:val="both"/>
        <w:rPr>
          <w:rFonts w:cs="Arial"/>
          <w:szCs w:val="24"/>
          <w:lang w:val="mn-MN"/>
        </w:rPr>
      </w:pPr>
      <w:r w:rsidRPr="00D37CDB">
        <w:rPr>
          <w:rFonts w:cs="Arial"/>
          <w:szCs w:val="24"/>
          <w:lang w:val="mn-MN"/>
        </w:rPr>
        <w:t xml:space="preserve">4.1.4. энэ журмын 1 дүгээр хавсралтын </w:t>
      </w:r>
      <w:r w:rsidRPr="00511D35">
        <w:rPr>
          <w:rFonts w:cs="Arial"/>
          <w:szCs w:val="24"/>
          <w:shd w:val="clear" w:color="auto" w:fill="FFFFFF"/>
          <w:lang w:val="mn-MN"/>
        </w:rPr>
        <w:t>“</w:t>
      </w:r>
      <w:r w:rsidR="00670D0B" w:rsidRPr="00D37CDB">
        <w:rPr>
          <w:rFonts w:cs="Arial"/>
          <w:szCs w:val="24"/>
          <w:shd w:val="clear" w:color="auto" w:fill="FFFFFF"/>
          <w:lang w:val="mn-MN"/>
        </w:rPr>
        <w:t>о</w:t>
      </w:r>
      <w:r w:rsidRPr="00D37CDB">
        <w:rPr>
          <w:rFonts w:cs="Arial"/>
          <w:szCs w:val="24"/>
          <w:shd w:val="clear" w:color="auto" w:fill="FFFFFF"/>
          <w:lang w:val="mn-MN"/>
        </w:rPr>
        <w:t>нцгой төвөгшилтэй</w:t>
      </w:r>
      <w:r w:rsidRPr="00511D35">
        <w:rPr>
          <w:rFonts w:cs="Arial"/>
          <w:szCs w:val="24"/>
          <w:shd w:val="clear" w:color="auto" w:fill="FFFFFF"/>
          <w:lang w:val="mn-MN"/>
        </w:rPr>
        <w:t>”</w:t>
      </w:r>
      <w:r w:rsidRPr="00D37CDB">
        <w:rPr>
          <w:rFonts w:cs="Arial"/>
          <w:szCs w:val="24"/>
          <w:shd w:val="clear" w:color="auto" w:fill="FFFFFF"/>
          <w:lang w:val="mn-MN"/>
        </w:rPr>
        <w:t xml:space="preserve"> барилга байгууламжын </w:t>
      </w:r>
      <w:r w:rsidRPr="00D37CDB">
        <w:rPr>
          <w:rFonts w:cs="Arial"/>
          <w:szCs w:val="24"/>
          <w:lang w:val="mn-MN"/>
        </w:rPr>
        <w:t xml:space="preserve">ЗТ-5.1, БА-5.1 ажлын төрлөөр тусгай зөвшөөрөл авах хуулийн этгээд </w:t>
      </w:r>
      <w:r w:rsidRPr="00D37CDB">
        <w:rPr>
          <w:rFonts w:cs="Arial"/>
          <w:szCs w:val="24"/>
          <w:shd w:val="clear" w:color="auto" w:fill="FFFFFF"/>
          <w:lang w:val="mn-MN"/>
        </w:rPr>
        <w:t>нь бусад аж ахуйн нэгжтэй гэрээний үндсэн дээр хамтран хэрэгжүүл</w:t>
      </w:r>
      <w:r w:rsidR="00670D0B" w:rsidRPr="00D37CDB">
        <w:rPr>
          <w:rFonts w:cs="Arial"/>
          <w:szCs w:val="24"/>
          <w:shd w:val="clear" w:color="auto" w:fill="FFFFFF"/>
          <w:lang w:val="mn-MN"/>
        </w:rPr>
        <w:t>ж болох бөгөөд энэ</w:t>
      </w:r>
      <w:r w:rsidRPr="00D37CDB">
        <w:rPr>
          <w:rFonts w:cs="Arial"/>
          <w:szCs w:val="24"/>
          <w:shd w:val="clear" w:color="auto" w:fill="FFFFFF"/>
          <w:lang w:val="mn-MN"/>
        </w:rPr>
        <w:t xml:space="preserve"> тохиолдолд </w:t>
      </w:r>
      <w:r w:rsidR="00670D0B" w:rsidRPr="00D37CDB">
        <w:rPr>
          <w:rFonts w:cs="Arial"/>
          <w:szCs w:val="24"/>
          <w:shd w:val="clear" w:color="auto" w:fill="FFFFFF"/>
          <w:lang w:val="mn-MN"/>
        </w:rPr>
        <w:t xml:space="preserve">тухайн асуудлаар </w:t>
      </w:r>
      <w:r w:rsidRPr="00D37CDB">
        <w:rPr>
          <w:rFonts w:cs="Arial"/>
          <w:szCs w:val="24"/>
          <w:shd w:val="clear" w:color="auto" w:fill="FFFFFF"/>
          <w:lang w:val="mn-MN"/>
        </w:rPr>
        <w:t>байгуулсан гэрээ</w:t>
      </w:r>
      <w:r w:rsidRPr="00511D35">
        <w:rPr>
          <w:rFonts w:cs="Arial"/>
          <w:szCs w:val="24"/>
          <w:shd w:val="clear" w:color="auto" w:fill="FFFFFF"/>
          <w:lang w:val="mn-MN"/>
        </w:rPr>
        <w:t>.</w:t>
      </w:r>
      <w:r w:rsidRPr="00511D35">
        <w:rPr>
          <w:rFonts w:cs="Arial"/>
          <w:szCs w:val="24"/>
          <w:lang w:val="mn-MN"/>
        </w:rPr>
        <w:t>”</w:t>
      </w:r>
    </w:p>
    <w:p w14:paraId="2B39B5A0" w14:textId="4417A81A" w:rsidR="004B5588" w:rsidRPr="006075C4" w:rsidRDefault="004B5588" w:rsidP="003E0B50">
      <w:pPr>
        <w:pStyle w:val="ListParagraph"/>
        <w:shd w:val="clear" w:color="auto" w:fill="FFFFFF"/>
        <w:spacing w:after="0" w:line="240" w:lineRule="auto"/>
        <w:ind w:left="0" w:firstLine="720"/>
        <w:jc w:val="both"/>
        <w:textAlignment w:val="top"/>
        <w:rPr>
          <w:rFonts w:ascii="Arial" w:hAnsi="Arial" w:cs="Arial"/>
          <w:sz w:val="24"/>
          <w:szCs w:val="24"/>
          <w:shd w:val="clear" w:color="auto" w:fill="FFFFFF"/>
          <w:lang w:val="mn-MN"/>
        </w:rPr>
      </w:pPr>
      <w:r w:rsidRPr="00511D35">
        <w:rPr>
          <w:rFonts w:ascii="Arial" w:hAnsi="Arial" w:cs="Arial"/>
          <w:sz w:val="24"/>
          <w:szCs w:val="24"/>
          <w:lang w:val="mn-MN"/>
        </w:rPr>
        <w:t>4/ “</w:t>
      </w:r>
      <w:r w:rsidR="00E9626E">
        <w:rPr>
          <w:rFonts w:ascii="Arial" w:hAnsi="Arial" w:cs="Arial"/>
          <w:sz w:val="24"/>
          <w:szCs w:val="24"/>
          <w:lang w:val="mn-MN"/>
        </w:rPr>
        <w:t>4</w:t>
      </w:r>
      <w:r w:rsidR="00E9626E" w:rsidRPr="00511D35">
        <w:rPr>
          <w:rFonts w:ascii="Arial" w:hAnsi="Arial" w:cs="Arial"/>
          <w:sz w:val="24"/>
          <w:szCs w:val="24"/>
          <w:lang w:val="mn-MN"/>
        </w:rPr>
        <w:t xml:space="preserve">.2. </w:t>
      </w:r>
      <w:r w:rsidR="00B16F48" w:rsidRPr="00B16F48">
        <w:rPr>
          <w:rFonts w:ascii="Arial" w:hAnsi="Arial" w:cs="Arial"/>
          <w:sz w:val="24"/>
          <w:szCs w:val="24"/>
          <w:lang w:val="mn-MN"/>
        </w:rPr>
        <w:t xml:space="preserve">Хуулийн этгээд тусгай зөвшөөрлийг шинээр болон нэмэлт /энэ журмын 7.3-7.6-д заасан шаардлагыг хангасан тохиолдолд/ ажлын төрлөөр авах хүсэлт гаргасан тохиолдолд инженер, техникийн ажилтны нийгмийн даатгалын шимтгэл төлөлтийг сүүлийн 1 сар, сунгах хүсэлт гаргасан тохиолдолд сүүлийн 3 сар тасралтгүй төлсөн лавлагааг E-Mongolia цахим системээс авч, оруулсан байна. </w:t>
      </w:r>
      <w:r w:rsidR="00B16F48" w:rsidRPr="00B16F48">
        <w:rPr>
          <w:rFonts w:ascii="Arial" w:hAnsi="Arial" w:cs="Arial"/>
          <w:sz w:val="24"/>
          <w:szCs w:val="24"/>
          <w:lang w:val="mn-MN"/>
        </w:rPr>
        <w:lastRenderedPageBreak/>
        <w:t>Мэргэшсэн</w:t>
      </w:r>
      <w:r w:rsidR="006075C4" w:rsidRPr="006075C4">
        <w:rPr>
          <w:rFonts w:ascii="Arial" w:hAnsi="Arial" w:cs="Arial"/>
          <w:sz w:val="24"/>
          <w:szCs w:val="24"/>
          <w:lang w:val="mn-MN"/>
        </w:rPr>
        <w:t>,</w:t>
      </w:r>
      <w:r w:rsidR="00B16F48" w:rsidRPr="00B16F48">
        <w:rPr>
          <w:rFonts w:ascii="Arial" w:hAnsi="Arial" w:cs="Arial"/>
          <w:sz w:val="24"/>
          <w:szCs w:val="24"/>
          <w:lang w:val="mn-MN"/>
        </w:rPr>
        <w:t xml:space="preserve"> зөвлөх тэргүүлэх зэрэгтэй </w:t>
      </w:r>
      <w:r w:rsidR="00B16F48">
        <w:rPr>
          <w:rFonts w:ascii="Arial" w:eastAsia="SimSun" w:hAnsi="Arial" w:cs="Arial"/>
          <w:sz w:val="24"/>
          <w:szCs w:val="24"/>
          <w:lang w:val="mn-MN" w:eastAsia="zh-CN"/>
        </w:rPr>
        <w:t>инженер техникийн ажилтанг</w:t>
      </w:r>
      <w:r w:rsidR="00B16F48" w:rsidRPr="00B16F48">
        <w:rPr>
          <w:rFonts w:ascii="Arial" w:hAnsi="Arial" w:cs="Arial"/>
          <w:sz w:val="24"/>
          <w:szCs w:val="24"/>
          <w:lang w:val="mn-MN"/>
        </w:rPr>
        <w:t xml:space="preserve"> хөдөлмөрийн тухай хуулийн дагуу тэтгэвэрт гарсан иргэнээс НДШ төлөлт шаардахгүй</w:t>
      </w:r>
      <w:r>
        <w:rPr>
          <w:rFonts w:ascii="Arial" w:hAnsi="Arial" w:cs="Arial"/>
          <w:sz w:val="24"/>
          <w:szCs w:val="24"/>
          <w:lang w:val="mn-MN"/>
        </w:rPr>
        <w:t>.</w:t>
      </w:r>
      <w:r w:rsidRPr="00511D35">
        <w:rPr>
          <w:rFonts w:ascii="Arial" w:hAnsi="Arial" w:cs="Arial"/>
          <w:sz w:val="24"/>
          <w:szCs w:val="24"/>
          <w:lang w:val="mn-MN"/>
        </w:rPr>
        <w:t>”</w:t>
      </w:r>
      <w:r w:rsidR="006075C4" w:rsidRPr="006075C4">
        <w:rPr>
          <w:rFonts w:ascii="Arial" w:hAnsi="Arial" w:cs="Arial"/>
          <w:sz w:val="24"/>
          <w:szCs w:val="24"/>
          <w:lang w:val="mn-MN"/>
        </w:rPr>
        <w:t>;</w:t>
      </w:r>
    </w:p>
    <w:p w14:paraId="331CF3F3" w14:textId="5BA48182" w:rsidR="000C0C78" w:rsidRPr="006075C4" w:rsidRDefault="00E575AE" w:rsidP="003E0B50">
      <w:pPr>
        <w:pStyle w:val="ListParagraph"/>
        <w:shd w:val="clear" w:color="auto" w:fill="FFFFFF"/>
        <w:spacing w:after="0" w:line="240" w:lineRule="auto"/>
        <w:ind w:left="0" w:firstLine="720"/>
        <w:jc w:val="both"/>
        <w:textAlignment w:val="top"/>
        <w:rPr>
          <w:rFonts w:ascii="Arial" w:hAnsi="Arial" w:cs="Arial"/>
          <w:sz w:val="24"/>
          <w:szCs w:val="24"/>
          <w:lang w:val="mn-MN"/>
        </w:rPr>
      </w:pPr>
      <w:r>
        <w:rPr>
          <w:rFonts w:ascii="Arial" w:hAnsi="Arial" w:cs="Arial"/>
          <w:sz w:val="24"/>
          <w:szCs w:val="24"/>
          <w:shd w:val="clear" w:color="auto" w:fill="FFFFFF"/>
          <w:lang w:val="mn-MN"/>
        </w:rPr>
        <w:t>5</w:t>
      </w:r>
      <w:r w:rsidR="000C0C78">
        <w:rPr>
          <w:rFonts w:ascii="Arial" w:hAnsi="Arial" w:cs="Arial"/>
          <w:sz w:val="24"/>
          <w:szCs w:val="24"/>
          <w:shd w:val="clear" w:color="auto" w:fill="FFFFFF"/>
          <w:lang w:val="mn-MN"/>
        </w:rPr>
        <w:t>/</w:t>
      </w:r>
      <w:r w:rsidR="00A70DDB">
        <w:rPr>
          <w:rFonts w:ascii="Arial" w:hAnsi="Arial" w:cs="Arial"/>
          <w:sz w:val="24"/>
          <w:szCs w:val="24"/>
          <w:shd w:val="clear" w:color="auto" w:fill="FFFFFF"/>
          <w:lang w:val="mn-MN"/>
        </w:rPr>
        <w:t xml:space="preserve"> </w:t>
      </w:r>
      <w:r w:rsidR="000E481F" w:rsidRPr="00511D35">
        <w:rPr>
          <w:rFonts w:ascii="Arial" w:hAnsi="Arial" w:cs="Arial"/>
          <w:sz w:val="24"/>
          <w:szCs w:val="24"/>
          <w:shd w:val="clear" w:color="auto" w:fill="FFFFFF"/>
          <w:lang w:val="mn-MN"/>
        </w:rPr>
        <w:t>“</w:t>
      </w:r>
      <w:r w:rsidR="00A70DDB" w:rsidRPr="00A70DDB">
        <w:rPr>
          <w:rFonts w:ascii="Arial" w:hAnsi="Arial" w:cs="Arial"/>
          <w:sz w:val="24"/>
          <w:szCs w:val="24"/>
          <w:shd w:val="clear" w:color="auto" w:fill="FFFFFF"/>
          <w:lang w:val="mn-MN"/>
        </w:rPr>
        <w:t xml:space="preserve">4.3. </w:t>
      </w:r>
      <w:r w:rsidR="008525C6" w:rsidRPr="008525C6">
        <w:rPr>
          <w:rFonts w:ascii="Arial" w:hAnsi="Arial" w:cs="Arial"/>
          <w:color w:val="000000"/>
          <w:sz w:val="24"/>
          <w:szCs w:val="24"/>
          <w:lang w:val="mn-MN"/>
        </w:rPr>
        <w:t>Суурь нөхцөл, шаардлагад заасан мэргэшсэн зэрэгтэй инженер, архитектор, төсөвчний орон тоонд зөвлөх болон тэргүүлэх зэрэгтэй инженерийн ажилтанг, /үндсэн ажилтан бол хамаарахгүй/ бүртгэхийг хориглох ба мэргэшлийн зөвлөх тэргүүлэх зэрэгтэй инженер нь тусгай зөвшөөрөлтэй 3 хүртэлх хуулийн этгээдэд ажиллаж болох /мэргэшсэн зэргийн гэрчилгээг оруулахгүй/ ба гэрээг мэдээллийн санд бүртгүүлсэн байна</w:t>
      </w:r>
      <w:r w:rsidR="006075C4" w:rsidRPr="006075C4">
        <w:rPr>
          <w:rFonts w:ascii="Arial" w:hAnsi="Arial" w:cs="Arial"/>
          <w:color w:val="000000"/>
          <w:sz w:val="24"/>
          <w:szCs w:val="24"/>
          <w:lang w:val="mn-MN"/>
        </w:rPr>
        <w:t>;</w:t>
      </w:r>
    </w:p>
    <w:p w14:paraId="631A3ED3" w14:textId="5E20DD7A" w:rsidR="008525C6" w:rsidRPr="008525C6" w:rsidRDefault="008525C6" w:rsidP="003E0B50">
      <w:pPr>
        <w:pStyle w:val="ListParagraph"/>
        <w:shd w:val="clear" w:color="auto" w:fill="FFFFFF"/>
        <w:spacing w:after="0" w:line="240" w:lineRule="auto"/>
        <w:ind w:left="0" w:firstLine="720"/>
        <w:jc w:val="both"/>
        <w:textAlignment w:val="top"/>
        <w:rPr>
          <w:rFonts w:ascii="Arial" w:hAnsi="Arial" w:cs="Arial"/>
          <w:color w:val="000000"/>
          <w:sz w:val="24"/>
          <w:szCs w:val="24"/>
          <w:lang w:val="mn-MN"/>
        </w:rPr>
      </w:pPr>
      <w:r>
        <w:rPr>
          <w:rFonts w:ascii="Arial" w:hAnsi="Arial" w:cs="Arial"/>
          <w:sz w:val="24"/>
          <w:szCs w:val="24"/>
          <w:lang w:val="mn-MN"/>
        </w:rPr>
        <w:t xml:space="preserve">6/ </w:t>
      </w:r>
      <w:r w:rsidRPr="008525C6">
        <w:rPr>
          <w:rFonts w:ascii="Arial" w:hAnsi="Arial" w:cs="Arial"/>
          <w:sz w:val="24"/>
          <w:szCs w:val="24"/>
          <w:lang w:val="mn-MN"/>
        </w:rPr>
        <w:t>“4.5</w:t>
      </w:r>
      <w:r>
        <w:rPr>
          <w:rFonts w:ascii="Arial" w:eastAsia="SimSun" w:hAnsi="Arial" w:cs="Arial"/>
          <w:sz w:val="24"/>
          <w:szCs w:val="24"/>
          <w:lang w:val="mn-MN" w:eastAsia="zh-CN"/>
        </w:rPr>
        <w:t>.</w:t>
      </w:r>
      <w:r w:rsidRPr="008525C6">
        <w:rPr>
          <w:rFonts w:ascii="Arial" w:hAnsi="Arial" w:cs="Arial"/>
          <w:sz w:val="24"/>
          <w:szCs w:val="24"/>
          <w:lang w:val="mn-MN"/>
        </w:rPr>
        <w:t xml:space="preserve"> Хүсэлт хянагдах явцад гарч буй асуудал тус бүрийг цахим шуудангаар мэдэгдэл илгээн албан ёсоор шийдвэрлэх / утсаар ярихгүй/</w:t>
      </w:r>
    </w:p>
    <w:p w14:paraId="45FCC335" w14:textId="510931C4" w:rsidR="00E575AE" w:rsidRPr="006075C4" w:rsidRDefault="008525C6" w:rsidP="003E0B50">
      <w:pPr>
        <w:pStyle w:val="ListParagraph"/>
        <w:shd w:val="clear" w:color="auto" w:fill="FFFFFF"/>
        <w:spacing w:after="0" w:line="240" w:lineRule="auto"/>
        <w:ind w:left="0" w:firstLine="720"/>
        <w:jc w:val="both"/>
        <w:textAlignment w:val="top"/>
        <w:rPr>
          <w:rFonts w:ascii="Arial" w:hAnsi="Arial" w:cs="Arial"/>
          <w:color w:val="000000"/>
          <w:sz w:val="24"/>
          <w:szCs w:val="24"/>
          <w:lang w:val="mn-MN"/>
        </w:rPr>
      </w:pPr>
      <w:r>
        <w:rPr>
          <w:rFonts w:ascii="Arial" w:hAnsi="Arial" w:cs="Arial"/>
          <w:color w:val="000000"/>
          <w:sz w:val="24"/>
          <w:szCs w:val="24"/>
          <w:lang w:val="mn-MN"/>
        </w:rPr>
        <w:t>7</w:t>
      </w:r>
      <w:r w:rsidR="00E575AE">
        <w:rPr>
          <w:rFonts w:ascii="Arial" w:hAnsi="Arial" w:cs="Arial"/>
          <w:color w:val="000000"/>
          <w:sz w:val="24"/>
          <w:szCs w:val="24"/>
          <w:lang w:val="mn-MN"/>
        </w:rPr>
        <w:t>/</w:t>
      </w:r>
      <w:r w:rsidR="006E7610">
        <w:rPr>
          <w:rFonts w:ascii="Arial" w:hAnsi="Arial" w:cs="Arial"/>
          <w:color w:val="000000"/>
          <w:sz w:val="24"/>
          <w:szCs w:val="24"/>
          <w:lang w:val="mn-MN"/>
        </w:rPr>
        <w:t xml:space="preserve"> </w:t>
      </w:r>
      <w:r w:rsidR="006E7610" w:rsidRPr="00511D35">
        <w:rPr>
          <w:rFonts w:ascii="Arial" w:hAnsi="Arial" w:cs="Arial"/>
          <w:color w:val="000000"/>
          <w:sz w:val="24"/>
          <w:szCs w:val="24"/>
          <w:lang w:val="mn-MN"/>
        </w:rPr>
        <w:t>“</w:t>
      </w:r>
      <w:r w:rsidR="00E9626E" w:rsidRPr="00511D35">
        <w:rPr>
          <w:rFonts w:ascii="Arial" w:hAnsi="Arial" w:cs="Arial"/>
          <w:color w:val="000000"/>
          <w:sz w:val="24"/>
          <w:szCs w:val="24"/>
          <w:lang w:val="mn-MN"/>
        </w:rPr>
        <w:t xml:space="preserve">5.3. </w:t>
      </w:r>
      <w:r w:rsidRPr="008525C6">
        <w:rPr>
          <w:rFonts w:ascii="Arial" w:hAnsi="Arial" w:cs="Arial"/>
          <w:color w:val="000000"/>
          <w:sz w:val="24"/>
          <w:szCs w:val="24"/>
          <w:lang w:val="mn-MN"/>
        </w:rPr>
        <w:t>Энэ журмын 4.1-д заасан үндэслэлээр тусгай зөвшөөрөл олгохоос татгалзсан бол энэ тухай үндэслэлийг тодорхой зааж, өргөдөл гаргагчид цахимаар мэдэгдэл илгээнэ</w:t>
      </w:r>
      <w:r w:rsidR="006E7610">
        <w:rPr>
          <w:rFonts w:ascii="Arial" w:hAnsi="Arial" w:cs="Arial"/>
          <w:color w:val="000000"/>
          <w:sz w:val="24"/>
          <w:szCs w:val="24"/>
          <w:lang w:val="mn-MN"/>
        </w:rPr>
        <w:t>.</w:t>
      </w:r>
      <w:r w:rsidR="006E7610" w:rsidRPr="00511D35">
        <w:rPr>
          <w:rFonts w:ascii="Arial" w:hAnsi="Arial" w:cs="Arial"/>
          <w:color w:val="000000"/>
          <w:sz w:val="24"/>
          <w:szCs w:val="24"/>
          <w:lang w:val="mn-MN"/>
        </w:rPr>
        <w:t>”</w:t>
      </w:r>
      <w:r w:rsidR="006075C4" w:rsidRPr="006075C4">
        <w:rPr>
          <w:rFonts w:ascii="Arial" w:hAnsi="Arial" w:cs="Arial"/>
          <w:color w:val="000000"/>
          <w:sz w:val="24"/>
          <w:szCs w:val="24"/>
          <w:lang w:val="mn-MN"/>
        </w:rPr>
        <w:t>;</w:t>
      </w:r>
    </w:p>
    <w:p w14:paraId="31832C2A" w14:textId="6122A4B3" w:rsidR="00F3733B" w:rsidRDefault="008525C6" w:rsidP="003E0B50">
      <w:pPr>
        <w:pStyle w:val="ListParagraph"/>
        <w:shd w:val="clear" w:color="auto" w:fill="FFFFFF"/>
        <w:spacing w:after="0" w:line="240" w:lineRule="auto"/>
        <w:ind w:left="0" w:firstLine="720"/>
        <w:jc w:val="both"/>
        <w:textAlignment w:val="top"/>
        <w:rPr>
          <w:rFonts w:ascii="Arial" w:hAnsi="Arial" w:cs="Arial"/>
          <w:sz w:val="24"/>
          <w:szCs w:val="24"/>
          <w:lang w:val="mn-MN"/>
        </w:rPr>
      </w:pPr>
      <w:r>
        <w:rPr>
          <w:rFonts w:ascii="Arial" w:eastAsia="Times New Roman" w:hAnsi="Arial" w:cs="Arial"/>
          <w:sz w:val="24"/>
          <w:szCs w:val="24"/>
          <w:lang w:val="mn-MN"/>
        </w:rPr>
        <w:t>8</w:t>
      </w:r>
      <w:r w:rsidR="00F3733B">
        <w:rPr>
          <w:rFonts w:ascii="Arial" w:eastAsia="Times New Roman" w:hAnsi="Arial" w:cs="Arial"/>
          <w:sz w:val="24"/>
          <w:szCs w:val="24"/>
          <w:lang w:val="mn-MN"/>
        </w:rPr>
        <w:t xml:space="preserve">/ </w:t>
      </w:r>
      <w:r w:rsidR="00F3733B" w:rsidRPr="00835CEC">
        <w:rPr>
          <w:rFonts w:ascii="Arial" w:eastAsia="Times New Roman" w:hAnsi="Arial" w:cs="Arial"/>
          <w:sz w:val="24"/>
          <w:szCs w:val="24"/>
          <w:lang w:val="mn-MN"/>
        </w:rPr>
        <w:t>“</w:t>
      </w:r>
      <w:r w:rsidR="00F3733B" w:rsidRPr="00835CEC">
        <w:rPr>
          <w:rFonts w:ascii="Arial" w:hAnsi="Arial" w:cs="Arial"/>
          <w:sz w:val="24"/>
          <w:szCs w:val="24"/>
          <w:lang w:val="mn-MN"/>
        </w:rPr>
        <w:t xml:space="preserve">6.12. Тусгай зөвшөөрлийн хүсэлт гаргасан хуулийн этгээдийн хөдөлмөрийн аюулгүй байдал, эрүүл ахуйн асуудал хариуцсан ажилтан нь </w:t>
      </w:r>
      <w:r w:rsidR="00F3733B" w:rsidRPr="00F3733B">
        <w:rPr>
          <w:rFonts w:ascii="Arial" w:hAnsi="Arial" w:cs="Arial"/>
          <w:sz w:val="24"/>
          <w:szCs w:val="24"/>
          <w:lang w:val="mn-MN"/>
        </w:rPr>
        <w:t>салбарын</w:t>
      </w:r>
      <w:r w:rsidR="00F3733B" w:rsidRPr="00835CEC">
        <w:rPr>
          <w:rFonts w:ascii="Arial" w:hAnsi="Arial" w:cs="Arial"/>
          <w:sz w:val="24"/>
          <w:szCs w:val="24"/>
          <w:lang w:val="mn-MN"/>
        </w:rPr>
        <w:t xml:space="preserve"> инженер, техникийн ажилтан</w:t>
      </w:r>
      <w:r w:rsidR="00F3733B" w:rsidRPr="00F3733B">
        <w:rPr>
          <w:rFonts w:ascii="Arial" w:hAnsi="Arial" w:cs="Arial"/>
          <w:sz w:val="24"/>
          <w:szCs w:val="24"/>
          <w:lang w:val="mn-MN"/>
        </w:rPr>
        <w:t xml:space="preserve"> болон мэргэжилтэй ажилтан</w:t>
      </w:r>
      <w:r w:rsidR="00F3733B" w:rsidRPr="00835CEC">
        <w:rPr>
          <w:rFonts w:ascii="Arial" w:hAnsi="Arial" w:cs="Arial"/>
          <w:sz w:val="24"/>
          <w:szCs w:val="24"/>
          <w:lang w:val="mn-MN"/>
        </w:rPr>
        <w:t xml:space="preserve"> бай</w:t>
      </w:r>
      <w:r w:rsidR="00907D65">
        <w:rPr>
          <w:rFonts w:ascii="Arial" w:hAnsi="Arial" w:cs="Arial"/>
          <w:sz w:val="24"/>
          <w:szCs w:val="24"/>
          <w:lang w:val="mn-MN"/>
        </w:rPr>
        <w:t>ж болно</w:t>
      </w:r>
      <w:r w:rsidR="00F3733B" w:rsidRPr="00835CEC">
        <w:rPr>
          <w:rFonts w:ascii="Arial" w:hAnsi="Arial" w:cs="Arial"/>
          <w:sz w:val="24"/>
          <w:szCs w:val="24"/>
          <w:lang w:val="mn-MN"/>
        </w:rPr>
        <w:t>. Мөн хос мэргэжилтэй инженер</w:t>
      </w:r>
      <w:r w:rsidR="00907D65">
        <w:rPr>
          <w:rFonts w:ascii="Arial" w:hAnsi="Arial" w:cs="Arial"/>
          <w:sz w:val="24"/>
          <w:szCs w:val="24"/>
          <w:lang w:val="mn-MN"/>
        </w:rPr>
        <w:t>,</w:t>
      </w:r>
      <w:r w:rsidR="00F3733B" w:rsidRPr="00835CEC">
        <w:rPr>
          <w:rFonts w:ascii="Arial" w:hAnsi="Arial" w:cs="Arial"/>
          <w:sz w:val="24"/>
          <w:szCs w:val="24"/>
          <w:lang w:val="mn-MN"/>
        </w:rPr>
        <w:t xml:space="preserve"> техникийн ажилтан нь тухайн хуулийн этгээдэд өөрийн эзэмшсэн хос мэргэжил тус бүрээр бүртгэгдэх боломжтой.”</w:t>
      </w:r>
      <w:r w:rsidR="006075C4" w:rsidRPr="00835CEC">
        <w:rPr>
          <w:rFonts w:ascii="Arial" w:hAnsi="Arial" w:cs="Arial"/>
          <w:sz w:val="24"/>
          <w:szCs w:val="24"/>
          <w:lang w:val="mn-MN"/>
        </w:rPr>
        <w:t>;</w:t>
      </w:r>
    </w:p>
    <w:p w14:paraId="09155A6C" w14:textId="10AFC51A" w:rsidR="00374C23" w:rsidRPr="00E31404" w:rsidRDefault="00374C23" w:rsidP="003E0B50">
      <w:pPr>
        <w:pStyle w:val="ListParagraph"/>
        <w:shd w:val="clear" w:color="auto" w:fill="FFFFFF"/>
        <w:spacing w:after="0" w:line="240" w:lineRule="auto"/>
        <w:ind w:left="0" w:firstLine="720"/>
        <w:jc w:val="both"/>
        <w:textAlignment w:val="top"/>
        <w:rPr>
          <w:rFonts w:ascii="Arial" w:hAnsi="Arial" w:cs="Arial"/>
          <w:color w:val="FF0000"/>
          <w:sz w:val="24"/>
          <w:szCs w:val="24"/>
          <w:lang w:val="mn-MN"/>
        </w:rPr>
      </w:pPr>
      <w:r w:rsidRPr="00E31404">
        <w:rPr>
          <w:rFonts w:ascii="Arial" w:hAnsi="Arial" w:cs="Arial"/>
          <w:color w:val="FF0000"/>
          <w:sz w:val="24"/>
          <w:szCs w:val="24"/>
          <w:lang w:val="mn-MN"/>
        </w:rPr>
        <w:t>9/ Журмын 1 дүгээр хавсралтын “ГУРАВ, ӨРГӨХ БАЙГУУЛАМЖ, ТҮҮНИЙ ЭД АНГИЙН ҮЙЛДВЭРЛЭЛ, УГСРАЛТ, ЗАСВАР ҮЙЛЧИЛГЭЭ ЭРХЛЭХ АЖЛЫН ХҮРЭЭНД” гэсний суурь нөхцөл, шаардлагын “ 3.Дунд төвөгшилтэй өргөх байгууламж” гэснийг “3.Дунд төвөгшилтэй барилга байгууламжийн өргөх байгууламж” гэж</w:t>
      </w:r>
      <w:r w:rsidR="00E31404" w:rsidRPr="00E31404">
        <w:rPr>
          <w:rFonts w:ascii="Arial" w:hAnsi="Arial" w:cs="Arial"/>
          <w:color w:val="FF0000"/>
          <w:sz w:val="24"/>
          <w:szCs w:val="24"/>
          <w:lang w:val="mn-MN"/>
        </w:rPr>
        <w:t xml:space="preserve">, “4. Өндөр төвөгшилтэй өргөх байгууламж” гэснийг “Өндөр, онцгой төвөгшилтэй барилга байгууламжийн өргөх байгууламж” гэж өөрчилсүгэй. </w:t>
      </w:r>
    </w:p>
    <w:p w14:paraId="458CF70F" w14:textId="1D4A3D20" w:rsidR="00F3733B" w:rsidRDefault="00F3733B" w:rsidP="003E0B50">
      <w:pPr>
        <w:pStyle w:val="ListParagraph"/>
        <w:numPr>
          <w:ilvl w:val="0"/>
          <w:numId w:val="1"/>
        </w:numPr>
        <w:shd w:val="clear" w:color="auto" w:fill="FFFFFF"/>
        <w:spacing w:after="0" w:line="240" w:lineRule="auto"/>
        <w:ind w:left="0"/>
        <w:jc w:val="both"/>
        <w:textAlignment w:val="top"/>
        <w:rPr>
          <w:rFonts w:ascii="Arial" w:hAnsi="Arial" w:cs="Arial"/>
          <w:sz w:val="24"/>
          <w:szCs w:val="24"/>
        </w:rPr>
      </w:pPr>
      <w:r>
        <w:rPr>
          <w:rFonts w:ascii="Arial" w:hAnsi="Arial" w:cs="Arial"/>
          <w:sz w:val="24"/>
          <w:szCs w:val="24"/>
          <w:lang w:val="mn-MN"/>
        </w:rPr>
        <w:t xml:space="preserve">Мөн журамд </w:t>
      </w:r>
      <w:r w:rsidRPr="00F3733B">
        <w:rPr>
          <w:rFonts w:ascii="Arial" w:hAnsi="Arial" w:cs="Arial"/>
          <w:sz w:val="24"/>
          <w:szCs w:val="24"/>
          <w:lang w:val="mn-MN"/>
        </w:rPr>
        <w:t>доор дурдсан агуулгатай дараах заалт</w:t>
      </w:r>
      <w:r>
        <w:rPr>
          <w:rFonts w:ascii="Arial" w:hAnsi="Arial" w:cs="Arial"/>
          <w:sz w:val="24"/>
          <w:szCs w:val="24"/>
          <w:lang w:val="mn-MN"/>
        </w:rPr>
        <w:t>уудыг</w:t>
      </w:r>
      <w:r w:rsidRPr="00F3733B">
        <w:rPr>
          <w:rFonts w:ascii="Arial" w:hAnsi="Arial" w:cs="Arial"/>
          <w:sz w:val="24"/>
          <w:szCs w:val="24"/>
          <w:lang w:val="mn-MN"/>
        </w:rPr>
        <w:t xml:space="preserve"> нэмсүгэй</w:t>
      </w:r>
      <w:r w:rsidR="006075C4">
        <w:rPr>
          <w:rFonts w:ascii="Arial" w:hAnsi="Arial" w:cs="Arial"/>
          <w:sz w:val="24"/>
          <w:szCs w:val="24"/>
        </w:rPr>
        <w:t>:</w:t>
      </w:r>
      <w:r>
        <w:rPr>
          <w:rFonts w:ascii="Arial" w:hAnsi="Arial" w:cs="Arial"/>
          <w:sz w:val="24"/>
          <w:szCs w:val="24"/>
        </w:rPr>
        <w:t xml:space="preserve"> </w:t>
      </w:r>
    </w:p>
    <w:p w14:paraId="594E7B68" w14:textId="6207676D" w:rsidR="00F3733B" w:rsidRPr="00F3733B" w:rsidRDefault="00DE4808" w:rsidP="003E0B50">
      <w:pPr>
        <w:spacing w:after="0" w:line="240" w:lineRule="auto"/>
        <w:ind w:firstLine="720"/>
        <w:jc w:val="both"/>
        <w:rPr>
          <w:rFonts w:cs="Arial"/>
          <w:szCs w:val="24"/>
          <w:shd w:val="clear" w:color="auto" w:fill="FFFFFF"/>
        </w:rPr>
      </w:pPr>
      <w:r>
        <w:rPr>
          <w:rFonts w:cs="Arial"/>
          <w:szCs w:val="24"/>
          <w:shd w:val="clear" w:color="auto" w:fill="FFFFFF"/>
          <w:lang w:val="mn-MN"/>
        </w:rPr>
        <w:t>1</w:t>
      </w:r>
      <w:r w:rsidR="00F3733B" w:rsidRPr="00F3733B">
        <w:rPr>
          <w:rFonts w:cs="Arial"/>
          <w:szCs w:val="24"/>
          <w:shd w:val="clear" w:color="auto" w:fill="FFFFFF"/>
          <w:lang w:val="mn-MN"/>
        </w:rPr>
        <w:t xml:space="preserve">/ </w:t>
      </w:r>
      <w:r w:rsidR="00F3733B">
        <w:rPr>
          <w:rFonts w:cs="Arial"/>
          <w:szCs w:val="24"/>
          <w:shd w:val="clear" w:color="auto" w:fill="FFFFFF"/>
        </w:rPr>
        <w:t>“</w:t>
      </w:r>
      <w:r w:rsidR="00F3733B" w:rsidRPr="00F3733B">
        <w:rPr>
          <w:rFonts w:cs="Arial"/>
          <w:szCs w:val="24"/>
          <w:shd w:val="clear" w:color="auto" w:fill="FFFFFF"/>
          <w:lang w:val="mn-MN"/>
        </w:rPr>
        <w:t>6.</w:t>
      </w:r>
      <w:r w:rsidR="00F3733B" w:rsidRPr="00F3733B">
        <w:rPr>
          <w:rFonts w:cs="Arial"/>
          <w:szCs w:val="24"/>
          <w:shd w:val="clear" w:color="auto" w:fill="FFFFFF"/>
        </w:rPr>
        <w:t>8</w:t>
      </w:r>
      <w:r w:rsidR="00F3733B" w:rsidRPr="00F3733B">
        <w:rPr>
          <w:rFonts w:cs="Arial"/>
          <w:szCs w:val="24"/>
          <w:shd w:val="clear" w:color="auto" w:fill="FFFFFF"/>
          <w:lang w:val="mn-MN"/>
        </w:rPr>
        <w:t>.</w:t>
      </w:r>
      <w:r w:rsidR="00F3733B" w:rsidRPr="00F3733B">
        <w:rPr>
          <w:rFonts w:cs="Arial"/>
          <w:szCs w:val="24"/>
          <w:shd w:val="clear" w:color="auto" w:fill="FFFFFF"/>
        </w:rPr>
        <w:t>5</w:t>
      </w:r>
      <w:r w:rsidR="006075C4">
        <w:rPr>
          <w:rFonts w:cs="Arial"/>
          <w:szCs w:val="24"/>
          <w:shd w:val="clear" w:color="auto" w:fill="FFFFFF"/>
          <w:lang w:val="mn-MN"/>
        </w:rPr>
        <w:t>. инженер, техникийн ажилтнуудын мэдээллийг цахим</w:t>
      </w:r>
      <w:r w:rsidR="00F3733B" w:rsidRPr="00F3733B">
        <w:rPr>
          <w:rFonts w:cs="Arial"/>
          <w:szCs w:val="24"/>
          <w:shd w:val="clear" w:color="auto" w:fill="FFFFFF"/>
          <w:lang w:val="mn-MN"/>
        </w:rPr>
        <w:t xml:space="preserve"> </w:t>
      </w:r>
      <w:r w:rsidR="006075C4">
        <w:rPr>
          <w:rFonts w:cs="Arial"/>
          <w:szCs w:val="24"/>
          <w:shd w:val="clear" w:color="auto" w:fill="FFFFFF"/>
          <w:lang w:val="mn-MN"/>
        </w:rPr>
        <w:t>мэдээлэлд оруулсаны үндсэн дээр</w:t>
      </w:r>
      <w:r w:rsidR="001C467F">
        <w:rPr>
          <w:rFonts w:cs="Arial"/>
          <w:szCs w:val="24"/>
          <w:shd w:val="clear" w:color="auto" w:fill="FFFFFF"/>
          <w:lang w:val="mn-MN"/>
        </w:rPr>
        <w:t xml:space="preserve"> хүсэлт илгээн</w:t>
      </w:r>
      <w:r w:rsidR="00F3733B" w:rsidRPr="00F3733B">
        <w:rPr>
          <w:rFonts w:cs="Arial"/>
          <w:szCs w:val="24"/>
          <w:shd w:val="clear" w:color="auto" w:fill="FFFFFF"/>
          <w:lang w:val="mn-MN"/>
        </w:rPr>
        <w:t xml:space="preserve"> баталгаажуулах</w:t>
      </w:r>
      <w:r w:rsidR="00F3733B" w:rsidRPr="00F3733B">
        <w:rPr>
          <w:rFonts w:cs="Arial"/>
          <w:szCs w:val="24"/>
          <w:shd w:val="clear" w:color="auto" w:fill="FFFFFF"/>
        </w:rPr>
        <w:t>.</w:t>
      </w:r>
      <w:r w:rsidR="00F3733B">
        <w:rPr>
          <w:rFonts w:cs="Arial"/>
          <w:szCs w:val="24"/>
          <w:shd w:val="clear" w:color="auto" w:fill="FFFFFF"/>
        </w:rPr>
        <w:t>”</w:t>
      </w:r>
      <w:r w:rsidR="006075C4">
        <w:rPr>
          <w:rFonts w:cs="Arial"/>
          <w:szCs w:val="24"/>
          <w:shd w:val="clear" w:color="auto" w:fill="FFFFFF"/>
        </w:rPr>
        <w:t>;</w:t>
      </w:r>
    </w:p>
    <w:p w14:paraId="2AC857BD" w14:textId="614BBC22" w:rsidR="001353E6" w:rsidRDefault="00A37010" w:rsidP="003E0B50">
      <w:pPr>
        <w:spacing w:after="0" w:line="240" w:lineRule="auto"/>
        <w:ind w:firstLine="720"/>
        <w:jc w:val="both"/>
        <w:rPr>
          <w:rFonts w:cs="Arial"/>
          <w:szCs w:val="24"/>
          <w:shd w:val="clear" w:color="auto" w:fill="FFFFFF"/>
        </w:rPr>
      </w:pPr>
      <w:r>
        <w:rPr>
          <w:rFonts w:cs="Arial"/>
          <w:szCs w:val="24"/>
          <w:shd w:val="clear" w:color="auto" w:fill="FFFFFF"/>
          <w:lang w:val="mn-MN"/>
        </w:rPr>
        <w:t>2</w:t>
      </w:r>
      <w:r w:rsidR="00F3733B" w:rsidRPr="00F3733B">
        <w:rPr>
          <w:rFonts w:cs="Arial"/>
          <w:szCs w:val="24"/>
          <w:shd w:val="clear" w:color="auto" w:fill="FFFFFF"/>
          <w:lang w:val="mn-MN"/>
        </w:rPr>
        <w:t xml:space="preserve">/ </w:t>
      </w:r>
      <w:r w:rsidR="001353E6">
        <w:rPr>
          <w:rFonts w:cs="Arial"/>
          <w:szCs w:val="24"/>
          <w:shd w:val="clear" w:color="auto" w:fill="FFFFFF"/>
        </w:rPr>
        <w:t xml:space="preserve">“6.13. </w:t>
      </w:r>
      <w:r w:rsidR="00562D8C">
        <w:rPr>
          <w:rFonts w:cs="Arial"/>
          <w:szCs w:val="24"/>
          <w:lang w:val="mn-MN"/>
        </w:rPr>
        <w:t xml:space="preserve">Энэ журмын 1 дүгээр хавсралтын </w:t>
      </w:r>
      <w:r w:rsidR="00562D8C">
        <w:rPr>
          <w:rFonts w:cs="Arial"/>
          <w:szCs w:val="24"/>
          <w:shd w:val="clear" w:color="auto" w:fill="FFFFFF"/>
        </w:rPr>
        <w:t>“</w:t>
      </w:r>
      <w:r w:rsidR="00562D8C">
        <w:rPr>
          <w:rFonts w:cs="Arial"/>
          <w:szCs w:val="24"/>
          <w:shd w:val="clear" w:color="auto" w:fill="FFFFFF"/>
          <w:lang w:val="mn-MN"/>
        </w:rPr>
        <w:t>Онцгой төвөгшилтэй</w:t>
      </w:r>
      <w:r w:rsidR="00562D8C">
        <w:rPr>
          <w:rFonts w:cs="Arial"/>
          <w:szCs w:val="24"/>
          <w:shd w:val="clear" w:color="auto" w:fill="FFFFFF"/>
        </w:rPr>
        <w:t>”</w:t>
      </w:r>
      <w:r w:rsidR="00511D35">
        <w:rPr>
          <w:rFonts w:cs="Arial"/>
          <w:szCs w:val="24"/>
          <w:shd w:val="clear" w:color="auto" w:fill="FFFFFF"/>
          <w:lang w:val="mn-MN"/>
        </w:rPr>
        <w:t xml:space="preserve"> барилга байгууламжий</w:t>
      </w:r>
      <w:r w:rsidR="00562D8C">
        <w:rPr>
          <w:rFonts w:cs="Arial"/>
          <w:szCs w:val="24"/>
          <w:shd w:val="clear" w:color="auto" w:fill="FFFFFF"/>
          <w:lang w:val="mn-MN"/>
        </w:rPr>
        <w:t>н ЗТ-5.1, БА-5.1 ажлын төрлөөр тусгай зөвшөөр</w:t>
      </w:r>
      <w:r w:rsidR="005F14D8">
        <w:rPr>
          <w:rFonts w:cs="Arial"/>
          <w:szCs w:val="24"/>
          <w:shd w:val="clear" w:color="auto" w:fill="FFFFFF"/>
          <w:lang w:val="mn-MN"/>
        </w:rPr>
        <w:t>өл авах хуулийн этгээд</w:t>
      </w:r>
      <w:r w:rsidR="00562D8C">
        <w:rPr>
          <w:rFonts w:cs="Arial"/>
          <w:szCs w:val="24"/>
          <w:shd w:val="clear" w:color="auto" w:fill="FFFFFF"/>
          <w:lang w:val="mn-MN"/>
        </w:rPr>
        <w:t xml:space="preserve"> нь бусад аж ахуйн нэгжтэй гэрээний үндсэн дээр хамтран хэрэгжүүлэх тохиолдолд тус тусын байвал зохих инженер, техникийн ажилтныг бүртгүүлж, суурь нөхцөл, шаардлагыг ханга</w:t>
      </w:r>
      <w:r w:rsidR="005F14D8">
        <w:rPr>
          <w:rFonts w:cs="Arial"/>
          <w:szCs w:val="24"/>
          <w:shd w:val="clear" w:color="auto" w:fill="FFFFFF"/>
          <w:lang w:val="mn-MN"/>
        </w:rPr>
        <w:t>н</w:t>
      </w:r>
      <w:r w:rsidR="00562D8C">
        <w:rPr>
          <w:rFonts w:cs="Arial"/>
          <w:szCs w:val="24"/>
          <w:shd w:val="clear" w:color="auto" w:fill="FFFFFF"/>
          <w:lang w:val="mn-MN"/>
        </w:rPr>
        <w:t xml:space="preserve"> тусгай зөвшөөрлийг ав</w:t>
      </w:r>
      <w:r w:rsidR="005F14D8">
        <w:rPr>
          <w:rFonts w:cs="Arial"/>
          <w:szCs w:val="24"/>
          <w:shd w:val="clear" w:color="auto" w:fill="FFFFFF"/>
          <w:lang w:val="mn-MN"/>
        </w:rPr>
        <w:t>ч болно.</w:t>
      </w:r>
      <w:r w:rsidR="001353E6">
        <w:rPr>
          <w:rFonts w:cs="Arial"/>
          <w:szCs w:val="24"/>
          <w:shd w:val="clear" w:color="auto" w:fill="FFFFFF"/>
        </w:rPr>
        <w:t>”</w:t>
      </w:r>
      <w:r w:rsidR="004C745F">
        <w:rPr>
          <w:rFonts w:cs="Arial"/>
          <w:szCs w:val="24"/>
          <w:shd w:val="clear" w:color="auto" w:fill="FFFFFF"/>
        </w:rPr>
        <w:t>;</w:t>
      </w:r>
    </w:p>
    <w:p w14:paraId="2E53D629" w14:textId="2BF8E421" w:rsidR="004C745F" w:rsidRPr="00602AE4" w:rsidRDefault="004C745F" w:rsidP="003E0B50">
      <w:pPr>
        <w:spacing w:after="0" w:line="240" w:lineRule="auto"/>
        <w:ind w:firstLine="720"/>
        <w:jc w:val="both"/>
        <w:rPr>
          <w:rFonts w:eastAsia="SimSun" w:cs="Arial"/>
          <w:szCs w:val="24"/>
          <w:shd w:val="clear" w:color="auto" w:fill="FFFFFF"/>
          <w:lang w:val="mn-MN" w:eastAsia="zh-CN"/>
        </w:rPr>
      </w:pPr>
      <w:r>
        <w:rPr>
          <w:rFonts w:cs="Arial"/>
          <w:szCs w:val="24"/>
          <w:shd w:val="clear" w:color="auto" w:fill="FFFFFF"/>
        </w:rPr>
        <w:t>3/  “</w:t>
      </w:r>
      <w:r>
        <w:rPr>
          <w:rFonts w:eastAsia="SimSun" w:cs="Arial"/>
          <w:szCs w:val="24"/>
          <w:shd w:val="clear" w:color="auto" w:fill="FFFFFF"/>
          <w:lang w:val="mn-MN" w:eastAsia="zh-CN"/>
        </w:rPr>
        <w:t>6.14</w:t>
      </w:r>
      <w:r w:rsidR="00602AE4">
        <w:rPr>
          <w:rFonts w:eastAsia="SimSun" w:cs="Arial"/>
          <w:szCs w:val="24"/>
          <w:shd w:val="clear" w:color="auto" w:fill="FFFFFF"/>
          <w:lang w:eastAsia="zh-CN"/>
        </w:rPr>
        <w:t xml:space="preserve"> </w:t>
      </w:r>
      <w:r w:rsidR="00602AE4">
        <w:rPr>
          <w:rFonts w:eastAsia="SimSun" w:cs="Arial"/>
          <w:szCs w:val="24"/>
          <w:shd w:val="clear" w:color="auto" w:fill="FFFFFF"/>
          <w:lang w:val="mn-MN" w:eastAsia="zh-CN"/>
        </w:rPr>
        <w:t xml:space="preserve">Энэ журмын 1 дүгээр </w:t>
      </w:r>
      <w:proofErr w:type="spellStart"/>
      <w:r w:rsidR="00AA63A4" w:rsidRPr="00AA63A4">
        <w:rPr>
          <w:rFonts w:eastAsia="SimSun" w:cs="Arial"/>
          <w:szCs w:val="24"/>
          <w:shd w:val="clear" w:color="auto" w:fill="FFFFFF"/>
          <w:lang w:eastAsia="zh-CN"/>
        </w:rPr>
        <w:t>хавсралтын</w:t>
      </w:r>
      <w:proofErr w:type="spellEnd"/>
      <w:r w:rsidR="00AA63A4" w:rsidRPr="00AA63A4">
        <w:rPr>
          <w:rFonts w:eastAsia="SimSun" w:cs="Arial"/>
          <w:szCs w:val="24"/>
          <w:shd w:val="clear" w:color="auto" w:fill="FFFFFF"/>
          <w:lang w:eastAsia="zh-CN"/>
        </w:rPr>
        <w:t xml:space="preserve"> “</w:t>
      </w:r>
      <w:proofErr w:type="spellStart"/>
      <w:r w:rsidR="00AA63A4" w:rsidRPr="00AA63A4">
        <w:rPr>
          <w:rFonts w:eastAsia="SimSun" w:cs="Arial"/>
          <w:szCs w:val="24"/>
          <w:shd w:val="clear" w:color="auto" w:fill="FFFFFF"/>
          <w:lang w:eastAsia="zh-CN"/>
        </w:rPr>
        <w:t>онцгой</w:t>
      </w:r>
      <w:proofErr w:type="spellEnd"/>
      <w:r w:rsidR="00AA63A4" w:rsidRPr="00AA63A4">
        <w:rPr>
          <w:rFonts w:eastAsia="SimSun" w:cs="Arial"/>
          <w:szCs w:val="24"/>
          <w:shd w:val="clear" w:color="auto" w:fill="FFFFFF"/>
          <w:lang w:eastAsia="zh-CN"/>
        </w:rPr>
        <w:t xml:space="preserve"> </w:t>
      </w:r>
      <w:proofErr w:type="spellStart"/>
      <w:r w:rsidR="00AA63A4" w:rsidRPr="00AA63A4">
        <w:rPr>
          <w:rFonts w:eastAsia="SimSun" w:cs="Arial"/>
          <w:szCs w:val="24"/>
          <w:shd w:val="clear" w:color="auto" w:fill="FFFFFF"/>
          <w:lang w:eastAsia="zh-CN"/>
        </w:rPr>
        <w:t>төвөгшилтэй</w:t>
      </w:r>
      <w:proofErr w:type="spellEnd"/>
      <w:r w:rsidR="00AA63A4" w:rsidRPr="00AA63A4">
        <w:rPr>
          <w:rFonts w:eastAsia="SimSun" w:cs="Arial"/>
          <w:szCs w:val="24"/>
          <w:shd w:val="clear" w:color="auto" w:fill="FFFFFF"/>
          <w:lang w:eastAsia="zh-CN"/>
        </w:rPr>
        <w:t xml:space="preserve">” </w:t>
      </w:r>
      <w:proofErr w:type="spellStart"/>
      <w:r w:rsidR="00AA63A4" w:rsidRPr="00AA63A4">
        <w:rPr>
          <w:rFonts w:eastAsia="SimSun" w:cs="Arial"/>
          <w:szCs w:val="24"/>
          <w:shd w:val="clear" w:color="auto" w:fill="FFFFFF"/>
          <w:lang w:eastAsia="zh-CN"/>
        </w:rPr>
        <w:t>барилга</w:t>
      </w:r>
      <w:proofErr w:type="spellEnd"/>
      <w:r w:rsidR="00AA63A4" w:rsidRPr="00AA63A4">
        <w:rPr>
          <w:rFonts w:eastAsia="SimSun" w:cs="Arial"/>
          <w:szCs w:val="24"/>
          <w:shd w:val="clear" w:color="auto" w:fill="FFFFFF"/>
          <w:lang w:eastAsia="zh-CN"/>
        </w:rPr>
        <w:t xml:space="preserve"> </w:t>
      </w:r>
      <w:proofErr w:type="spellStart"/>
      <w:r w:rsidR="00AA63A4" w:rsidRPr="00AA63A4">
        <w:rPr>
          <w:rFonts w:eastAsia="SimSun" w:cs="Arial"/>
          <w:szCs w:val="24"/>
          <w:shd w:val="clear" w:color="auto" w:fill="FFFFFF"/>
          <w:lang w:eastAsia="zh-CN"/>
        </w:rPr>
        <w:t>байгууламжын</w:t>
      </w:r>
      <w:proofErr w:type="spellEnd"/>
      <w:r w:rsidR="00AA63A4" w:rsidRPr="00AA63A4">
        <w:rPr>
          <w:rFonts w:eastAsia="SimSun" w:cs="Arial"/>
          <w:szCs w:val="24"/>
          <w:shd w:val="clear" w:color="auto" w:fill="FFFFFF"/>
          <w:lang w:eastAsia="zh-CN"/>
        </w:rPr>
        <w:t xml:space="preserve"> ЗТ-5.1, БА-5.1 </w:t>
      </w:r>
      <w:r w:rsidR="00602AE4">
        <w:rPr>
          <w:rFonts w:eastAsia="SimSun" w:cs="Arial"/>
          <w:szCs w:val="24"/>
          <w:shd w:val="clear" w:color="auto" w:fill="FFFFFF"/>
          <w:lang w:val="mn-MN" w:eastAsia="zh-CN"/>
        </w:rPr>
        <w:t>авах хуулийн этгээд нь зөвлөх үйлчилгээний бүртгэлд бүртгүүлсэн иргэн, хуулийн этгээдийн мэдээллийг холбогдох цахим системээс татаж хүсэлтээ гаргана.</w:t>
      </w:r>
      <w:r w:rsidR="00602AE4" w:rsidRPr="00602AE4">
        <w:rPr>
          <w:rFonts w:eastAsia="SimSun" w:cs="Arial"/>
          <w:szCs w:val="24"/>
          <w:shd w:val="clear" w:color="auto" w:fill="FFFFFF"/>
          <w:lang w:val="mn-MN" w:eastAsia="zh-CN"/>
        </w:rPr>
        <w:t>”;</w:t>
      </w:r>
    </w:p>
    <w:p w14:paraId="3AA26644" w14:textId="33F7FF12" w:rsidR="000E2FBE" w:rsidRPr="00602AE4" w:rsidRDefault="004C745F" w:rsidP="003E0B50">
      <w:pPr>
        <w:spacing w:after="0" w:line="240" w:lineRule="auto"/>
        <w:ind w:firstLine="720"/>
        <w:jc w:val="both"/>
        <w:rPr>
          <w:rFonts w:cs="Arial"/>
          <w:szCs w:val="24"/>
          <w:shd w:val="clear" w:color="auto" w:fill="FFFFFF"/>
          <w:lang w:val="mn-MN"/>
        </w:rPr>
      </w:pPr>
      <w:r>
        <w:rPr>
          <w:rFonts w:cs="Arial"/>
          <w:szCs w:val="24"/>
          <w:shd w:val="clear" w:color="auto" w:fill="FFFFFF"/>
        </w:rPr>
        <w:t>4</w:t>
      </w:r>
      <w:r w:rsidR="000E2FBE">
        <w:rPr>
          <w:rFonts w:cs="Arial"/>
          <w:szCs w:val="24"/>
          <w:shd w:val="clear" w:color="auto" w:fill="FFFFFF"/>
          <w:lang w:val="mn-MN"/>
        </w:rPr>
        <w:t xml:space="preserve">/ </w:t>
      </w:r>
      <w:r w:rsidR="000E2FBE">
        <w:rPr>
          <w:rFonts w:cs="Arial"/>
          <w:szCs w:val="24"/>
          <w:shd w:val="clear" w:color="auto" w:fill="FFFFFF"/>
        </w:rPr>
        <w:t>“</w:t>
      </w:r>
      <w:r>
        <w:rPr>
          <w:rFonts w:cs="Arial"/>
          <w:szCs w:val="24"/>
          <w:shd w:val="clear" w:color="auto" w:fill="FFFFFF"/>
          <w:lang w:val="mn-MN"/>
        </w:rPr>
        <w:t>6.1</w:t>
      </w:r>
      <w:r>
        <w:rPr>
          <w:rFonts w:cs="Arial"/>
          <w:szCs w:val="24"/>
          <w:shd w:val="clear" w:color="auto" w:fill="FFFFFF"/>
        </w:rPr>
        <w:t>5</w:t>
      </w:r>
      <w:r w:rsidR="000E2FBE">
        <w:rPr>
          <w:rFonts w:cs="Arial"/>
          <w:szCs w:val="24"/>
          <w:shd w:val="clear" w:color="auto" w:fill="FFFFFF"/>
          <w:lang w:val="mn-MN"/>
        </w:rPr>
        <w:t xml:space="preserve">. Бусад салбарын мэргэшсэн зэргийн гэрчилгээг </w:t>
      </w:r>
      <w:r w:rsidR="00452E56">
        <w:rPr>
          <w:rFonts w:cs="Arial"/>
          <w:szCs w:val="24"/>
          <w:shd w:val="clear" w:color="auto" w:fill="FFFFFF"/>
          <w:lang w:val="mn-MN"/>
        </w:rPr>
        <w:t>барилгын салбарын мэргэшсэн зэргийн гэрчилгэ</w:t>
      </w:r>
      <w:r>
        <w:rPr>
          <w:rFonts w:cs="Arial"/>
          <w:szCs w:val="24"/>
          <w:shd w:val="clear" w:color="auto" w:fill="FFFFFF"/>
          <w:lang w:val="mn-MN"/>
        </w:rPr>
        <w:t>энд дүйцүүлэн тооцохгүй</w:t>
      </w:r>
      <w:r w:rsidR="00452E56">
        <w:rPr>
          <w:rFonts w:cs="Arial"/>
          <w:szCs w:val="24"/>
          <w:shd w:val="clear" w:color="auto" w:fill="FFFFFF"/>
          <w:lang w:val="mn-MN"/>
        </w:rPr>
        <w:t>.</w:t>
      </w:r>
      <w:r w:rsidR="000E2FBE">
        <w:rPr>
          <w:rFonts w:cs="Arial"/>
          <w:szCs w:val="24"/>
          <w:shd w:val="clear" w:color="auto" w:fill="FFFFFF"/>
          <w:lang w:val="mn-MN"/>
        </w:rPr>
        <w:t xml:space="preserve"> </w:t>
      </w:r>
      <w:r w:rsidR="000E2FBE" w:rsidRPr="00602AE4">
        <w:rPr>
          <w:rFonts w:cs="Arial"/>
          <w:szCs w:val="24"/>
          <w:shd w:val="clear" w:color="auto" w:fill="FFFFFF"/>
          <w:lang w:val="mn-MN"/>
        </w:rPr>
        <w:t>”</w:t>
      </w:r>
      <w:r w:rsidR="00602AE4" w:rsidRPr="00602AE4">
        <w:rPr>
          <w:rFonts w:cs="Arial"/>
          <w:szCs w:val="24"/>
          <w:shd w:val="clear" w:color="auto" w:fill="FFFFFF"/>
          <w:lang w:val="mn-MN"/>
        </w:rPr>
        <w:t>;</w:t>
      </w:r>
    </w:p>
    <w:p w14:paraId="1A886CA5" w14:textId="4C012F61" w:rsidR="00F3733B" w:rsidRPr="00602AE4" w:rsidRDefault="004C745F" w:rsidP="003E0B50">
      <w:pPr>
        <w:spacing w:after="0" w:line="240" w:lineRule="auto"/>
        <w:ind w:firstLine="720"/>
        <w:jc w:val="both"/>
        <w:rPr>
          <w:rFonts w:cs="Arial"/>
          <w:szCs w:val="24"/>
          <w:shd w:val="clear" w:color="auto" w:fill="FFFFFF"/>
          <w:lang w:val="mn-MN"/>
        </w:rPr>
      </w:pPr>
      <w:r w:rsidRPr="00602AE4">
        <w:rPr>
          <w:rFonts w:cs="Arial"/>
          <w:szCs w:val="24"/>
          <w:lang w:val="mn-MN"/>
        </w:rPr>
        <w:t>5</w:t>
      </w:r>
      <w:r w:rsidR="00F3733B" w:rsidRPr="00F3733B">
        <w:rPr>
          <w:rFonts w:cs="Arial"/>
          <w:szCs w:val="24"/>
          <w:lang w:val="mn-MN"/>
        </w:rPr>
        <w:t xml:space="preserve">/ </w:t>
      </w:r>
      <w:r w:rsidR="00F3733B" w:rsidRPr="004C745F">
        <w:rPr>
          <w:rFonts w:cs="Arial"/>
          <w:szCs w:val="24"/>
          <w:lang w:val="mn-MN"/>
        </w:rPr>
        <w:t>“</w:t>
      </w:r>
      <w:r w:rsidR="00F3733B" w:rsidRPr="00F3733B">
        <w:rPr>
          <w:rFonts w:cs="Arial"/>
          <w:szCs w:val="24"/>
          <w:shd w:val="clear" w:color="auto" w:fill="FFFFFF"/>
          <w:lang w:val="mn-MN"/>
        </w:rPr>
        <w:t>7.7. Г</w:t>
      </w:r>
      <w:r w:rsidR="00F3733B" w:rsidRPr="004C745F">
        <w:rPr>
          <w:rFonts w:cs="Arial"/>
          <w:szCs w:val="24"/>
          <w:shd w:val="clear" w:color="auto" w:fill="FFFFFF"/>
          <w:lang w:val="mn-MN"/>
        </w:rPr>
        <w:t>азрын тосны бүтээгдэхүүний барилга байгууламжийн зураг төсөл боловсруулах, барилга угсралтын ажил эрхлэх</w:t>
      </w:r>
      <w:r w:rsidR="00F3733B" w:rsidRPr="00F3733B">
        <w:rPr>
          <w:rFonts w:cs="Arial"/>
          <w:szCs w:val="24"/>
          <w:shd w:val="clear" w:color="auto" w:fill="FFFFFF"/>
          <w:lang w:val="mn-MN"/>
        </w:rPr>
        <w:t xml:space="preserve"> хуулийн этгээд нь Газрын тосны бүтээгдэхүүний тухай хуулийн 6 дугаар зүйлийн 6.1.4-д заасны дагуу г</w:t>
      </w:r>
      <w:r w:rsidR="00F3733B" w:rsidRPr="004C745F">
        <w:rPr>
          <w:rFonts w:cs="Arial"/>
          <w:szCs w:val="24"/>
          <w:shd w:val="clear" w:color="auto" w:fill="FFFFFF"/>
          <w:lang w:val="mn-MN"/>
        </w:rPr>
        <w:t>азрын тосны асуудал эрхэлсэн төрийн захиргааны байгууллаг</w:t>
      </w:r>
      <w:r w:rsidR="00F3733B" w:rsidRPr="00F3733B">
        <w:rPr>
          <w:rFonts w:cs="Arial"/>
          <w:szCs w:val="24"/>
          <w:shd w:val="clear" w:color="auto" w:fill="FFFFFF"/>
          <w:lang w:val="mn-MN"/>
        </w:rPr>
        <w:t>аар мэргэжлийн дүгнэлт гаргуулсан байна.</w:t>
      </w:r>
      <w:r w:rsidR="00F3733B" w:rsidRPr="004C745F">
        <w:rPr>
          <w:rFonts w:cs="Arial"/>
          <w:szCs w:val="24"/>
          <w:shd w:val="clear" w:color="auto" w:fill="FFFFFF"/>
          <w:lang w:val="mn-MN"/>
        </w:rPr>
        <w:t>”</w:t>
      </w:r>
      <w:r w:rsidR="00602AE4" w:rsidRPr="00602AE4">
        <w:rPr>
          <w:rFonts w:cs="Arial"/>
          <w:szCs w:val="24"/>
          <w:shd w:val="clear" w:color="auto" w:fill="FFFFFF"/>
          <w:lang w:val="mn-MN"/>
        </w:rPr>
        <w:t>;</w:t>
      </w:r>
    </w:p>
    <w:p w14:paraId="5571ED1E" w14:textId="7AC4AA5D" w:rsidR="009449A4" w:rsidRPr="009449A4" w:rsidRDefault="009449A4" w:rsidP="003E0B50">
      <w:pPr>
        <w:spacing w:after="0" w:line="240" w:lineRule="auto"/>
        <w:ind w:firstLine="720"/>
        <w:jc w:val="both"/>
        <w:rPr>
          <w:rFonts w:cs="Arial"/>
          <w:szCs w:val="24"/>
          <w:lang w:val="mn-MN"/>
        </w:rPr>
      </w:pPr>
      <w:r w:rsidRPr="009449A4">
        <w:rPr>
          <w:rFonts w:cs="Arial"/>
          <w:szCs w:val="24"/>
          <w:shd w:val="clear" w:color="auto" w:fill="FFFFFF"/>
          <w:lang w:val="mn-MN"/>
        </w:rPr>
        <w:t>3.</w:t>
      </w:r>
      <w:r>
        <w:rPr>
          <w:rFonts w:cs="Arial"/>
          <w:szCs w:val="24"/>
          <w:shd w:val="clear" w:color="auto" w:fill="FFFFFF"/>
          <w:lang w:val="mn-MN"/>
        </w:rPr>
        <w:t xml:space="preserve"> </w:t>
      </w:r>
      <w:r w:rsidRPr="009449A4">
        <w:rPr>
          <w:rFonts w:cs="Arial"/>
          <w:szCs w:val="24"/>
          <w:shd w:val="clear" w:color="auto" w:fill="FFFFFF"/>
          <w:lang w:val="mn-MN"/>
        </w:rPr>
        <w:t xml:space="preserve">Мөн </w:t>
      </w:r>
      <w:r w:rsidRPr="009449A4">
        <w:rPr>
          <w:rFonts w:cs="Arial"/>
          <w:szCs w:val="24"/>
          <w:lang w:val="mn-MN"/>
        </w:rPr>
        <w:t>журм</w:t>
      </w:r>
      <w:r>
        <w:rPr>
          <w:rFonts w:cs="Arial"/>
          <w:szCs w:val="24"/>
          <w:lang w:val="mn-MN"/>
        </w:rPr>
        <w:t xml:space="preserve">ын </w:t>
      </w:r>
      <w:r w:rsidR="00E87D41">
        <w:rPr>
          <w:rFonts w:cs="Arial"/>
          <w:szCs w:val="24"/>
          <w:lang w:val="mn-MN"/>
        </w:rPr>
        <w:t>5.5</w:t>
      </w:r>
      <w:r w:rsidRPr="009449A4">
        <w:rPr>
          <w:rFonts w:cs="Arial"/>
          <w:szCs w:val="24"/>
          <w:lang w:val="mn-MN"/>
        </w:rPr>
        <w:t xml:space="preserve"> </w:t>
      </w:r>
      <w:r>
        <w:rPr>
          <w:rFonts w:cs="Arial"/>
          <w:szCs w:val="24"/>
          <w:lang w:val="mn-MN"/>
        </w:rPr>
        <w:t xml:space="preserve">дахь </w:t>
      </w:r>
      <w:r w:rsidRPr="009449A4">
        <w:rPr>
          <w:rFonts w:cs="Arial"/>
          <w:szCs w:val="24"/>
          <w:lang w:val="mn-MN"/>
        </w:rPr>
        <w:t xml:space="preserve">заалтыг хассугай. </w:t>
      </w:r>
    </w:p>
    <w:p w14:paraId="2C187D2A" w14:textId="39AB2F04" w:rsidR="00336A33" w:rsidRPr="00511D35" w:rsidRDefault="009449A4" w:rsidP="003E0B50">
      <w:pPr>
        <w:shd w:val="clear" w:color="auto" w:fill="FFFFFF"/>
        <w:spacing w:after="0" w:line="240" w:lineRule="auto"/>
        <w:ind w:firstLine="720"/>
        <w:jc w:val="both"/>
        <w:textAlignment w:val="top"/>
        <w:rPr>
          <w:rFonts w:eastAsia="Times New Roman" w:cs="Arial"/>
          <w:szCs w:val="24"/>
          <w:lang w:val="mn-MN"/>
        </w:rPr>
      </w:pPr>
      <w:r>
        <w:rPr>
          <w:rFonts w:cs="Arial"/>
          <w:szCs w:val="24"/>
          <w:shd w:val="clear" w:color="auto" w:fill="FFFFFF"/>
          <w:lang w:val="mn-MN"/>
        </w:rPr>
        <w:t>4</w:t>
      </w:r>
      <w:r w:rsidR="00336A33" w:rsidRPr="00511D35">
        <w:rPr>
          <w:rFonts w:cs="Arial"/>
          <w:szCs w:val="24"/>
          <w:shd w:val="clear" w:color="auto" w:fill="FFFFFF"/>
          <w:lang w:val="mn-MN"/>
        </w:rPr>
        <w:t xml:space="preserve">. Энэ тушаалын хэрэгжилтэд хяналт тавьж ажиллахыг Төрийн нарийн бичгийн дарга /С.Магнайсүрэн/-д </w:t>
      </w:r>
      <w:r w:rsidR="00F67EFC">
        <w:rPr>
          <w:rFonts w:cs="Arial"/>
          <w:szCs w:val="24"/>
          <w:shd w:val="clear" w:color="auto" w:fill="FFFFFF"/>
          <w:lang w:val="mn-MN"/>
        </w:rPr>
        <w:t>үүрэг болгосугай</w:t>
      </w:r>
      <w:r w:rsidR="00336A33" w:rsidRPr="00511D35">
        <w:rPr>
          <w:rFonts w:cs="Arial"/>
          <w:szCs w:val="24"/>
          <w:shd w:val="clear" w:color="auto" w:fill="FFFFFF"/>
          <w:lang w:val="mn-MN"/>
        </w:rPr>
        <w:t>.</w:t>
      </w:r>
      <w:r w:rsidR="00336A33" w:rsidRPr="00511D35">
        <w:rPr>
          <w:rFonts w:eastAsia="Times New Roman" w:cs="Arial"/>
          <w:szCs w:val="24"/>
          <w:lang w:val="mn-MN"/>
        </w:rPr>
        <w:t xml:space="preserve"> </w:t>
      </w:r>
    </w:p>
    <w:p w14:paraId="4AA798DF" w14:textId="77777777" w:rsidR="005F349A" w:rsidRPr="00511D35" w:rsidRDefault="005F349A" w:rsidP="003E0B50">
      <w:pPr>
        <w:spacing w:after="0" w:line="240" w:lineRule="auto"/>
        <w:rPr>
          <w:rFonts w:cs="Arial"/>
          <w:lang w:val="mn-MN"/>
        </w:rPr>
      </w:pPr>
    </w:p>
    <w:p w14:paraId="37F2AA10" w14:textId="77777777" w:rsidR="005F349A" w:rsidRPr="00511D35" w:rsidRDefault="005F349A" w:rsidP="003E0B50">
      <w:pPr>
        <w:spacing w:after="0" w:line="240" w:lineRule="auto"/>
        <w:rPr>
          <w:rFonts w:cs="Arial"/>
          <w:lang w:val="mn-MN"/>
        </w:rPr>
      </w:pPr>
    </w:p>
    <w:p w14:paraId="4D9C3070" w14:textId="6F6EDC6E" w:rsidR="005F349A" w:rsidRPr="005F349A" w:rsidRDefault="005F349A" w:rsidP="003E0B50">
      <w:pPr>
        <w:spacing w:after="0" w:line="240" w:lineRule="auto"/>
        <w:rPr>
          <w:lang w:val="mn-MN"/>
        </w:rPr>
      </w:pPr>
      <w:r w:rsidRPr="00511D35">
        <w:rPr>
          <w:rFonts w:cs="Arial"/>
          <w:szCs w:val="24"/>
          <w:lang w:val="mn-MN"/>
        </w:rPr>
        <w:tab/>
      </w:r>
      <w:r w:rsidRPr="00511D35">
        <w:rPr>
          <w:rFonts w:cs="Arial"/>
          <w:szCs w:val="24"/>
          <w:lang w:val="mn-MN"/>
        </w:rPr>
        <w:tab/>
      </w:r>
      <w:r w:rsidRPr="00511D35">
        <w:rPr>
          <w:rFonts w:cs="Arial"/>
          <w:szCs w:val="24"/>
          <w:lang w:val="mn-MN"/>
        </w:rPr>
        <w:tab/>
      </w:r>
      <w:r w:rsidRPr="00D21491">
        <w:rPr>
          <w:rFonts w:cs="Arial"/>
          <w:szCs w:val="24"/>
        </w:rPr>
        <w:t>САЙД</w:t>
      </w:r>
      <w:r w:rsidRPr="00D21491">
        <w:rPr>
          <w:rFonts w:cs="Arial"/>
          <w:szCs w:val="24"/>
        </w:rPr>
        <w:tab/>
      </w:r>
      <w:r w:rsidRPr="00D21491">
        <w:rPr>
          <w:rFonts w:cs="Arial"/>
          <w:szCs w:val="24"/>
        </w:rPr>
        <w:tab/>
      </w:r>
      <w:r w:rsidRPr="00D21491">
        <w:rPr>
          <w:rFonts w:cs="Arial"/>
          <w:szCs w:val="24"/>
        </w:rPr>
        <w:tab/>
      </w:r>
      <w:r w:rsidRPr="00D21491">
        <w:rPr>
          <w:rFonts w:cs="Arial"/>
          <w:szCs w:val="24"/>
        </w:rPr>
        <w:tab/>
      </w:r>
      <w:r w:rsidRPr="00D21491">
        <w:rPr>
          <w:rFonts w:cs="Arial"/>
          <w:szCs w:val="24"/>
        </w:rPr>
        <w:tab/>
        <w:t>Б.МӨНХБААТАР</w:t>
      </w:r>
    </w:p>
    <w:sectPr w:rsidR="005F349A" w:rsidRPr="005F349A" w:rsidSect="00910797">
      <w:head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5403" w14:textId="77777777" w:rsidR="00901B10" w:rsidRDefault="00901B10" w:rsidP="00F754FF">
      <w:pPr>
        <w:spacing w:after="0" w:line="240" w:lineRule="auto"/>
      </w:pPr>
      <w:r>
        <w:separator/>
      </w:r>
    </w:p>
  </w:endnote>
  <w:endnote w:type="continuationSeparator" w:id="0">
    <w:p w14:paraId="6AEF9D25" w14:textId="77777777" w:rsidR="00901B10" w:rsidRDefault="00901B10" w:rsidP="00F7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128C" w14:textId="77777777" w:rsidR="00901B10" w:rsidRDefault="00901B10" w:rsidP="00F754FF">
      <w:pPr>
        <w:spacing w:after="0" w:line="240" w:lineRule="auto"/>
      </w:pPr>
      <w:r>
        <w:separator/>
      </w:r>
    </w:p>
  </w:footnote>
  <w:footnote w:type="continuationSeparator" w:id="0">
    <w:p w14:paraId="59F59C16" w14:textId="77777777" w:rsidR="00901B10" w:rsidRDefault="00901B10" w:rsidP="00F7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0573" w14:textId="2ABBC903" w:rsidR="00F754FF" w:rsidRPr="00F754FF" w:rsidRDefault="00F754FF" w:rsidP="00F754FF">
    <w:pPr>
      <w:pStyle w:val="Header"/>
      <w:jc w:val="right"/>
      <w:rPr>
        <w:u w:val="single"/>
        <w:lang w:val="mn-MN"/>
      </w:rPr>
    </w:pPr>
    <w:r w:rsidRPr="00F754FF">
      <w:rPr>
        <w:u w:val="single"/>
        <w:lang w:val="mn-MN"/>
      </w:rPr>
      <w:t>Төсөл</w:t>
    </w:r>
  </w:p>
  <w:p w14:paraId="03315DAF" w14:textId="77777777" w:rsidR="00F754FF" w:rsidRDefault="00F7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55AA"/>
    <w:multiLevelType w:val="hybridMultilevel"/>
    <w:tmpl w:val="C43EFC46"/>
    <w:lvl w:ilvl="0" w:tplc="310053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EB3316"/>
    <w:multiLevelType w:val="hybridMultilevel"/>
    <w:tmpl w:val="C740748A"/>
    <w:lvl w:ilvl="0" w:tplc="ACFE3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9A"/>
    <w:rsid w:val="0003003C"/>
    <w:rsid w:val="000C0200"/>
    <w:rsid w:val="000C0C78"/>
    <w:rsid w:val="000D289C"/>
    <w:rsid w:val="000E2FBE"/>
    <w:rsid w:val="000E481F"/>
    <w:rsid w:val="001353E6"/>
    <w:rsid w:val="00145499"/>
    <w:rsid w:val="0015264E"/>
    <w:rsid w:val="00167A3A"/>
    <w:rsid w:val="001771C4"/>
    <w:rsid w:val="001C467F"/>
    <w:rsid w:val="001D6146"/>
    <w:rsid w:val="001E3581"/>
    <w:rsid w:val="00283843"/>
    <w:rsid w:val="002F770A"/>
    <w:rsid w:val="00312B21"/>
    <w:rsid w:val="00336A33"/>
    <w:rsid w:val="003611EF"/>
    <w:rsid w:val="00374C23"/>
    <w:rsid w:val="00376172"/>
    <w:rsid w:val="003E0B50"/>
    <w:rsid w:val="003E39D7"/>
    <w:rsid w:val="00401F98"/>
    <w:rsid w:val="00425F65"/>
    <w:rsid w:val="00452E56"/>
    <w:rsid w:val="004658AD"/>
    <w:rsid w:val="004747BB"/>
    <w:rsid w:val="004B5588"/>
    <w:rsid w:val="004C745F"/>
    <w:rsid w:val="00511D35"/>
    <w:rsid w:val="00513A82"/>
    <w:rsid w:val="00562D8C"/>
    <w:rsid w:val="00586A88"/>
    <w:rsid w:val="0059472D"/>
    <w:rsid w:val="005A7238"/>
    <w:rsid w:val="005F14D8"/>
    <w:rsid w:val="005F349A"/>
    <w:rsid w:val="00602AE4"/>
    <w:rsid w:val="006075C4"/>
    <w:rsid w:val="00612EF1"/>
    <w:rsid w:val="00617A56"/>
    <w:rsid w:val="00636756"/>
    <w:rsid w:val="00670D0B"/>
    <w:rsid w:val="006B2FB1"/>
    <w:rsid w:val="006E7610"/>
    <w:rsid w:val="0071550F"/>
    <w:rsid w:val="007342B2"/>
    <w:rsid w:val="007C5FC9"/>
    <w:rsid w:val="007D1B58"/>
    <w:rsid w:val="007D4829"/>
    <w:rsid w:val="00815559"/>
    <w:rsid w:val="00835CEC"/>
    <w:rsid w:val="00836F99"/>
    <w:rsid w:val="00844816"/>
    <w:rsid w:val="008525C6"/>
    <w:rsid w:val="008D4E28"/>
    <w:rsid w:val="008F2965"/>
    <w:rsid w:val="00901B10"/>
    <w:rsid w:val="00907D65"/>
    <w:rsid w:val="00910797"/>
    <w:rsid w:val="009166B5"/>
    <w:rsid w:val="009449A4"/>
    <w:rsid w:val="009A3B0E"/>
    <w:rsid w:val="009E0E32"/>
    <w:rsid w:val="00A34313"/>
    <w:rsid w:val="00A37010"/>
    <w:rsid w:val="00A66BF9"/>
    <w:rsid w:val="00A70DDB"/>
    <w:rsid w:val="00A72C79"/>
    <w:rsid w:val="00A93F59"/>
    <w:rsid w:val="00A96552"/>
    <w:rsid w:val="00A96F12"/>
    <w:rsid w:val="00AA63A4"/>
    <w:rsid w:val="00AD4D94"/>
    <w:rsid w:val="00AF0D21"/>
    <w:rsid w:val="00AF2D0D"/>
    <w:rsid w:val="00AF5FE3"/>
    <w:rsid w:val="00B131F9"/>
    <w:rsid w:val="00B16F48"/>
    <w:rsid w:val="00B44230"/>
    <w:rsid w:val="00C17CAD"/>
    <w:rsid w:val="00C247AD"/>
    <w:rsid w:val="00C501BA"/>
    <w:rsid w:val="00C83F74"/>
    <w:rsid w:val="00CB6610"/>
    <w:rsid w:val="00D0286B"/>
    <w:rsid w:val="00D13C5A"/>
    <w:rsid w:val="00D37CDB"/>
    <w:rsid w:val="00DB250A"/>
    <w:rsid w:val="00DB57FB"/>
    <w:rsid w:val="00DC3D6C"/>
    <w:rsid w:val="00DE4808"/>
    <w:rsid w:val="00E31404"/>
    <w:rsid w:val="00E575AE"/>
    <w:rsid w:val="00E831E2"/>
    <w:rsid w:val="00E87D41"/>
    <w:rsid w:val="00E9626E"/>
    <w:rsid w:val="00EA2B0F"/>
    <w:rsid w:val="00F3733B"/>
    <w:rsid w:val="00F46665"/>
    <w:rsid w:val="00F55DBE"/>
    <w:rsid w:val="00F56BCA"/>
    <w:rsid w:val="00F67EFC"/>
    <w:rsid w:val="00F754FF"/>
    <w:rsid w:val="00FF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FE0D"/>
  <w15:docId w15:val="{E46728C3-58DF-4BF5-89AE-AC64EA4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9A"/>
    <w:pPr>
      <w:spacing w:after="200" w:line="276" w:lineRule="auto"/>
      <w:ind w:left="720"/>
    </w:pPr>
    <w:rPr>
      <w:rFonts w:ascii="Calibri" w:eastAsia="Calibri" w:hAnsi="Calibri" w:cs="Times New Roman"/>
      <w:kern w:val="0"/>
      <w:sz w:val="22"/>
      <w14:ligatures w14:val="none"/>
    </w:rPr>
  </w:style>
  <w:style w:type="paragraph" w:styleId="Header">
    <w:name w:val="header"/>
    <w:basedOn w:val="Normal"/>
    <w:link w:val="HeaderChar"/>
    <w:uiPriority w:val="99"/>
    <w:unhideWhenUsed/>
    <w:rsid w:val="00F7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4FF"/>
  </w:style>
  <w:style w:type="paragraph" w:styleId="Footer">
    <w:name w:val="footer"/>
    <w:basedOn w:val="Normal"/>
    <w:link w:val="FooterChar"/>
    <w:uiPriority w:val="99"/>
    <w:unhideWhenUsed/>
    <w:rsid w:val="00F7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Гансүх Эрхэмбаяр</dc:creator>
  <cp:lastModifiedBy>MCUD</cp:lastModifiedBy>
  <cp:revision>2</cp:revision>
  <cp:lastPrinted>2022-09-08T05:01:00Z</cp:lastPrinted>
  <dcterms:created xsi:type="dcterms:W3CDTF">2022-09-08T09:17:00Z</dcterms:created>
  <dcterms:modified xsi:type="dcterms:W3CDTF">2022-09-08T09:17:00Z</dcterms:modified>
</cp:coreProperties>
</file>